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footer6.xml" ContentType="application/vnd.openxmlformats-officedocument.wordprocessingml.footer+xml"/>
  <Override PartName="/word/header6.xml" ContentType="application/vnd.openxmlformats-officedocument.wordprocessingml.header+xml"/>
  <Override PartName="/word/footer5.xml" ContentType="application/vnd.openxmlformats-officedocument.wordprocessingml.footer+xml"/>
  <Override PartName="/word/footer4.xml" ContentType="application/vnd.openxmlformats-officedocument.wordprocessingml.footer+xml"/>
  <Override PartName="/word/header5.xml" ContentType="application/vnd.openxmlformats-officedocument.wordprocessingml.header+xml"/>
  <Override PartName="/word/footer9.xml" ContentType="application/vnd.openxmlformats-officedocument.wordprocessingml.footer+xml"/>
  <Override PartName="/word/header9.xml" ContentType="application/vnd.openxmlformats-officedocument.wordprocessingml.header+xml"/>
  <Override PartName="/word/footer8.xml" ContentType="application/vnd.openxmlformats-officedocument.wordprocessingml.footer+xml"/>
  <Override PartName="/word/header7.xml" ContentType="application/vnd.openxmlformats-officedocument.wordprocessingml.header+xml"/>
  <Override PartName="/word/header8.xml" ContentType="application/vnd.openxmlformats-officedocument.wordprocessingml.header+xml"/>
  <Override PartName="/word/footer7.xml" ContentType="application/vnd.openxmlformats-officedocument.wordprocessingml.footer+xml"/>
  <Override PartName="/word/footer3.xml" ContentType="application/vnd.openxmlformats-officedocument.wordprocessingml.footer+xml"/>
  <Override PartName="/word/header4.xml" ContentType="application/vnd.openxmlformats-officedocument.wordprocessingml.header+xml"/>
  <Override PartName="/word/footer2.xml" ContentType="application/vnd.openxmlformats-officedocument.wordprocessingml.footer+xml"/>
  <Override PartName="/word/endnotes.xml" ContentType="application/vnd.openxmlformats-officedocument.wordprocessingml.endnotes+xml"/>
  <Override PartName="/word/footnotes.xml" ContentType="application/vnd.openxmlformats-officedocument.wordprocessingml.footnotes+xml"/>
  <Override PartName="/word/header3.xml" ContentType="application/vnd.openxmlformats-officedocument.wordprocessingml.header+xml"/>
  <Override PartName="/word/footer1.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theme/theme1.xml" ContentType="application/vnd.openxmlformats-officedocument.theme+xml"/>
  <Override PartName="/word/settings.xml" ContentType="application/vnd.openxmlformats-officedocument.wordprocessingml.settings+xml"/>
  <Override PartName="/word/webSettings.xml" ContentType="application/vnd.openxmlformats-officedocument.wordprocessingml.webSettings+xml"/>
  <Override PartName="/word/numbering.xml" ContentType="application/vnd.openxmlformats-officedocument.wordprocessingml.numbering+xml"/>
  <Override PartName="/docProps/app.xml" ContentType="application/vnd.openxmlformats-officedocument.extended-properties+xml"/>
  <Override PartName="/docProps/core.xml" ContentType="application/vnd.openxmlformats-package.core-properties+xml"/>
  <Override PartName="/word/fontTable.xml" ContentType="application/vnd.openxmlformats-officedocument.wordprocessingml.fontTable+xml"/>
  <Override PartName="/word/styles.xml" ContentType="application/vnd.openxmlformats-officedocument.wordprocessingml.styles+xml"/>
  <Override PartName="/customXml/itemProps2.xml" ContentType="application/vnd.openxmlformats-officedocument.customXmlProperties+xml"/>
  <Override PartName="/customXml/itemProps1.xml" ContentType="application/vnd.openxmlformats-officedocument.customXmlProperties+xml"/>
  <Override PartName="/customXml/itemProps3.xml" ContentType="application/vnd.openxmlformats-officedocument.customXml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A51A76" w:rsidRDefault="00B83E34">
      <w:pPr>
        <w:spacing w:after="0" w:line="259" w:lineRule="auto"/>
        <w:ind w:left="368" w:firstLine="0"/>
      </w:pPr>
      <w:r>
        <w:rPr>
          <w:sz w:val="18"/>
        </w:rPr>
        <w:t xml:space="preserve"> </w:t>
      </w:r>
    </w:p>
    <w:p w:rsidR="00A51A76" w:rsidRDefault="00B83E34">
      <w:pPr>
        <w:spacing w:after="286" w:line="259" w:lineRule="auto"/>
        <w:ind w:left="368" w:firstLine="0"/>
      </w:pPr>
      <w:r>
        <w:rPr>
          <w:sz w:val="18"/>
        </w:rPr>
        <w:t xml:space="preserve"> </w:t>
      </w:r>
    </w:p>
    <w:p w:rsidR="00A51A76" w:rsidRDefault="00B83E34">
      <w:pPr>
        <w:spacing w:after="90" w:line="216" w:lineRule="auto"/>
        <w:ind w:left="363" w:right="281"/>
      </w:pPr>
      <w:r>
        <w:rPr>
          <w:color w:val="00548C"/>
          <w:sz w:val="50"/>
        </w:rPr>
        <w:t xml:space="preserve">1008 </w:t>
      </w:r>
    </w:p>
    <w:p w:rsidR="00A51A76" w:rsidRDefault="00B83E34">
      <w:pPr>
        <w:spacing w:after="210" w:line="259" w:lineRule="auto"/>
        <w:ind w:left="368" w:firstLine="0"/>
      </w:pPr>
      <w:r>
        <w:rPr>
          <w:sz w:val="18"/>
        </w:rPr>
        <w:t xml:space="preserve"> </w:t>
      </w:r>
    </w:p>
    <w:p w:rsidR="00A51A76" w:rsidRDefault="00B83E34">
      <w:pPr>
        <w:spacing w:after="0" w:line="216" w:lineRule="auto"/>
        <w:ind w:left="363" w:right="281"/>
      </w:pPr>
      <w:r>
        <w:rPr>
          <w:color w:val="00548C"/>
          <w:sz w:val="50"/>
        </w:rPr>
        <w:t xml:space="preserve">REMOTE CONTROL AND MONITORING OF AIDS TO NAVIGATION </w:t>
      </w:r>
    </w:p>
    <w:p w:rsidR="00A51A76" w:rsidRDefault="00B83E34">
      <w:pPr>
        <w:spacing w:after="0" w:line="259" w:lineRule="auto"/>
        <w:ind w:left="368" w:firstLine="0"/>
      </w:pPr>
      <w:r>
        <w:rPr>
          <w:sz w:val="18"/>
        </w:rPr>
        <w:t xml:space="preserve"> </w:t>
      </w:r>
    </w:p>
    <w:p w:rsidR="00A51A76" w:rsidRDefault="00B83E34">
      <w:pPr>
        <w:spacing w:after="0" w:line="259" w:lineRule="auto"/>
        <w:ind w:left="368" w:firstLine="0"/>
      </w:pPr>
      <w:r>
        <w:rPr>
          <w:sz w:val="18"/>
        </w:rPr>
        <w:t xml:space="preserve"> </w:t>
      </w:r>
    </w:p>
    <w:p w:rsidR="00A51A76" w:rsidRDefault="00B83E34">
      <w:pPr>
        <w:spacing w:after="0" w:line="259" w:lineRule="auto"/>
        <w:ind w:left="368" w:firstLine="0"/>
      </w:pPr>
      <w:r>
        <w:rPr>
          <w:sz w:val="18"/>
        </w:rPr>
        <w:t xml:space="preserve"> </w:t>
      </w:r>
    </w:p>
    <w:p w:rsidR="00A51A76" w:rsidRDefault="00B83E34">
      <w:pPr>
        <w:spacing w:after="0" w:line="259" w:lineRule="auto"/>
        <w:ind w:left="368" w:firstLine="0"/>
      </w:pPr>
      <w:r>
        <w:rPr>
          <w:sz w:val="18"/>
        </w:rPr>
        <w:t xml:space="preserve"> </w:t>
      </w:r>
    </w:p>
    <w:p w:rsidR="00A51A76" w:rsidRDefault="00B83E34">
      <w:pPr>
        <w:spacing w:after="0" w:line="259" w:lineRule="auto"/>
        <w:ind w:left="368" w:firstLine="0"/>
      </w:pPr>
      <w:r>
        <w:rPr>
          <w:sz w:val="18"/>
        </w:rPr>
        <w:t xml:space="preserve"> </w:t>
      </w:r>
    </w:p>
    <w:p w:rsidR="00A51A76" w:rsidRDefault="00B83E34">
      <w:pPr>
        <w:spacing w:after="0" w:line="259" w:lineRule="auto"/>
        <w:ind w:left="368" w:firstLine="0"/>
      </w:pPr>
      <w:r>
        <w:rPr>
          <w:sz w:val="18"/>
        </w:rPr>
        <w:t xml:space="preserve"> </w:t>
      </w:r>
    </w:p>
    <w:p w:rsidR="00A51A76" w:rsidRDefault="00B83E34">
      <w:pPr>
        <w:spacing w:after="0" w:line="259" w:lineRule="auto"/>
        <w:ind w:left="368" w:firstLine="0"/>
      </w:pPr>
      <w:r>
        <w:rPr>
          <w:sz w:val="18"/>
        </w:rPr>
        <w:t xml:space="preserve"> </w:t>
      </w:r>
    </w:p>
    <w:p w:rsidR="00A51A76" w:rsidRDefault="00B83E34">
      <w:pPr>
        <w:spacing w:after="0" w:line="259" w:lineRule="auto"/>
        <w:ind w:left="368" w:firstLine="0"/>
      </w:pPr>
      <w:r>
        <w:rPr>
          <w:sz w:val="18"/>
        </w:rPr>
        <w:t xml:space="preserve"> </w:t>
      </w:r>
    </w:p>
    <w:p w:rsidR="00A51A76" w:rsidRDefault="00B83E34">
      <w:pPr>
        <w:spacing w:after="0" w:line="259" w:lineRule="auto"/>
        <w:ind w:left="368" w:firstLine="0"/>
      </w:pPr>
      <w:r>
        <w:rPr>
          <w:sz w:val="18"/>
        </w:rPr>
        <w:t xml:space="preserve"> </w:t>
      </w:r>
    </w:p>
    <w:p w:rsidR="00A51A76" w:rsidRDefault="00B83E34">
      <w:pPr>
        <w:spacing w:after="0" w:line="259" w:lineRule="auto"/>
        <w:ind w:left="368" w:firstLine="0"/>
      </w:pPr>
      <w:r>
        <w:rPr>
          <w:sz w:val="18"/>
        </w:rPr>
        <w:t xml:space="preserve"> </w:t>
      </w:r>
    </w:p>
    <w:p w:rsidR="00A51A76" w:rsidRDefault="00B83E34">
      <w:pPr>
        <w:spacing w:after="0" w:line="259" w:lineRule="auto"/>
        <w:ind w:left="368" w:firstLine="0"/>
      </w:pPr>
      <w:r>
        <w:rPr>
          <w:sz w:val="18"/>
        </w:rPr>
        <w:t xml:space="preserve"> </w:t>
      </w:r>
    </w:p>
    <w:p w:rsidR="00A51A76" w:rsidRDefault="00B83E34">
      <w:pPr>
        <w:spacing w:after="0" w:line="259" w:lineRule="auto"/>
        <w:ind w:left="368" w:firstLine="0"/>
      </w:pPr>
      <w:r>
        <w:rPr>
          <w:sz w:val="18"/>
        </w:rPr>
        <w:t xml:space="preserve"> </w:t>
      </w:r>
    </w:p>
    <w:p w:rsidR="00A51A76" w:rsidRDefault="00B83E34">
      <w:pPr>
        <w:spacing w:after="0" w:line="259" w:lineRule="auto"/>
        <w:ind w:left="368" w:firstLine="0"/>
      </w:pPr>
      <w:r>
        <w:rPr>
          <w:sz w:val="18"/>
        </w:rPr>
        <w:t xml:space="preserve"> </w:t>
      </w:r>
    </w:p>
    <w:p w:rsidR="00A51A76" w:rsidRDefault="00B83E34">
      <w:pPr>
        <w:spacing w:after="0" w:line="259" w:lineRule="auto"/>
        <w:ind w:left="368" w:firstLine="0"/>
      </w:pPr>
      <w:r>
        <w:rPr>
          <w:noProof/>
          <w:lang w:val="en-US" w:eastAsia="en-US"/>
        </w:rPr>
        <mc:AlternateContent>
          <mc:Choice Requires="wpg">
            <w:drawing>
              <wp:anchor distT="0" distB="0" distL="114300" distR="114300" simplePos="0" relativeHeight="251658240" behindDoc="0" locked="0" layoutInCell="1" allowOverlap="1">
                <wp:simplePos x="0" y="0"/>
                <wp:positionH relativeFrom="page">
                  <wp:posOffset>0</wp:posOffset>
                </wp:positionH>
                <wp:positionV relativeFrom="page">
                  <wp:posOffset>180594</wp:posOffset>
                </wp:positionV>
                <wp:extent cx="7555993" cy="3571494"/>
                <wp:effectExtent l="0" t="0" r="0" b="0"/>
                <wp:wrapTopAndBottom/>
                <wp:docPr id="31519" name="Group 31519"/>
                <wp:cNvGraphicFramePr/>
                <a:graphic xmlns:a="http://schemas.openxmlformats.org/drawingml/2006/main">
                  <a:graphicData uri="http://schemas.microsoft.com/office/word/2010/wordprocessingGroup">
                    <wpg:wgp>
                      <wpg:cNvGrpSpPr/>
                      <wpg:grpSpPr>
                        <a:xfrm>
                          <a:off x="0" y="0"/>
                          <a:ext cx="7555993" cy="3571494"/>
                          <a:chOff x="0" y="0"/>
                          <a:chExt cx="7555993" cy="3571494"/>
                        </a:xfrm>
                      </wpg:grpSpPr>
                      <pic:pic xmlns:pic="http://schemas.openxmlformats.org/drawingml/2006/picture">
                        <pic:nvPicPr>
                          <pic:cNvPr id="7" name="Picture 7"/>
                          <pic:cNvPicPr/>
                        </pic:nvPicPr>
                        <pic:blipFill>
                          <a:blip r:embed="rId7"/>
                          <a:stretch>
                            <a:fillRect/>
                          </a:stretch>
                        </pic:blipFill>
                        <pic:spPr>
                          <a:xfrm>
                            <a:off x="0" y="1231392"/>
                            <a:ext cx="7555993" cy="2340102"/>
                          </a:xfrm>
                          <a:prstGeom prst="rect">
                            <a:avLst/>
                          </a:prstGeom>
                        </pic:spPr>
                      </pic:pic>
                      <pic:pic xmlns:pic="http://schemas.openxmlformats.org/drawingml/2006/picture">
                        <pic:nvPicPr>
                          <pic:cNvPr id="9" name="Picture 9"/>
                          <pic:cNvPicPr/>
                        </pic:nvPicPr>
                        <pic:blipFill>
                          <a:blip r:embed="rId8"/>
                          <a:stretch>
                            <a:fillRect/>
                          </a:stretch>
                        </pic:blipFill>
                        <pic:spPr>
                          <a:xfrm>
                            <a:off x="2880360" y="0"/>
                            <a:ext cx="1806702" cy="1439418"/>
                          </a:xfrm>
                          <a:prstGeom prst="rect">
                            <a:avLst/>
                          </a:prstGeom>
                        </pic:spPr>
                      </pic:pic>
                      <wps:wsp>
                        <wps:cNvPr id="12" name="Rectangle 12"/>
                        <wps:cNvSpPr/>
                        <wps:spPr>
                          <a:xfrm>
                            <a:off x="810006" y="206307"/>
                            <a:ext cx="38250" cy="172388"/>
                          </a:xfrm>
                          <a:prstGeom prst="rect">
                            <a:avLst/>
                          </a:prstGeom>
                          <a:ln>
                            <a:noFill/>
                          </a:ln>
                        </wps:spPr>
                        <wps:txbx>
                          <w:txbxContent>
                            <w:p w:rsidR="00F409D8" w:rsidRDefault="00F409D8">
                              <w:pPr>
                                <w:spacing w:after="160" w:line="259" w:lineRule="auto"/>
                                <w:ind w:left="0" w:firstLine="0"/>
                              </w:pPr>
                              <w:r>
                                <w:rPr>
                                  <w:sz w:val="20"/>
                                </w:rPr>
                                <w:t xml:space="preserve"> </w:t>
                              </w:r>
                            </w:p>
                          </w:txbxContent>
                        </wps:txbx>
                        <wps:bodyPr horzOverflow="overflow" vert="horz" lIns="0" tIns="0" rIns="0" bIns="0" rtlCol="0">
                          <a:noAutofit/>
                        </wps:bodyPr>
                      </wps:wsp>
                      <wps:wsp>
                        <wps:cNvPr id="13" name="Rectangle 13"/>
                        <wps:cNvSpPr/>
                        <wps:spPr>
                          <a:xfrm>
                            <a:off x="810006" y="358706"/>
                            <a:ext cx="38250" cy="172388"/>
                          </a:xfrm>
                          <a:prstGeom prst="rect">
                            <a:avLst/>
                          </a:prstGeom>
                          <a:ln>
                            <a:noFill/>
                          </a:ln>
                        </wps:spPr>
                        <wps:txbx>
                          <w:txbxContent>
                            <w:p w:rsidR="00F409D8" w:rsidRDefault="00F409D8">
                              <w:pPr>
                                <w:spacing w:after="160" w:line="259" w:lineRule="auto"/>
                                <w:ind w:left="0" w:firstLine="0"/>
                              </w:pPr>
                              <w:r>
                                <w:rPr>
                                  <w:sz w:val="20"/>
                                </w:rPr>
                                <w:t xml:space="preserve"> </w:t>
                              </w:r>
                            </w:p>
                          </w:txbxContent>
                        </wps:txbx>
                        <wps:bodyPr horzOverflow="overflow" vert="horz" lIns="0" tIns="0" rIns="0" bIns="0" rtlCol="0">
                          <a:noAutofit/>
                        </wps:bodyPr>
                      </wps:wsp>
                      <wps:wsp>
                        <wps:cNvPr id="14" name="Rectangle 14"/>
                        <wps:cNvSpPr/>
                        <wps:spPr>
                          <a:xfrm>
                            <a:off x="810006" y="511106"/>
                            <a:ext cx="38250" cy="172388"/>
                          </a:xfrm>
                          <a:prstGeom prst="rect">
                            <a:avLst/>
                          </a:prstGeom>
                          <a:ln>
                            <a:noFill/>
                          </a:ln>
                        </wps:spPr>
                        <wps:txbx>
                          <w:txbxContent>
                            <w:p w:rsidR="00F409D8" w:rsidRDefault="00F409D8">
                              <w:pPr>
                                <w:spacing w:after="160" w:line="259" w:lineRule="auto"/>
                                <w:ind w:left="0" w:firstLine="0"/>
                              </w:pPr>
                              <w:r>
                                <w:rPr>
                                  <w:sz w:val="20"/>
                                </w:rPr>
                                <w:t xml:space="preserve"> </w:t>
                              </w:r>
                            </w:p>
                          </w:txbxContent>
                        </wps:txbx>
                        <wps:bodyPr horzOverflow="overflow" vert="horz" lIns="0" tIns="0" rIns="0" bIns="0" rtlCol="0">
                          <a:noAutofit/>
                        </wps:bodyPr>
                      </wps:wsp>
                      <wps:wsp>
                        <wps:cNvPr id="15" name="Rectangle 15"/>
                        <wps:cNvSpPr/>
                        <wps:spPr>
                          <a:xfrm>
                            <a:off x="810006" y="663505"/>
                            <a:ext cx="38250" cy="172388"/>
                          </a:xfrm>
                          <a:prstGeom prst="rect">
                            <a:avLst/>
                          </a:prstGeom>
                          <a:ln>
                            <a:noFill/>
                          </a:ln>
                        </wps:spPr>
                        <wps:txbx>
                          <w:txbxContent>
                            <w:p w:rsidR="00F409D8" w:rsidRDefault="00F409D8">
                              <w:pPr>
                                <w:spacing w:after="160" w:line="259" w:lineRule="auto"/>
                                <w:ind w:left="0" w:firstLine="0"/>
                              </w:pPr>
                              <w:r>
                                <w:rPr>
                                  <w:sz w:val="20"/>
                                </w:rPr>
                                <w:t xml:space="preserve"> </w:t>
                              </w:r>
                            </w:p>
                          </w:txbxContent>
                        </wps:txbx>
                        <wps:bodyPr horzOverflow="overflow" vert="horz" lIns="0" tIns="0" rIns="0" bIns="0" rtlCol="0">
                          <a:noAutofit/>
                        </wps:bodyPr>
                      </wps:wsp>
                      <wps:wsp>
                        <wps:cNvPr id="16" name="Rectangle 16"/>
                        <wps:cNvSpPr/>
                        <wps:spPr>
                          <a:xfrm>
                            <a:off x="810006" y="815904"/>
                            <a:ext cx="38250" cy="172388"/>
                          </a:xfrm>
                          <a:prstGeom prst="rect">
                            <a:avLst/>
                          </a:prstGeom>
                          <a:ln>
                            <a:noFill/>
                          </a:ln>
                        </wps:spPr>
                        <wps:txbx>
                          <w:txbxContent>
                            <w:p w:rsidR="00F409D8" w:rsidRDefault="00F409D8">
                              <w:pPr>
                                <w:spacing w:after="160" w:line="259" w:lineRule="auto"/>
                                <w:ind w:left="0" w:firstLine="0"/>
                              </w:pPr>
                              <w:r>
                                <w:rPr>
                                  <w:sz w:val="20"/>
                                </w:rPr>
                                <w:t xml:space="preserve"> </w:t>
                              </w:r>
                            </w:p>
                          </w:txbxContent>
                        </wps:txbx>
                        <wps:bodyPr horzOverflow="overflow" vert="horz" lIns="0" tIns="0" rIns="0" bIns="0" rtlCol="0">
                          <a:noAutofit/>
                        </wps:bodyPr>
                      </wps:wsp>
                      <wps:wsp>
                        <wps:cNvPr id="17" name="Rectangle 17"/>
                        <wps:cNvSpPr/>
                        <wps:spPr>
                          <a:xfrm>
                            <a:off x="810006" y="968303"/>
                            <a:ext cx="38250" cy="172388"/>
                          </a:xfrm>
                          <a:prstGeom prst="rect">
                            <a:avLst/>
                          </a:prstGeom>
                          <a:ln>
                            <a:noFill/>
                          </a:ln>
                        </wps:spPr>
                        <wps:txbx>
                          <w:txbxContent>
                            <w:p w:rsidR="00F409D8" w:rsidRDefault="00F409D8">
                              <w:pPr>
                                <w:spacing w:after="160" w:line="259" w:lineRule="auto"/>
                                <w:ind w:left="0" w:firstLine="0"/>
                              </w:pPr>
                              <w:r>
                                <w:rPr>
                                  <w:sz w:val="20"/>
                                </w:rPr>
                                <w:t xml:space="preserve"> </w:t>
                              </w:r>
                            </w:p>
                          </w:txbxContent>
                        </wps:txbx>
                        <wps:bodyPr horzOverflow="overflow" vert="horz" lIns="0" tIns="0" rIns="0" bIns="0" rtlCol="0">
                          <a:noAutofit/>
                        </wps:bodyPr>
                      </wps:wsp>
                      <wps:wsp>
                        <wps:cNvPr id="18" name="Rectangle 18"/>
                        <wps:cNvSpPr/>
                        <wps:spPr>
                          <a:xfrm>
                            <a:off x="810006" y="1120703"/>
                            <a:ext cx="38250" cy="172388"/>
                          </a:xfrm>
                          <a:prstGeom prst="rect">
                            <a:avLst/>
                          </a:prstGeom>
                          <a:ln>
                            <a:noFill/>
                          </a:ln>
                        </wps:spPr>
                        <wps:txbx>
                          <w:txbxContent>
                            <w:p w:rsidR="00F409D8" w:rsidRDefault="00F409D8">
                              <w:pPr>
                                <w:spacing w:after="160" w:line="259" w:lineRule="auto"/>
                                <w:ind w:left="0" w:firstLine="0"/>
                              </w:pPr>
                              <w:r>
                                <w:rPr>
                                  <w:sz w:val="20"/>
                                </w:rPr>
                                <w:t xml:space="preserve"> </w:t>
                              </w:r>
                            </w:p>
                          </w:txbxContent>
                        </wps:txbx>
                        <wps:bodyPr horzOverflow="overflow" vert="horz" lIns="0" tIns="0" rIns="0" bIns="0" rtlCol="0">
                          <a:noAutofit/>
                        </wps:bodyPr>
                      </wps:wsp>
                      <wps:wsp>
                        <wps:cNvPr id="19" name="Rectangle 19"/>
                        <wps:cNvSpPr/>
                        <wps:spPr>
                          <a:xfrm>
                            <a:off x="810006" y="1273102"/>
                            <a:ext cx="38250" cy="172388"/>
                          </a:xfrm>
                          <a:prstGeom prst="rect">
                            <a:avLst/>
                          </a:prstGeom>
                          <a:ln>
                            <a:noFill/>
                          </a:ln>
                        </wps:spPr>
                        <wps:txbx>
                          <w:txbxContent>
                            <w:p w:rsidR="00F409D8" w:rsidRDefault="00F409D8">
                              <w:pPr>
                                <w:spacing w:after="160" w:line="259" w:lineRule="auto"/>
                                <w:ind w:left="0" w:firstLine="0"/>
                              </w:pPr>
                              <w:r>
                                <w:rPr>
                                  <w:sz w:val="20"/>
                                </w:rPr>
                                <w:t xml:space="preserve"> </w:t>
                              </w:r>
                            </w:p>
                          </w:txbxContent>
                        </wps:txbx>
                        <wps:bodyPr horzOverflow="overflow" vert="horz" lIns="0" tIns="0" rIns="0" bIns="0" rtlCol="0">
                          <a:noAutofit/>
                        </wps:bodyPr>
                      </wps:wsp>
                      <wps:wsp>
                        <wps:cNvPr id="20" name="Rectangle 20"/>
                        <wps:cNvSpPr/>
                        <wps:spPr>
                          <a:xfrm>
                            <a:off x="810006" y="1486456"/>
                            <a:ext cx="38250" cy="172388"/>
                          </a:xfrm>
                          <a:prstGeom prst="rect">
                            <a:avLst/>
                          </a:prstGeom>
                          <a:ln>
                            <a:noFill/>
                          </a:ln>
                        </wps:spPr>
                        <wps:txbx>
                          <w:txbxContent>
                            <w:p w:rsidR="00F409D8" w:rsidRDefault="00F409D8">
                              <w:pPr>
                                <w:spacing w:after="160" w:line="259" w:lineRule="auto"/>
                                <w:ind w:left="0" w:firstLine="0"/>
                              </w:pPr>
                              <w:r>
                                <w:rPr>
                                  <w:sz w:val="20"/>
                                </w:rPr>
                                <w:t xml:space="preserve"> </w:t>
                              </w:r>
                            </w:p>
                          </w:txbxContent>
                        </wps:txbx>
                        <wps:bodyPr horzOverflow="overflow" vert="horz" lIns="0" tIns="0" rIns="0" bIns="0" rtlCol="0">
                          <a:noAutofit/>
                        </wps:bodyPr>
                      </wps:wsp>
                      <wps:wsp>
                        <wps:cNvPr id="27" name="Rectangle 27"/>
                        <wps:cNvSpPr/>
                        <wps:spPr>
                          <a:xfrm>
                            <a:off x="817626" y="2420299"/>
                            <a:ext cx="2898702" cy="430455"/>
                          </a:xfrm>
                          <a:prstGeom prst="rect">
                            <a:avLst/>
                          </a:prstGeom>
                          <a:ln>
                            <a:noFill/>
                          </a:ln>
                        </wps:spPr>
                        <wps:txbx>
                          <w:txbxContent>
                            <w:p w:rsidR="00F409D8" w:rsidRDefault="00F409D8">
                              <w:pPr>
                                <w:spacing w:after="160" w:line="259" w:lineRule="auto"/>
                                <w:ind w:left="0" w:firstLine="0"/>
                              </w:pPr>
                              <w:r>
                                <w:rPr>
                                  <w:b/>
                                  <w:color w:val="FFFFFF"/>
                                  <w:sz w:val="50"/>
                                </w:rPr>
                                <w:t xml:space="preserve">IALA GUIDELINE </w:t>
                              </w:r>
                            </w:p>
                          </w:txbxContent>
                        </wps:txbx>
                        <wps:bodyPr horzOverflow="overflow" vert="horz" lIns="0" tIns="0" rIns="0" bIns="0" rtlCol="0">
                          <a:noAutofit/>
                        </wps:bodyPr>
                      </wps:wsp>
                    </wpg:wgp>
                  </a:graphicData>
                </a:graphic>
              </wp:anchor>
            </w:drawing>
          </mc:Choice>
          <mc:Fallback>
            <w:pict>
              <v:group id="Group 31519" o:spid="_x0000_s1026" style="position:absolute;left:0;text-align:left;margin-left:0;margin-top:14.2pt;width:594.95pt;height:281.2pt;z-index:251658240;mso-position-horizontal-relative:page;mso-position-vertical-relative:page" coordsize="75559,35714" o:gfxdata="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H6&#10;OfCX/klnhD/sEWv/AKJWusrk/hL/AMks8If9gi1/9ErXWV+S1v4svVn2lP4F6BRRRWJoFFFFABRR&#10;RQAUUUUAFFFFABRRRQB8r/tt/wDHx4S/3bn+cdfL9fUH7bf/AB8eEv8Aduf5x18v1+k5T/uVP5/m&#10;z5XG/wC8S+X5BRRRXrnC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o58Jf8AklnhD/sEWv8A6JWusrk/&#10;hL/ySzwh/wBgi1/9ErXWV+S1v4svVn2lP4F6BRRRWJoFFFFABRRRQAUUUUAFFFFABRRRQB8r/tt/&#10;8fHhL/duf5x18v19Qftt/wDHx4S/3bn+cdfL9fpOU/7lT+f5s+Vxv+8S+X5BRRRXrnC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o58Jf+SWeEP+wRa/+iVrrK5P4S/8ks8If9gi1/8ARK11lfktb+LL1Z9p&#10;T+BegUUUViaBRRRQAUUUUAFFFFABRRRQAUUUUAfK/wC23/x8eEv925/nHXy/X1B+23/x8eEv925/&#10;nHXy/X6TlP8AuVP5/mz5XG/7xL5fkFFFFeucI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B+jnwl/5JZ4Q&#10;/wCwRa/+iVrrK5P4S/8AJLPCH/YItf8A0StdZX5LW/iy9WfaU/gXoFFFFYmgUUUUAFFFFABRRRQA&#10;UUUUAFFFFAHyv+23/wAfHhL/AHbn+cdfL9fUH7bf/Hx4S/3bn+cdfL9fpOU/7lT+f5s+Vxv+8S+X&#10;5BRRRXrnC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o58Jf+SWeEP+wRa/8Aola6yuT+Ev8AySzwh/2C&#10;LX/0StdZX5LW/iy9WfaU/gXoFFFFYmgUUUUAFFFFABRRRQAUUUUAFFFFAHyv+23/AMfHhL/duf5x&#10;18v19Qftt/8AHx4S/wB25/nHXy/X6TlP+5U/n+bPlcb/ALxL5fkFFFFeucI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B+jnwl/wCSWeEP+wRa/wDola6yuT+Ev/JLPCH/AGCLX/0StdZX5LW/iy9WfaU/gXoF&#10;FFFYmgUUUUAFFFFABRRRQAUUUUAFFFFAHyv+23/x8eEv925/nHXy/X1B+23/AMfHhL/duf5x18v1&#10;+k5T/uVP5/mz5XG/7xL5fkFFFFeucI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B+jnwl/5JZ4Q/7BFr/6&#10;JWusrk/hL/ySzwh/2CLX/wBErXWV+S1v4svVn2lP4F6BRRRWJoFFFFABRRRQAUUUUAFFFFABRRRQ&#10;B8r/ALbf/Hx4S/3bn+cdfL9fUH7bf/Hx4S/3bn+cdfL9fpOU/wC5U/n+bPlcb/vEvl+QUUUV65wh&#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H6OfCX/klnhD/ALBFr/6JWusrk/hL/wAks8If9gi1/wDRK11l&#10;fktb+LL1Z9pT+BegUUUViaBRRRQAUUUUAFFFFABRRRQAUUUUAfK/7bf/AB8eEv8Aduf5x18v19Qf&#10;tt/8fHhL/duf5x18v1+k5T/uVP5/mz5XG/7xL5fkFFFFeucI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B&#10;+jnwl/5JZ4Q/7BFr/wCiVrrK5P4S/wDJLPCH/YItf/RK11lfktb+LL1Z9pT+BegUUUViaBRRRQAU&#10;UUUAFFFFABRRRQAUUUUAfK/7bf8Ax8eEv925/nHXy/X1B+23/wAfHhL/AHbn+cdfL9fpOU/7lT+f&#10;5s+Vxv8AvEvl+QUUUV65wh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H6OfCX/AJJZ4Q/7BFr/AOiVrrK5&#10;P4S/8ks8If8AYItf/RK11lfktb+LL1Z9pT+BegUUUViaBRRRQAUUUUAFFFFABRRRQAUUUUAfK/7b&#10;f/Hx4S/3bn+cdfL9fUH7bf8Ax8eEv925/nHXy/X6TlP+5U/n+bPlcb/vEvl+QUUUV65wh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H6OfCX/klnhD/sEWv/ola6yuT+Ev/JLPCH/YItf/AEStdZX5LW/iy9Wf&#10;aU/gXoFFFFYmgUUUUAFFFFABRRRQAUUUUAFFFFAHyv8Att/8fHhL/duf5x18v19Qftt/8fHhL/du&#10;f5x18v1+k5T/ALlT+f5s+Vxv+8S+X5BRRRXrnC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o58Jf+SWe&#10;EP8AsEWv/ola6yuT+Ev/ACSzwh/2CLX/ANErXWV+S1v4svVn2lP4F6BRRRWJoFFFFABRRRQAUUUU&#10;AFFFFABRRRQB8r/tt/8AHx4S/wB25/nHXy/X1B+23/x8eEv925/nHXy/X6TlP+5U/n+bPlcb/vEv&#10;l+QUUUV65wh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H6OfCX/klnhD/sEWv/AKJWusrk/hL/AMks8If9&#10;gi1/9ErXWV+S1v4svVn2lP4F6BRRRWJoFFFFABRRRQAUUUUAFFFFABRRRQB8r/tt/wDHx4S/3bn+&#10;cdfL9fUH7bf/AB8eEv8Aduf5x18v1+k5T/uVP5/mz5XG/wC8S+X5BRRRXrnC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o58Jf8AklnhD/sEWv8A6JWusrk/hL/ySzwh/wBgi1/9ErXWV+S1v4svVn2lP4F6&#10;BRRRWJoFFFFABRRRQAUUUUAFFFFABRRRQB8r/tt/8fHhL/duf5x18v19Qftt/wDHx4S/3bn+cdfL&#10;9fpOU/7lT+f5s+Vxv+8S+X5BRRRXrnC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o58Jf+SWeEP+wRa/&#10;+iVrrK5P4S/8ks8If9gi1/8ARK11lfktb+LL1Z9pT+BegUUUViaBRRRQAUUUUAFFFFABRRRQAUUU&#10;UAfK/wC23/x8eEv925/nHXy/X1B+23/x8eEv925/nHXy/X6TlP8AuVP5/mz5XG/7xL5fkFFFFeuc&#10;I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B+jnwl/5JZ4Q/wCwRa/+iVrrK5P4S/8AJLPCH/YItf8A0Std&#10;ZX5LW/iy9WfaU/gXoFFFFYmgUUUUAFFFFABRRRQAUUUUAFFFFAHyv+23/wAfHhL/AHbn+cdfL9fU&#10;H7bf/Hx4S/3bn+cdfL9fpOU/7lT+f5s+Vxv+8S+X5BRRRXrnC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o58Jf+SWeEP+wRa/8Aola6yuT+Ev8AySzwh/2CLX/0StdZX5LW/iy9WfaU/gXoFFFFYmgUUUUA&#10;FFFFABRRRQAUUUUAFFFFAHyv+23/AMfHhL/duf5x18v19Qftt/8AHx4S/wB25/nHXy/X6TlP+5U/&#10;n+bPlcb/ALxL5fkFFFFeucI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B+jnwl/wCSWeEP+wRa/wDola6y&#10;uT+Ev/JLPCH/AGCLX/0StdZX5LW/iy9WfaU/gXoFFFFYmgUUUUAFFFFABRRRQAUUUUAFFFFAHyv+&#10;23/x8eEv925/nHXy/X1B+23/AMfHhL/duf5x18v1+k5T/uVP5/mz5XG/7xL5fkFFFFeucI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B+jnwl/5JZ4Q/7BFr/6JWusrk/hL/ySzwh/2CLX/wBErXWV+S1v4svV&#10;n2lP4F6BRRRWJoFFFFABRRRQAUUUUAFFFFABRRRQB8r/ALbf/Hx4S/3bn+cdfL9fUH7bf/Hx4S/3&#10;bn+cdfL9fpOU/wC5U/n+bPlcb/vEvl+QUUUV65wh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H6OfCX/kl&#10;nhD/ALBFr/6JWusrk/hL/wAks8If9gi1/wDRK11lfktb+LL1Z9pT+BegUUUViaBRRRQAUUUUAFFF&#10;FABRRRQAUUUUAfK/7bf/AB8eEv8Aduf5x18v19Qftt/8fHhL/duf5x18v1+k5T/uVP5/mz5XG/7x&#10;L5fkFFFFeucI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B+jnwl/5JZ4Q/7BFr/wCiVrrK5P4S/wDJLPCH&#10;/YItf/RK11lfktb+LL1Z9pT+BegUUUViaBRRRQAUUUUAFFFFABRRRQAUUUUAfK/7bf8Ax8eEv925&#10;/nHXy/X1B+23/wAfHhL/AHbn+cdfL9fpOU/7lT+f5s+Vxv8AvEvl+QUUUV65wh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H6OfCX/AJJZ4Q/7BFr/AOiVrrK5P4S/8ks8If8AYItf/RK11lfktb+LL1Z9pT+B&#10;egUUUViaBRRRQAUUUUAFFFFABRRRQAUUUUAfK/7bf/Hx4S/3bn+cdfL9fUH7bf8Ax8eEv925/nHX&#10;y/X6TlP+5U/n+bPlcb/vEvl+QUUUV65wh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H6OfCX/klnhD/sEW&#10;v/ola6yuT+Ev/JLPCH/YItf/AEStdZX5LW/iy9WfaU/gXoFFFFYmgUUUUAFFFFABRRRQAUUUUAFF&#10;FFAHyv8Att/8fHhL/duf5x18v19Qftt/8fHhL/duf5x18v1+k5T/ALlT+f5s+Vxv+8S+X5BRRRXr&#10;nC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o58Jf+SWeEP8AsEWv/ola6yuT+Ev/ACSzwh/2CLX/ANEr&#10;XWV+S1v4svVn2lP4F6BRRRWJoFFFFABRRRQAUUUUAFFFFABRRRQB8r/tt/8AHx4S/wB25/nHXy/X&#10;1B+23/x8eEv925/nHXy/X6TlP+5U/n+bPlcb/vEvl+QUUUV65wh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H6OfCX/klnhD/sEWv/AKJWusrk/hL/AMks8If9gi1/9ErXWV+S1v4svVn2lP4F6BRRRWJoFFFF&#10;ABRRRQAUUUUAFFFFABRRRQB8r/tt/wDHx4S/3bn+cdfL9fUH7bf/AB8eEv8Aduf5x18v1+k5T/uV&#10;P5/mz5XG/wC8S+X5BRRRXrnC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o58Jf8AklnhD/sEWv8A6JWu&#10;srk/hL/ySzwh/wBgi1/9ErXWV+S1v4svVn2lP4F6BRRRWJoFFFFABRRRQAUUUUAFFFFABRRRQB8r&#10;/tt/8fHhL/duf5x18v19Qftt/wDHx4S/3bn+cdfL9fpOU/7lT+f5s+Vxv+8S+X5BRRRXrnC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o58Jf+SWeEP+wRa/+iVrrK5P4S/8ks8If9gi1/8ARK11lfktb+LL&#10;1Z9pT+BegUUUViaBRRRQAUUUUAFFFFABRRRQAUUUUAfK/wC23/x8eEv925/nHXy/X1B+23/x8eEv&#10;925/nHXy/X6TlP8AuVP5/mz5XG/7xL5fkFFFFeucI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7" o:spid="_x0000_s1027" type="#_x0000_t75" style="position:absolute;top:12313;width:75559;height:2340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">
                  <v:imagedata r:id="rId9" o:title=""/>
                </v:shape>
                <v:shape id="Picture 9" o:spid="_x0000_s1028" type="#_x0000_t75" style="position:absolute;left:28803;width:18067;height:143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">
                  <v:imagedata r:id="rId10" o:title=""/>
                </v:shape>
                <v:rect id="Rectangle 12" o:spid="_x0000_s1029" style="position:absolute;left:8100;top:2063;width:382;height:172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" filled="f" stroked="f">
                  <v:textbox inset="0,0,0,0">
                    <w:txbxContent>
                      <w:p w:rsidR="00F409D8" w:rsidRDefault="00F409D8">
                        <w:pPr>
                          <w:spacing w:after="160" w:line="259" w:lineRule="auto"/>
                          <w:ind w:left="0" w:firstLine="0"/>
                        </w:pPr>
                        <w:r>
                          <w:rPr>
                            <w:sz w:val="20"/>
                          </w:rPr>
                          <w:t xml:space="preserve"> </w:t>
                        </w:r>
                      </w:p>
                    </w:txbxContent>
                  </v:textbox>
                </v:rect>
                <v:rect id="Rectangle 13" o:spid="_x0000_s1030" style="position:absolute;left:8100;top:3587;width:382;height:172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" filled="f" stroked="f">
                  <v:textbox inset="0,0,0,0">
                    <w:txbxContent>
                      <w:p w:rsidR="00F409D8" w:rsidRDefault="00F409D8">
                        <w:pPr>
                          <w:spacing w:after="160" w:line="259" w:lineRule="auto"/>
                          <w:ind w:left="0" w:firstLine="0"/>
                        </w:pPr>
                        <w:r>
                          <w:rPr>
                            <w:sz w:val="20"/>
                          </w:rPr>
                          <w:t xml:space="preserve"> </w:t>
                        </w:r>
                      </w:p>
                    </w:txbxContent>
                  </v:textbox>
                </v:rect>
                <v:rect id="Rectangle 14" o:spid="_x0000_s1031" style="position:absolute;left:8100;top:5111;width:382;height:172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" filled="f" stroked="f">
                  <v:textbox inset="0,0,0,0">
                    <w:txbxContent>
                      <w:p w:rsidR="00F409D8" w:rsidRDefault="00F409D8">
                        <w:pPr>
                          <w:spacing w:after="160" w:line="259" w:lineRule="auto"/>
                          <w:ind w:left="0" w:firstLine="0"/>
                        </w:pPr>
                        <w:r>
                          <w:rPr>
                            <w:sz w:val="20"/>
                          </w:rPr>
                          <w:t xml:space="preserve"> </w:t>
                        </w:r>
                      </w:p>
                    </w:txbxContent>
                  </v:textbox>
                </v:rect>
                <v:rect id="Rectangle 15" o:spid="_x0000_s1032" style="position:absolute;left:8100;top:6635;width:382;height:172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" filled="f" stroked="f">
                  <v:textbox inset="0,0,0,0">
                    <w:txbxContent>
                      <w:p w:rsidR="00F409D8" w:rsidRDefault="00F409D8">
                        <w:pPr>
                          <w:spacing w:after="160" w:line="259" w:lineRule="auto"/>
                          <w:ind w:left="0" w:firstLine="0"/>
                        </w:pPr>
                        <w:r>
                          <w:rPr>
                            <w:sz w:val="20"/>
                          </w:rPr>
                          <w:t xml:space="preserve"> </w:t>
                        </w:r>
                      </w:p>
                    </w:txbxContent>
                  </v:textbox>
                </v:rect>
                <v:rect id="Rectangle 16" o:spid="_x0000_s1033" style="position:absolute;left:8100;top:8159;width:382;height:172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" filled="f" stroked="f">
                  <v:textbox inset="0,0,0,0">
                    <w:txbxContent>
                      <w:p w:rsidR="00F409D8" w:rsidRDefault="00F409D8">
                        <w:pPr>
                          <w:spacing w:after="160" w:line="259" w:lineRule="auto"/>
                          <w:ind w:left="0" w:firstLine="0"/>
                        </w:pPr>
                        <w:r>
                          <w:rPr>
                            <w:sz w:val="20"/>
                          </w:rPr>
                          <w:t xml:space="preserve"> </w:t>
                        </w:r>
                      </w:p>
                    </w:txbxContent>
                  </v:textbox>
                </v:rect>
                <v:rect id="Rectangle 17" o:spid="_x0000_s1034" style="position:absolute;left:8100;top:9683;width:382;height:172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" filled="f" stroked="f">
                  <v:textbox inset="0,0,0,0">
                    <w:txbxContent>
                      <w:p w:rsidR="00F409D8" w:rsidRDefault="00F409D8">
                        <w:pPr>
                          <w:spacing w:after="160" w:line="259" w:lineRule="auto"/>
                          <w:ind w:left="0" w:firstLine="0"/>
                        </w:pPr>
                        <w:r>
                          <w:rPr>
                            <w:sz w:val="20"/>
                          </w:rPr>
                          <w:t xml:space="preserve"> </w:t>
                        </w:r>
                      </w:p>
                    </w:txbxContent>
                  </v:textbox>
                </v:rect>
                <v:rect id="Rectangle 18" o:spid="_x0000_s1035" style="position:absolute;left:8100;top:11207;width:382;height:172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" filled="f" stroked="f">
                  <v:textbox inset="0,0,0,0">
                    <w:txbxContent>
                      <w:p w:rsidR="00F409D8" w:rsidRDefault="00F409D8">
                        <w:pPr>
                          <w:spacing w:after="160" w:line="259" w:lineRule="auto"/>
                          <w:ind w:left="0" w:firstLine="0"/>
                        </w:pPr>
                        <w:r>
                          <w:rPr>
                            <w:sz w:val="20"/>
                          </w:rPr>
                          <w:t xml:space="preserve"> </w:t>
                        </w:r>
                      </w:p>
                    </w:txbxContent>
                  </v:textbox>
                </v:rect>
                <v:rect id="Rectangle 19" o:spid="_x0000_s1036" style="position:absolute;left:8100;top:12731;width:382;height:172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" filled="f" stroked="f">
                  <v:textbox inset="0,0,0,0">
                    <w:txbxContent>
                      <w:p w:rsidR="00F409D8" w:rsidRDefault="00F409D8">
                        <w:pPr>
                          <w:spacing w:after="160" w:line="259" w:lineRule="auto"/>
                          <w:ind w:left="0" w:firstLine="0"/>
                        </w:pPr>
                        <w:r>
                          <w:rPr>
                            <w:sz w:val="20"/>
                          </w:rPr>
                          <w:t xml:space="preserve"> </w:t>
                        </w:r>
                      </w:p>
                    </w:txbxContent>
                  </v:textbox>
                </v:rect>
                <v:rect id="Rectangle 20" o:spid="_x0000_s1037" style="position:absolute;left:8100;top:14864;width:382;height:172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" filled="f" stroked="f">
                  <v:textbox inset="0,0,0,0">
                    <w:txbxContent>
                      <w:p w:rsidR="00F409D8" w:rsidRDefault="00F409D8">
                        <w:pPr>
                          <w:spacing w:after="160" w:line="259" w:lineRule="auto"/>
                          <w:ind w:left="0" w:firstLine="0"/>
                        </w:pPr>
                        <w:r>
                          <w:rPr>
                            <w:sz w:val="20"/>
                          </w:rPr>
                          <w:t xml:space="preserve"> </w:t>
                        </w:r>
                      </w:p>
                    </w:txbxContent>
                  </v:textbox>
                </v:rect>
                <v:rect id="Rectangle 27" o:spid="_x0000_s1038" style="position:absolute;left:8176;top:24202;width:28987;height:430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" filled="f" stroked="f">
                  <v:textbox inset="0,0,0,0">
                    <w:txbxContent>
                      <w:p w:rsidR="00F409D8" w:rsidRDefault="00F409D8">
                        <w:pPr>
                          <w:spacing w:after="160" w:line="259" w:lineRule="auto"/>
                          <w:ind w:left="0" w:firstLine="0"/>
                        </w:pPr>
                        <w:r>
                          <w:rPr>
                            <w:b/>
                            <w:color w:val="FFFFFF"/>
                            <w:sz w:val="50"/>
                          </w:rPr>
                          <w:t xml:space="preserve">IALA GUIDELINE </w:t>
                        </w:r>
                      </w:p>
                    </w:txbxContent>
                  </v:textbox>
                </v:rect>
                <w10:wrap type="topAndBottom" anchorx="page" anchory="page"/>
              </v:group>
            </w:pict>
          </mc:Fallback>
        </mc:AlternateContent>
      </w:r>
      <w:r>
        <w:rPr>
          <w:sz w:val="18"/>
        </w:rPr>
        <w:t xml:space="preserve"> </w:t>
      </w:r>
    </w:p>
    <w:p w:rsidR="00A51A76" w:rsidRDefault="00B83E34">
      <w:pPr>
        <w:spacing w:after="0" w:line="259" w:lineRule="auto"/>
        <w:ind w:left="368" w:firstLine="0"/>
      </w:pPr>
      <w:r>
        <w:rPr>
          <w:sz w:val="18"/>
        </w:rPr>
        <w:t xml:space="preserve"> </w:t>
      </w:r>
    </w:p>
    <w:p w:rsidR="00A51A76" w:rsidRDefault="00B83E34">
      <w:pPr>
        <w:spacing w:after="0" w:line="259" w:lineRule="auto"/>
        <w:ind w:left="368" w:firstLine="0"/>
      </w:pPr>
      <w:r>
        <w:rPr>
          <w:sz w:val="18"/>
        </w:rPr>
        <w:t xml:space="preserve"> </w:t>
      </w:r>
    </w:p>
    <w:p w:rsidR="00A51A76" w:rsidRDefault="00B83E34">
      <w:pPr>
        <w:spacing w:after="0" w:line="259" w:lineRule="auto"/>
        <w:ind w:left="368" w:firstLine="0"/>
      </w:pPr>
      <w:r>
        <w:rPr>
          <w:sz w:val="18"/>
        </w:rPr>
        <w:t xml:space="preserve"> </w:t>
      </w:r>
    </w:p>
    <w:p w:rsidR="00A51A76" w:rsidRDefault="00B83E34">
      <w:pPr>
        <w:spacing w:after="0" w:line="259" w:lineRule="auto"/>
        <w:ind w:left="368" w:firstLine="0"/>
      </w:pPr>
      <w:r>
        <w:rPr>
          <w:sz w:val="18"/>
        </w:rPr>
        <w:t xml:space="preserve"> </w:t>
      </w:r>
    </w:p>
    <w:p w:rsidR="00A51A76" w:rsidRDefault="00B83E34">
      <w:pPr>
        <w:spacing w:after="0" w:line="259" w:lineRule="auto"/>
        <w:ind w:left="368" w:firstLine="0"/>
      </w:pPr>
      <w:r>
        <w:rPr>
          <w:sz w:val="18"/>
        </w:rPr>
        <w:t xml:space="preserve"> </w:t>
      </w:r>
    </w:p>
    <w:p w:rsidR="00A51A76" w:rsidRDefault="00B83E34">
      <w:pPr>
        <w:spacing w:after="0" w:line="259" w:lineRule="auto"/>
        <w:ind w:left="368" w:firstLine="0"/>
      </w:pPr>
      <w:r>
        <w:rPr>
          <w:sz w:val="18"/>
        </w:rPr>
        <w:t xml:space="preserve"> </w:t>
      </w:r>
    </w:p>
    <w:p w:rsidR="00A51A76" w:rsidRDefault="00B83E34">
      <w:pPr>
        <w:spacing w:after="0" w:line="259" w:lineRule="auto"/>
        <w:ind w:left="368" w:firstLine="0"/>
      </w:pPr>
      <w:r>
        <w:rPr>
          <w:sz w:val="18"/>
        </w:rPr>
        <w:t xml:space="preserve"> </w:t>
      </w:r>
    </w:p>
    <w:p w:rsidR="00A51A76" w:rsidRDefault="00B83E34">
      <w:pPr>
        <w:spacing w:after="0" w:line="259" w:lineRule="auto"/>
        <w:ind w:left="368" w:firstLine="0"/>
      </w:pPr>
      <w:r>
        <w:rPr>
          <w:sz w:val="18"/>
        </w:rPr>
        <w:t xml:space="preserve"> </w:t>
      </w:r>
    </w:p>
    <w:p w:rsidR="00A51A76" w:rsidRDefault="00B83E34">
      <w:pPr>
        <w:spacing w:after="0" w:line="259" w:lineRule="auto"/>
        <w:ind w:left="368" w:firstLine="0"/>
      </w:pPr>
      <w:r>
        <w:rPr>
          <w:sz w:val="18"/>
        </w:rPr>
        <w:t xml:space="preserve"> </w:t>
      </w:r>
    </w:p>
    <w:p w:rsidR="00A51A76" w:rsidRDefault="00B83E34">
      <w:pPr>
        <w:spacing w:after="286" w:line="259" w:lineRule="auto"/>
        <w:ind w:left="368" w:firstLine="0"/>
      </w:pPr>
      <w:r>
        <w:rPr>
          <w:sz w:val="18"/>
        </w:rPr>
        <w:lastRenderedPageBreak/>
        <w:t xml:space="preserve"> </w:t>
      </w:r>
    </w:p>
    <w:p w:rsidR="00A51A76" w:rsidRDefault="00B83E34">
      <w:pPr>
        <w:spacing w:after="0" w:line="259" w:lineRule="auto"/>
        <w:ind w:left="368" w:firstLine="0"/>
      </w:pPr>
      <w:r>
        <w:rPr>
          <w:b/>
          <w:color w:val="00548C"/>
          <w:sz w:val="50"/>
        </w:rPr>
        <w:t xml:space="preserve">Edition 2.0 </w:t>
      </w:r>
    </w:p>
    <w:p w:rsidR="00A51A76" w:rsidRDefault="00B83E34">
      <w:pPr>
        <w:spacing w:after="0" w:line="259" w:lineRule="auto"/>
        <w:ind w:left="368" w:firstLine="0"/>
      </w:pPr>
      <w:r>
        <w:rPr>
          <w:b/>
          <w:color w:val="00548C"/>
          <w:sz w:val="28"/>
        </w:rPr>
        <w:t xml:space="preserve">June 2009 </w:t>
      </w:r>
    </w:p>
    <w:p w:rsidR="00A51A76" w:rsidRDefault="00B83E34">
      <w:pPr>
        <w:spacing w:after="536" w:line="259" w:lineRule="auto"/>
        <w:ind w:left="-566" w:right="-453" w:firstLine="0"/>
      </w:pPr>
      <w:r>
        <w:rPr>
          <w:noProof/>
          <w:lang w:val="en-US" w:eastAsia="en-US"/>
        </w:rPr>
        <mc:AlternateContent>
          <mc:Choice Requires="wpg">
            <w:drawing>
              <wp:inline distT="0" distB="0" distL="0" distR="0">
                <wp:extent cx="7127748" cy="12954"/>
                <wp:effectExtent l="0" t="0" r="0" b="0"/>
                <wp:docPr id="31521" name="Group 31521"/>
                <wp:cNvGraphicFramePr/>
                <a:graphic xmlns:a="http://schemas.openxmlformats.org/drawingml/2006/main">
                  <a:graphicData uri="http://schemas.microsoft.com/office/word/2010/wordprocessingGroup">
                    <wpg:wgp>
                      <wpg:cNvGrpSpPr/>
                      <wpg:grpSpPr>
                        <a:xfrm>
                          <a:off x="0" y="0"/>
                          <a:ext cx="7127748" cy="12954"/>
                          <a:chOff x="0" y="0"/>
                          <a:chExt cx="7127748" cy="12954"/>
                        </a:xfrm>
                      </wpg:grpSpPr>
                      <wps:wsp>
                        <wps:cNvPr id="45707" name="Shape 45707"/>
                        <wps:cNvSpPr/>
                        <wps:spPr>
                          <a:xfrm>
                            <a:off x="0" y="0"/>
                            <a:ext cx="7127748" cy="12954"/>
                          </a:xfrm>
                          <a:custGeom>
                            <a:avLst/>
                            <a:gdLst/>
                            <a:ahLst/>
                            <a:cxnLst/>
                            <a:rect l="0" t="0" r="0" b="0"/>
                            <a:pathLst>
                              <a:path w="7127748" h="12954">
                                <a:moveTo>
                                  <a:pt x="0" y="0"/>
                                </a:moveTo>
                                <a:lnTo>
                                  <a:pt x="7127748" y="0"/>
                                </a:lnTo>
                                <a:lnTo>
                                  <a:pt x="7127748" y="12954"/>
                                </a:lnTo>
                                <a:lnTo>
                                  <a:pt x="0" y="12954"/>
                                </a:lnTo>
                                <a:lnTo>
                                  <a:pt x="0" y="0"/>
                                </a:lnTo>
                              </a:path>
                            </a:pathLst>
                          </a:custGeom>
                          <a:ln w="0" cap="flat">
                            <a:miter lim="127000"/>
                          </a:ln>
                        </wps:spPr>
                        <wps:style>
                          <a:lnRef idx="0">
                            <a:srgbClr val="000000">
                              <a:alpha val="0"/>
                            </a:srgbClr>
                          </a:lnRef>
                          <a:fillRef idx="1">
                            <a:srgbClr val="00548C"/>
                          </a:fillRef>
                          <a:effectRef idx="0">
                            <a:scrgbClr r="0" g="0" b="0"/>
                          </a:effectRef>
                          <a:fontRef idx="none"/>
                        </wps:style>
                        <wps:bodyPr/>
                      </wps:wsp>
                    </wpg:wgp>
                  </a:graphicData>
                </a:graphic>
              </wp:inline>
            </w:drawing>
          </mc:Choice>
          <mc:Fallback xmlns:a="http://schemas.openxmlformats.org/drawingml/2006/main">
            <w:pict>
              <v:group id="Group 31521" style="width:561.24pt;height:1.02002pt;mso-position-horizontal-relative:char;mso-position-vertical-relative:line" coordsize="71277,129">
                <v:shape id="Shape 45708" style="position:absolute;width:71277;height:129;left:0;top:0;" coordsize="7127748,12954" path="m0,0l7127748,0l7127748,12954l0,12954l0,0">
                  <v:stroke weight="0pt" endcap="flat" joinstyle="miter" miterlimit="10" on="false" color="#000000" opacity="0"/>
                  <v:fill on="true" color="#00548c"/>
                </v:shape>
              </v:group>
            </w:pict>
          </mc:Fallback>
        </mc:AlternateContent>
      </w:r>
    </w:p>
    <w:p w:rsidR="00A51A76" w:rsidRDefault="00B83E34">
      <w:pPr>
        <w:spacing w:after="0" w:line="259" w:lineRule="auto"/>
        <w:ind w:left="368" w:firstLine="0"/>
      </w:pPr>
      <w:r>
        <w:rPr>
          <w:sz w:val="20"/>
        </w:rPr>
        <w:t xml:space="preserve"> </w:t>
      </w:r>
    </w:p>
    <w:p w:rsidR="00A51A76" w:rsidRDefault="00B83E34">
      <w:pPr>
        <w:spacing w:after="0" w:line="259" w:lineRule="auto"/>
        <w:ind w:left="-50" w:firstLine="0"/>
      </w:pPr>
      <w:r>
        <w:rPr>
          <w:noProof/>
          <w:lang w:val="en-US" w:eastAsia="en-US"/>
        </w:rPr>
        <w:drawing>
          <wp:inline distT="0" distB="0" distL="0" distR="0">
            <wp:extent cx="3248406" cy="723138"/>
            <wp:effectExtent l="0" t="0" r="0" b="0"/>
            <wp:docPr id="11" name="Picture 11"/>
            <wp:cNvGraphicFramePr/>
            <a:graphic xmlns:a="http://schemas.openxmlformats.org/drawingml/2006/main">
              <a:graphicData uri="http://schemas.openxmlformats.org/drawingml/2006/picture">
                <pic:pic xmlns:pic="http://schemas.openxmlformats.org/drawingml/2006/picture">
                  <pic:nvPicPr>
                    <pic:cNvPr id="11" name="Picture 11"/>
                    <pic:cNvPicPr/>
                  </pic:nvPicPr>
                  <pic:blipFill>
                    <a:blip r:embed="rId11"/>
                    <a:stretch>
                      <a:fillRect/>
                    </a:stretch>
                  </pic:blipFill>
                  <pic:spPr>
                    <a:xfrm>
                      <a:off x="0" y="0"/>
                      <a:ext cx="3248406" cy="723138"/>
                    </a:xfrm>
                    <a:prstGeom prst="rect">
                      <a:avLst/>
                    </a:prstGeom>
                  </pic:spPr>
                </pic:pic>
              </a:graphicData>
            </a:graphic>
          </wp:inline>
        </w:drawing>
      </w:r>
    </w:p>
    <w:p w:rsidR="00A51A76" w:rsidRDefault="00B83E34">
      <w:pPr>
        <w:spacing w:after="0" w:line="259" w:lineRule="auto"/>
        <w:ind w:left="0" w:firstLine="0"/>
      </w:pPr>
      <w:r>
        <w:rPr>
          <w:sz w:val="20"/>
        </w:rPr>
        <w:t xml:space="preserve"> </w:t>
      </w:r>
    </w:p>
    <w:p w:rsidR="00A51A76" w:rsidRDefault="00B83E34">
      <w:pPr>
        <w:spacing w:after="0" w:line="259" w:lineRule="auto"/>
        <w:ind w:left="0" w:firstLine="0"/>
      </w:pPr>
      <w:r>
        <w:rPr>
          <w:sz w:val="20"/>
        </w:rPr>
        <w:t xml:space="preserve"> </w:t>
      </w:r>
    </w:p>
    <w:p w:rsidR="00A51A76" w:rsidRDefault="00B83E34">
      <w:pPr>
        <w:spacing w:after="0" w:line="259" w:lineRule="auto"/>
        <w:ind w:left="0" w:firstLine="0"/>
      </w:pPr>
      <w:r>
        <w:rPr>
          <w:sz w:val="20"/>
        </w:rPr>
        <w:t xml:space="preserve"> </w:t>
      </w:r>
    </w:p>
    <w:p w:rsidR="00A51A76" w:rsidRDefault="00B83E34">
      <w:pPr>
        <w:spacing w:after="0" w:line="259" w:lineRule="auto"/>
        <w:ind w:left="0" w:firstLine="0"/>
      </w:pPr>
      <w:r>
        <w:rPr>
          <w:sz w:val="20"/>
        </w:rPr>
        <w:t xml:space="preserve"> </w:t>
      </w:r>
    </w:p>
    <w:p w:rsidR="00A51A76" w:rsidRDefault="00B83E34">
      <w:pPr>
        <w:spacing w:after="332" w:line="259" w:lineRule="auto"/>
        <w:ind w:left="0" w:firstLine="0"/>
      </w:pPr>
      <w:r>
        <w:rPr>
          <w:sz w:val="20"/>
        </w:rPr>
        <w:t xml:space="preserve"> </w:t>
      </w:r>
    </w:p>
    <w:p w:rsidR="00A51A76" w:rsidRDefault="00B83E34">
      <w:pPr>
        <w:spacing w:after="0" w:line="259" w:lineRule="auto"/>
        <w:ind w:left="-5"/>
      </w:pPr>
      <w:r>
        <w:rPr>
          <w:b/>
          <w:color w:val="009FE3"/>
          <w:sz w:val="56"/>
        </w:rPr>
        <w:t xml:space="preserve">DOCUMENT REVISION </w:t>
      </w:r>
    </w:p>
    <w:p w:rsidR="00A51A76" w:rsidRDefault="00B83E34">
      <w:pPr>
        <w:spacing w:after="42" w:line="259" w:lineRule="auto"/>
        <w:ind w:left="-30" w:right="-30" w:firstLine="0"/>
      </w:pPr>
      <w:r>
        <w:rPr>
          <w:noProof/>
          <w:lang w:val="en-US" w:eastAsia="en-US"/>
        </w:rPr>
        <mc:AlternateContent>
          <mc:Choice Requires="wpg">
            <w:drawing>
              <wp:inline distT="0" distB="0" distL="0" distR="0">
                <wp:extent cx="6518148" cy="12192"/>
                <wp:effectExtent l="0" t="0" r="0" b="0"/>
                <wp:docPr id="32742" name="Group 32742"/>
                <wp:cNvGraphicFramePr/>
                <a:graphic xmlns:a="http://schemas.openxmlformats.org/drawingml/2006/main">
                  <a:graphicData uri="http://schemas.microsoft.com/office/word/2010/wordprocessingGroup">
                    <wpg:wgp>
                      <wpg:cNvGrpSpPr/>
                      <wpg:grpSpPr>
                        <a:xfrm>
                          <a:off x="0" y="0"/>
                          <a:ext cx="6518148" cy="12192"/>
                          <a:chOff x="0" y="0"/>
                          <a:chExt cx="6518148" cy="12192"/>
                        </a:xfrm>
                      </wpg:grpSpPr>
                      <wps:wsp>
                        <wps:cNvPr id="45709" name="Shape 45709"/>
                        <wps:cNvSpPr/>
                        <wps:spPr>
                          <a:xfrm>
                            <a:off x="0" y="0"/>
                            <a:ext cx="6518148" cy="12192"/>
                          </a:xfrm>
                          <a:custGeom>
                            <a:avLst/>
                            <a:gdLst/>
                            <a:ahLst/>
                            <a:cxnLst/>
                            <a:rect l="0" t="0" r="0" b="0"/>
                            <a:pathLst>
                              <a:path w="6518148" h="12192">
                                <a:moveTo>
                                  <a:pt x="0" y="0"/>
                                </a:moveTo>
                                <a:lnTo>
                                  <a:pt x="6518148" y="0"/>
                                </a:lnTo>
                                <a:lnTo>
                                  <a:pt x="6518148" y="12192"/>
                                </a:lnTo>
                                <a:lnTo>
                                  <a:pt x="0" y="12192"/>
                                </a:lnTo>
                                <a:lnTo>
                                  <a:pt x="0" y="0"/>
                                </a:lnTo>
                              </a:path>
                            </a:pathLst>
                          </a:custGeom>
                          <a:ln w="0" cap="flat">
                            <a:miter lim="127000"/>
                          </a:ln>
                        </wps:spPr>
                        <wps:style>
                          <a:lnRef idx="0">
                            <a:srgbClr val="000000">
                              <a:alpha val="0"/>
                            </a:srgbClr>
                          </a:lnRef>
                          <a:fillRef idx="1">
                            <a:srgbClr val="00548C"/>
                          </a:fillRef>
                          <a:effectRef idx="0">
                            <a:scrgbClr r="0" g="0" b="0"/>
                          </a:effectRef>
                          <a:fontRef idx="none"/>
                        </wps:style>
                        <wps:bodyPr/>
                      </wps:wsp>
                    </wpg:wgp>
                  </a:graphicData>
                </a:graphic>
              </wp:inline>
            </w:drawing>
          </mc:Choice>
          <mc:Fallback xmlns:a="http://schemas.openxmlformats.org/drawingml/2006/main">
            <w:pict>
              <v:group id="Group 32742" style="width:513.24pt;height:0.960022pt;mso-position-horizontal-relative:char;mso-position-vertical-relative:line" coordsize="65181,121">
                <v:shape id="Shape 45710" style="position:absolute;width:65181;height:121;left:0;top:0;" coordsize="6518148,12192" path="m0,0l6518148,0l6518148,12192l0,12192l0,0">
                  <v:stroke weight="0pt" endcap="flat" joinstyle="miter" miterlimit="10" on="false" color="#000000" opacity="0"/>
                  <v:fill on="true" color="#00548c"/>
                </v:shape>
              </v:group>
            </w:pict>
          </mc:Fallback>
        </mc:AlternateContent>
      </w:r>
    </w:p>
    <w:p w:rsidR="00A51A76" w:rsidRDefault="00B83E34">
      <w:pPr>
        <w:spacing w:after="0" w:line="259" w:lineRule="auto"/>
        <w:ind w:left="0" w:firstLine="0"/>
      </w:pPr>
      <w:r>
        <w:rPr>
          <w:sz w:val="20"/>
        </w:rPr>
        <w:t xml:space="preserve"> </w:t>
      </w:r>
    </w:p>
    <w:p w:rsidR="00A51A76" w:rsidRDefault="00B83E34">
      <w:pPr>
        <w:spacing w:after="0" w:line="259" w:lineRule="auto"/>
        <w:ind w:left="0" w:firstLine="0"/>
      </w:pPr>
      <w:r>
        <w:rPr>
          <w:sz w:val="20"/>
        </w:rPr>
        <w:t xml:space="preserve"> </w:t>
      </w:r>
    </w:p>
    <w:p w:rsidR="00A51A76" w:rsidRDefault="00B83E34">
      <w:pPr>
        <w:spacing w:after="9"/>
        <w:ind w:left="-5" w:right="1"/>
      </w:pPr>
      <w:r>
        <w:t xml:space="preserve">Revisions to this IALA Document are to be noted in the table prior to the issue of a revised document. </w:t>
      </w:r>
    </w:p>
    <w:tbl>
      <w:tblPr>
        <w:tblStyle w:val="TableGrid"/>
        <w:tblW w:w="10486" w:type="dxa"/>
        <w:tblInd w:w="5" w:type="dxa"/>
        <w:tblCellMar>
          <w:top w:w="104" w:type="dxa"/>
          <w:left w:w="221" w:type="dxa"/>
          <w:right w:w="115" w:type="dxa"/>
        </w:tblCellMar>
        <w:tblLook w:val="04A0" w:firstRow="1" w:lastRow="0" w:firstColumn="1" w:lastColumn="0" w:noHBand="0" w:noVBand="1"/>
      </w:tblPr>
      <w:tblGrid>
        <w:gridCol w:w="1908"/>
        <w:gridCol w:w="3576"/>
        <w:gridCol w:w="5002"/>
      </w:tblGrid>
      <w:tr w:rsidR="00A51A76">
        <w:trPr>
          <w:trHeight w:val="373"/>
        </w:trPr>
        <w:tc>
          <w:tcPr>
            <w:tcW w:w="1908" w:type="dxa"/>
            <w:tcBorders>
              <w:top w:val="single" w:sz="4" w:space="0" w:color="000000"/>
              <w:left w:val="single" w:sz="4" w:space="0" w:color="000000"/>
              <w:bottom w:val="single" w:sz="4" w:space="0" w:color="000000"/>
              <w:right w:val="single" w:sz="4" w:space="0" w:color="000000"/>
            </w:tcBorders>
          </w:tcPr>
          <w:p w:rsidR="00A51A76" w:rsidRDefault="00B83E34">
            <w:pPr>
              <w:spacing w:after="0" w:line="259" w:lineRule="auto"/>
              <w:ind w:left="0" w:firstLine="0"/>
            </w:pPr>
            <w:r>
              <w:rPr>
                <w:b/>
                <w:color w:val="3F7DC9"/>
                <w:sz w:val="20"/>
              </w:rPr>
              <w:t xml:space="preserve">Date </w:t>
            </w:r>
          </w:p>
        </w:tc>
        <w:tc>
          <w:tcPr>
            <w:tcW w:w="3576" w:type="dxa"/>
            <w:tcBorders>
              <w:top w:val="single" w:sz="4" w:space="0" w:color="000000"/>
              <w:left w:val="single" w:sz="4" w:space="0" w:color="000000"/>
              <w:bottom w:val="single" w:sz="4" w:space="0" w:color="000000"/>
              <w:right w:val="single" w:sz="4" w:space="0" w:color="000000"/>
            </w:tcBorders>
          </w:tcPr>
          <w:p w:rsidR="00A51A76" w:rsidRDefault="00B83E34">
            <w:pPr>
              <w:spacing w:after="0" w:line="259" w:lineRule="auto"/>
              <w:ind w:left="1" w:firstLine="0"/>
            </w:pPr>
            <w:r>
              <w:rPr>
                <w:b/>
                <w:color w:val="3F7DC9"/>
                <w:sz w:val="20"/>
              </w:rPr>
              <w:t xml:space="preserve">Page / Section Revised </w:t>
            </w:r>
          </w:p>
        </w:tc>
        <w:tc>
          <w:tcPr>
            <w:tcW w:w="5002" w:type="dxa"/>
            <w:tcBorders>
              <w:top w:val="single" w:sz="4" w:space="0" w:color="000000"/>
              <w:left w:val="single" w:sz="4" w:space="0" w:color="000000"/>
              <w:bottom w:val="single" w:sz="4" w:space="0" w:color="000000"/>
              <w:right w:val="single" w:sz="4" w:space="0" w:color="000000"/>
            </w:tcBorders>
          </w:tcPr>
          <w:p w:rsidR="00A51A76" w:rsidRDefault="00B83E34">
            <w:pPr>
              <w:spacing w:after="0" w:line="259" w:lineRule="auto"/>
              <w:ind w:left="0" w:firstLine="0"/>
            </w:pPr>
            <w:r>
              <w:rPr>
                <w:b/>
                <w:color w:val="3F7DC9"/>
                <w:sz w:val="20"/>
              </w:rPr>
              <w:t xml:space="preserve">Requirement for Revision </w:t>
            </w:r>
          </w:p>
        </w:tc>
      </w:tr>
      <w:tr w:rsidR="00A51A76">
        <w:trPr>
          <w:trHeight w:val="862"/>
        </w:trPr>
        <w:tc>
          <w:tcPr>
            <w:tcW w:w="1908" w:type="dxa"/>
            <w:tcBorders>
              <w:top w:val="single" w:sz="4" w:space="0" w:color="000000"/>
              <w:left w:val="single" w:sz="4" w:space="0" w:color="000000"/>
              <w:bottom w:val="single" w:sz="4" w:space="0" w:color="000000"/>
              <w:right w:val="single" w:sz="4" w:space="0" w:color="000000"/>
            </w:tcBorders>
            <w:vAlign w:val="center"/>
          </w:tcPr>
          <w:p w:rsidR="00A51A76" w:rsidRDefault="00B83E34">
            <w:pPr>
              <w:spacing w:after="0" w:line="259" w:lineRule="auto"/>
              <w:ind w:left="0" w:firstLine="0"/>
            </w:pPr>
            <w:r>
              <w:rPr>
                <w:sz w:val="20"/>
              </w:rPr>
              <w:t xml:space="preserve">July 2005 </w:t>
            </w:r>
          </w:p>
        </w:tc>
        <w:tc>
          <w:tcPr>
            <w:tcW w:w="3576" w:type="dxa"/>
            <w:tcBorders>
              <w:top w:val="single" w:sz="4" w:space="0" w:color="000000"/>
              <w:left w:val="single" w:sz="4" w:space="0" w:color="000000"/>
              <w:bottom w:val="single" w:sz="4" w:space="0" w:color="000000"/>
              <w:right w:val="single" w:sz="4" w:space="0" w:color="000000"/>
            </w:tcBorders>
            <w:vAlign w:val="center"/>
          </w:tcPr>
          <w:p w:rsidR="00A51A76" w:rsidRDefault="00B83E34">
            <w:pPr>
              <w:spacing w:after="0" w:line="259" w:lineRule="auto"/>
              <w:ind w:left="0" w:firstLine="0"/>
            </w:pPr>
            <w:r>
              <w:rPr>
                <w:sz w:val="20"/>
              </w:rPr>
              <w:t xml:space="preserve">Entire document reformatted </w:t>
            </w:r>
          </w:p>
        </w:tc>
        <w:tc>
          <w:tcPr>
            <w:tcW w:w="5002" w:type="dxa"/>
            <w:tcBorders>
              <w:top w:val="single" w:sz="4" w:space="0" w:color="000000"/>
              <w:left w:val="single" w:sz="4" w:space="0" w:color="000000"/>
              <w:bottom w:val="single" w:sz="4" w:space="0" w:color="000000"/>
              <w:right w:val="single" w:sz="4" w:space="0" w:color="000000"/>
            </w:tcBorders>
            <w:vAlign w:val="center"/>
          </w:tcPr>
          <w:p w:rsidR="00A51A76" w:rsidRDefault="00B83E34">
            <w:pPr>
              <w:spacing w:after="0" w:line="259" w:lineRule="auto"/>
              <w:ind w:left="0" w:firstLine="0"/>
            </w:pPr>
            <w:r>
              <w:rPr>
                <w:sz w:val="20"/>
              </w:rPr>
              <w:t xml:space="preserve">Reformatted to reflect IALA document hierarchy </w:t>
            </w:r>
          </w:p>
        </w:tc>
      </w:tr>
      <w:tr w:rsidR="00A51A76">
        <w:trPr>
          <w:trHeight w:val="860"/>
        </w:trPr>
        <w:tc>
          <w:tcPr>
            <w:tcW w:w="1908" w:type="dxa"/>
            <w:tcBorders>
              <w:top w:val="single" w:sz="4" w:space="0" w:color="000000"/>
              <w:left w:val="single" w:sz="4" w:space="0" w:color="000000"/>
              <w:bottom w:val="single" w:sz="4" w:space="0" w:color="000000"/>
              <w:right w:val="single" w:sz="4" w:space="0" w:color="000000"/>
            </w:tcBorders>
            <w:vAlign w:val="center"/>
          </w:tcPr>
          <w:p w:rsidR="00A51A76" w:rsidRDefault="00B83E34">
            <w:pPr>
              <w:spacing w:after="0" w:line="259" w:lineRule="auto"/>
              <w:ind w:left="0" w:firstLine="0"/>
            </w:pPr>
            <w:r>
              <w:rPr>
                <w:sz w:val="20"/>
              </w:rPr>
              <w:t xml:space="preserve">March 2009 </w:t>
            </w:r>
          </w:p>
        </w:tc>
        <w:tc>
          <w:tcPr>
            <w:tcW w:w="3576" w:type="dxa"/>
            <w:tcBorders>
              <w:top w:val="single" w:sz="4" w:space="0" w:color="000000"/>
              <w:left w:val="single" w:sz="4" w:space="0" w:color="000000"/>
              <w:bottom w:val="single" w:sz="4" w:space="0" w:color="000000"/>
              <w:right w:val="single" w:sz="4" w:space="0" w:color="000000"/>
            </w:tcBorders>
            <w:vAlign w:val="center"/>
          </w:tcPr>
          <w:p w:rsidR="00A51A76" w:rsidRDefault="00B83E34">
            <w:pPr>
              <w:spacing w:after="0" w:line="259" w:lineRule="auto"/>
              <w:ind w:left="1" w:firstLine="0"/>
            </w:pPr>
            <w:r>
              <w:rPr>
                <w:sz w:val="20"/>
              </w:rPr>
              <w:t xml:space="preserve">Complete review and update </w:t>
            </w:r>
          </w:p>
        </w:tc>
        <w:tc>
          <w:tcPr>
            <w:tcW w:w="5002" w:type="dxa"/>
            <w:tcBorders>
              <w:top w:val="single" w:sz="4" w:space="0" w:color="000000"/>
              <w:left w:val="single" w:sz="4" w:space="0" w:color="000000"/>
              <w:bottom w:val="single" w:sz="4" w:space="0" w:color="000000"/>
              <w:right w:val="single" w:sz="4" w:space="0" w:color="000000"/>
            </w:tcBorders>
            <w:vAlign w:val="center"/>
          </w:tcPr>
          <w:p w:rsidR="00A51A76" w:rsidRDefault="00B83E34">
            <w:pPr>
              <w:spacing w:after="0" w:line="259" w:lineRule="auto"/>
              <w:ind w:left="0" w:right="75" w:firstLine="0"/>
            </w:pPr>
            <w:r>
              <w:rPr>
                <w:sz w:val="20"/>
              </w:rPr>
              <w:t xml:space="preserve">Advances in area of monitoring since original production of document </w:t>
            </w:r>
          </w:p>
        </w:tc>
      </w:tr>
      <w:tr w:rsidR="00A51A76">
        <w:trPr>
          <w:trHeight w:val="862"/>
        </w:trPr>
        <w:tc>
          <w:tcPr>
            <w:tcW w:w="1908" w:type="dxa"/>
            <w:tcBorders>
              <w:top w:val="single" w:sz="4" w:space="0" w:color="000000"/>
              <w:left w:val="single" w:sz="4" w:space="0" w:color="000000"/>
              <w:bottom w:val="single" w:sz="4" w:space="0" w:color="000000"/>
              <w:right w:val="single" w:sz="4" w:space="0" w:color="000000"/>
            </w:tcBorders>
            <w:vAlign w:val="center"/>
          </w:tcPr>
          <w:p w:rsidR="00A51A76" w:rsidRDefault="00B83E34">
            <w:pPr>
              <w:spacing w:after="0" w:line="259" w:lineRule="auto"/>
              <w:ind w:left="0" w:firstLine="0"/>
            </w:pPr>
            <w:r>
              <w:rPr>
                <w:sz w:val="20"/>
              </w:rPr>
              <w:t xml:space="preserve"> </w:t>
            </w:r>
          </w:p>
        </w:tc>
        <w:tc>
          <w:tcPr>
            <w:tcW w:w="3576" w:type="dxa"/>
            <w:tcBorders>
              <w:top w:val="single" w:sz="4" w:space="0" w:color="000000"/>
              <w:left w:val="single" w:sz="4" w:space="0" w:color="000000"/>
              <w:bottom w:val="single" w:sz="4" w:space="0" w:color="000000"/>
              <w:right w:val="single" w:sz="4" w:space="0" w:color="000000"/>
            </w:tcBorders>
            <w:vAlign w:val="center"/>
          </w:tcPr>
          <w:p w:rsidR="00A51A76" w:rsidRDefault="00B83E34">
            <w:pPr>
              <w:spacing w:after="0" w:line="259" w:lineRule="auto"/>
              <w:ind w:left="0" w:firstLine="0"/>
            </w:pPr>
            <w:r>
              <w:rPr>
                <w:sz w:val="20"/>
              </w:rPr>
              <w:t xml:space="preserve"> </w:t>
            </w:r>
          </w:p>
        </w:tc>
        <w:tc>
          <w:tcPr>
            <w:tcW w:w="5002" w:type="dxa"/>
            <w:tcBorders>
              <w:top w:val="single" w:sz="4" w:space="0" w:color="000000"/>
              <w:left w:val="single" w:sz="4" w:space="0" w:color="000000"/>
              <w:bottom w:val="single" w:sz="4" w:space="0" w:color="000000"/>
              <w:right w:val="single" w:sz="4" w:space="0" w:color="000000"/>
            </w:tcBorders>
            <w:vAlign w:val="center"/>
          </w:tcPr>
          <w:p w:rsidR="00A51A76" w:rsidRDefault="00B83E34">
            <w:pPr>
              <w:spacing w:after="0" w:line="259" w:lineRule="auto"/>
              <w:ind w:left="0" w:firstLine="0"/>
            </w:pPr>
            <w:r>
              <w:rPr>
                <w:sz w:val="20"/>
              </w:rPr>
              <w:t xml:space="preserve"> </w:t>
            </w:r>
          </w:p>
        </w:tc>
      </w:tr>
      <w:tr w:rsidR="00A51A76">
        <w:trPr>
          <w:trHeight w:val="860"/>
        </w:trPr>
        <w:tc>
          <w:tcPr>
            <w:tcW w:w="1908" w:type="dxa"/>
            <w:tcBorders>
              <w:top w:val="single" w:sz="4" w:space="0" w:color="000000"/>
              <w:left w:val="single" w:sz="4" w:space="0" w:color="000000"/>
              <w:bottom w:val="single" w:sz="4" w:space="0" w:color="000000"/>
              <w:right w:val="single" w:sz="4" w:space="0" w:color="000000"/>
            </w:tcBorders>
            <w:vAlign w:val="center"/>
          </w:tcPr>
          <w:p w:rsidR="00A51A76" w:rsidRDefault="00B83E34">
            <w:pPr>
              <w:spacing w:after="0" w:line="259" w:lineRule="auto"/>
              <w:ind w:left="0" w:firstLine="0"/>
            </w:pPr>
            <w:r>
              <w:rPr>
                <w:sz w:val="20"/>
              </w:rPr>
              <w:t xml:space="preserve"> </w:t>
            </w:r>
          </w:p>
        </w:tc>
        <w:tc>
          <w:tcPr>
            <w:tcW w:w="3576" w:type="dxa"/>
            <w:tcBorders>
              <w:top w:val="single" w:sz="4" w:space="0" w:color="000000"/>
              <w:left w:val="single" w:sz="4" w:space="0" w:color="000000"/>
              <w:bottom w:val="single" w:sz="4" w:space="0" w:color="000000"/>
              <w:right w:val="single" w:sz="4" w:space="0" w:color="000000"/>
            </w:tcBorders>
            <w:vAlign w:val="center"/>
          </w:tcPr>
          <w:p w:rsidR="00A51A76" w:rsidRDefault="00B83E34">
            <w:pPr>
              <w:spacing w:after="0" w:line="259" w:lineRule="auto"/>
              <w:ind w:left="0" w:firstLine="0"/>
            </w:pPr>
            <w:r>
              <w:rPr>
                <w:sz w:val="20"/>
              </w:rPr>
              <w:t xml:space="preserve"> </w:t>
            </w:r>
          </w:p>
        </w:tc>
        <w:tc>
          <w:tcPr>
            <w:tcW w:w="5002" w:type="dxa"/>
            <w:tcBorders>
              <w:top w:val="single" w:sz="4" w:space="0" w:color="000000"/>
              <w:left w:val="single" w:sz="4" w:space="0" w:color="000000"/>
              <w:bottom w:val="single" w:sz="4" w:space="0" w:color="000000"/>
              <w:right w:val="single" w:sz="4" w:space="0" w:color="000000"/>
            </w:tcBorders>
            <w:vAlign w:val="center"/>
          </w:tcPr>
          <w:p w:rsidR="00A51A76" w:rsidRDefault="00B83E34">
            <w:pPr>
              <w:spacing w:after="0" w:line="259" w:lineRule="auto"/>
              <w:ind w:left="0" w:firstLine="0"/>
            </w:pPr>
            <w:r>
              <w:rPr>
                <w:sz w:val="20"/>
              </w:rPr>
              <w:t xml:space="preserve"> </w:t>
            </w:r>
          </w:p>
        </w:tc>
      </w:tr>
      <w:tr w:rsidR="00A51A76">
        <w:trPr>
          <w:trHeight w:val="862"/>
        </w:trPr>
        <w:tc>
          <w:tcPr>
            <w:tcW w:w="1908" w:type="dxa"/>
            <w:tcBorders>
              <w:top w:val="single" w:sz="4" w:space="0" w:color="000000"/>
              <w:left w:val="single" w:sz="4" w:space="0" w:color="000000"/>
              <w:bottom w:val="single" w:sz="4" w:space="0" w:color="000000"/>
              <w:right w:val="single" w:sz="4" w:space="0" w:color="000000"/>
            </w:tcBorders>
            <w:vAlign w:val="center"/>
          </w:tcPr>
          <w:p w:rsidR="00A51A76" w:rsidRDefault="00B83E34">
            <w:pPr>
              <w:spacing w:after="0" w:line="259" w:lineRule="auto"/>
              <w:ind w:left="0" w:firstLine="0"/>
            </w:pPr>
            <w:r>
              <w:rPr>
                <w:sz w:val="20"/>
              </w:rPr>
              <w:t xml:space="preserve"> </w:t>
            </w:r>
          </w:p>
        </w:tc>
        <w:tc>
          <w:tcPr>
            <w:tcW w:w="3576" w:type="dxa"/>
            <w:tcBorders>
              <w:top w:val="single" w:sz="4" w:space="0" w:color="000000"/>
              <w:left w:val="single" w:sz="4" w:space="0" w:color="000000"/>
              <w:bottom w:val="single" w:sz="4" w:space="0" w:color="000000"/>
              <w:right w:val="single" w:sz="4" w:space="0" w:color="000000"/>
            </w:tcBorders>
            <w:vAlign w:val="center"/>
          </w:tcPr>
          <w:p w:rsidR="00A51A76" w:rsidRDefault="00B83E34">
            <w:pPr>
              <w:spacing w:after="0" w:line="259" w:lineRule="auto"/>
              <w:ind w:left="0" w:firstLine="0"/>
            </w:pPr>
            <w:r>
              <w:rPr>
                <w:sz w:val="20"/>
              </w:rPr>
              <w:t xml:space="preserve"> </w:t>
            </w:r>
          </w:p>
        </w:tc>
        <w:tc>
          <w:tcPr>
            <w:tcW w:w="5002" w:type="dxa"/>
            <w:tcBorders>
              <w:top w:val="single" w:sz="4" w:space="0" w:color="000000"/>
              <w:left w:val="single" w:sz="4" w:space="0" w:color="000000"/>
              <w:bottom w:val="single" w:sz="4" w:space="0" w:color="000000"/>
              <w:right w:val="single" w:sz="4" w:space="0" w:color="000000"/>
            </w:tcBorders>
            <w:vAlign w:val="center"/>
          </w:tcPr>
          <w:p w:rsidR="00A51A76" w:rsidRDefault="00B83E34">
            <w:pPr>
              <w:spacing w:after="0" w:line="259" w:lineRule="auto"/>
              <w:ind w:left="0" w:firstLine="0"/>
            </w:pPr>
            <w:r>
              <w:rPr>
                <w:sz w:val="20"/>
              </w:rPr>
              <w:t xml:space="preserve"> </w:t>
            </w:r>
          </w:p>
        </w:tc>
      </w:tr>
      <w:tr w:rsidR="00A51A76">
        <w:trPr>
          <w:trHeight w:val="860"/>
        </w:trPr>
        <w:tc>
          <w:tcPr>
            <w:tcW w:w="1908" w:type="dxa"/>
            <w:tcBorders>
              <w:top w:val="single" w:sz="4" w:space="0" w:color="000000"/>
              <w:left w:val="single" w:sz="4" w:space="0" w:color="000000"/>
              <w:bottom w:val="single" w:sz="4" w:space="0" w:color="000000"/>
              <w:right w:val="single" w:sz="4" w:space="0" w:color="000000"/>
            </w:tcBorders>
            <w:vAlign w:val="center"/>
          </w:tcPr>
          <w:p w:rsidR="00A51A76" w:rsidRDefault="00B83E34">
            <w:pPr>
              <w:spacing w:after="0" w:line="259" w:lineRule="auto"/>
              <w:ind w:left="0" w:firstLine="0"/>
            </w:pPr>
            <w:r>
              <w:rPr>
                <w:sz w:val="20"/>
              </w:rPr>
              <w:t xml:space="preserve"> </w:t>
            </w:r>
          </w:p>
        </w:tc>
        <w:tc>
          <w:tcPr>
            <w:tcW w:w="3576" w:type="dxa"/>
            <w:tcBorders>
              <w:top w:val="single" w:sz="4" w:space="0" w:color="000000"/>
              <w:left w:val="single" w:sz="4" w:space="0" w:color="000000"/>
              <w:bottom w:val="single" w:sz="4" w:space="0" w:color="000000"/>
              <w:right w:val="single" w:sz="4" w:space="0" w:color="000000"/>
            </w:tcBorders>
            <w:vAlign w:val="center"/>
          </w:tcPr>
          <w:p w:rsidR="00A51A76" w:rsidRDefault="00B83E34">
            <w:pPr>
              <w:spacing w:after="0" w:line="259" w:lineRule="auto"/>
              <w:ind w:left="0" w:firstLine="0"/>
            </w:pPr>
            <w:r>
              <w:rPr>
                <w:sz w:val="20"/>
              </w:rPr>
              <w:t xml:space="preserve"> </w:t>
            </w:r>
          </w:p>
        </w:tc>
        <w:tc>
          <w:tcPr>
            <w:tcW w:w="5002" w:type="dxa"/>
            <w:tcBorders>
              <w:top w:val="single" w:sz="4" w:space="0" w:color="000000"/>
              <w:left w:val="single" w:sz="4" w:space="0" w:color="000000"/>
              <w:bottom w:val="single" w:sz="4" w:space="0" w:color="000000"/>
              <w:right w:val="single" w:sz="4" w:space="0" w:color="000000"/>
            </w:tcBorders>
            <w:vAlign w:val="center"/>
          </w:tcPr>
          <w:p w:rsidR="00A51A76" w:rsidRDefault="00B83E34">
            <w:pPr>
              <w:spacing w:after="0" w:line="259" w:lineRule="auto"/>
              <w:ind w:left="0" w:firstLine="0"/>
            </w:pPr>
            <w:r>
              <w:rPr>
                <w:sz w:val="20"/>
              </w:rPr>
              <w:t xml:space="preserve"> </w:t>
            </w:r>
          </w:p>
        </w:tc>
      </w:tr>
      <w:tr w:rsidR="00A51A76">
        <w:trPr>
          <w:trHeight w:val="862"/>
        </w:trPr>
        <w:tc>
          <w:tcPr>
            <w:tcW w:w="1908" w:type="dxa"/>
            <w:tcBorders>
              <w:top w:val="single" w:sz="4" w:space="0" w:color="000000"/>
              <w:left w:val="single" w:sz="4" w:space="0" w:color="000000"/>
              <w:bottom w:val="single" w:sz="4" w:space="0" w:color="000000"/>
              <w:right w:val="single" w:sz="4" w:space="0" w:color="000000"/>
            </w:tcBorders>
            <w:vAlign w:val="center"/>
          </w:tcPr>
          <w:p w:rsidR="00A51A76" w:rsidRDefault="00B83E34">
            <w:pPr>
              <w:spacing w:after="0" w:line="259" w:lineRule="auto"/>
              <w:ind w:left="0" w:firstLine="0"/>
            </w:pPr>
            <w:r>
              <w:rPr>
                <w:sz w:val="20"/>
              </w:rPr>
              <w:lastRenderedPageBreak/>
              <w:t xml:space="preserve"> </w:t>
            </w:r>
          </w:p>
        </w:tc>
        <w:tc>
          <w:tcPr>
            <w:tcW w:w="3576" w:type="dxa"/>
            <w:tcBorders>
              <w:top w:val="single" w:sz="4" w:space="0" w:color="000000"/>
              <w:left w:val="single" w:sz="4" w:space="0" w:color="000000"/>
              <w:bottom w:val="single" w:sz="4" w:space="0" w:color="000000"/>
              <w:right w:val="single" w:sz="4" w:space="0" w:color="000000"/>
            </w:tcBorders>
            <w:vAlign w:val="center"/>
          </w:tcPr>
          <w:p w:rsidR="00A51A76" w:rsidRDefault="00B83E34">
            <w:pPr>
              <w:spacing w:after="0" w:line="259" w:lineRule="auto"/>
              <w:ind w:left="0" w:firstLine="0"/>
            </w:pPr>
            <w:r>
              <w:rPr>
                <w:sz w:val="20"/>
              </w:rPr>
              <w:t xml:space="preserve"> </w:t>
            </w:r>
          </w:p>
        </w:tc>
        <w:tc>
          <w:tcPr>
            <w:tcW w:w="5002" w:type="dxa"/>
            <w:tcBorders>
              <w:top w:val="single" w:sz="4" w:space="0" w:color="000000"/>
              <w:left w:val="single" w:sz="4" w:space="0" w:color="000000"/>
              <w:bottom w:val="single" w:sz="4" w:space="0" w:color="000000"/>
              <w:right w:val="single" w:sz="4" w:space="0" w:color="000000"/>
            </w:tcBorders>
            <w:vAlign w:val="center"/>
          </w:tcPr>
          <w:p w:rsidR="00A51A76" w:rsidRDefault="00B83E34">
            <w:pPr>
              <w:spacing w:after="0" w:line="259" w:lineRule="auto"/>
              <w:ind w:left="0" w:firstLine="0"/>
            </w:pPr>
            <w:r>
              <w:rPr>
                <w:sz w:val="20"/>
              </w:rPr>
              <w:t xml:space="preserve"> </w:t>
            </w:r>
          </w:p>
        </w:tc>
      </w:tr>
    </w:tbl>
    <w:p w:rsidR="00A51A76" w:rsidRDefault="00B83E34">
      <w:pPr>
        <w:spacing w:after="4986" w:line="259" w:lineRule="auto"/>
        <w:ind w:left="0" w:firstLine="0"/>
      </w:pPr>
      <w:r>
        <w:rPr>
          <w:sz w:val="18"/>
        </w:rPr>
        <w:t xml:space="preserve"> </w:t>
      </w:r>
    </w:p>
    <w:p w:rsidR="00A51A76" w:rsidRDefault="00B83E34">
      <w:pPr>
        <w:spacing w:after="0" w:line="259" w:lineRule="auto"/>
        <w:ind w:left="0" w:firstLine="0"/>
      </w:pPr>
      <w:r>
        <w:rPr>
          <w:sz w:val="15"/>
        </w:rPr>
        <w:t xml:space="preserve"> </w:t>
      </w:r>
    </w:p>
    <w:p w:rsidR="00A51A76" w:rsidRDefault="00B83E34">
      <w:pPr>
        <w:spacing w:after="83" w:line="259" w:lineRule="auto"/>
        <w:ind w:left="-30" w:right="-30" w:firstLine="0"/>
      </w:pPr>
      <w:r>
        <w:rPr>
          <w:noProof/>
          <w:lang w:val="en-US" w:eastAsia="en-US"/>
        </w:rPr>
        <mc:AlternateContent>
          <mc:Choice Requires="wpg">
            <w:drawing>
              <wp:inline distT="0" distB="0" distL="0" distR="0">
                <wp:extent cx="6518148" cy="6096"/>
                <wp:effectExtent l="0" t="0" r="0" b="0"/>
                <wp:docPr id="32743" name="Group 32743"/>
                <wp:cNvGraphicFramePr/>
                <a:graphic xmlns:a="http://schemas.openxmlformats.org/drawingml/2006/main">
                  <a:graphicData uri="http://schemas.microsoft.com/office/word/2010/wordprocessingGroup">
                    <wpg:wgp>
                      <wpg:cNvGrpSpPr/>
                      <wpg:grpSpPr>
                        <a:xfrm>
                          <a:off x="0" y="0"/>
                          <a:ext cx="6518148" cy="6096"/>
                          <a:chOff x="0" y="0"/>
                          <a:chExt cx="6518148" cy="6096"/>
                        </a:xfrm>
                      </wpg:grpSpPr>
                      <wps:wsp>
                        <wps:cNvPr id="45711" name="Shape 45711"/>
                        <wps:cNvSpPr/>
                        <wps:spPr>
                          <a:xfrm>
                            <a:off x="0" y="0"/>
                            <a:ext cx="6518148" cy="9144"/>
                          </a:xfrm>
                          <a:custGeom>
                            <a:avLst/>
                            <a:gdLst/>
                            <a:ahLst/>
                            <a:cxnLst/>
                            <a:rect l="0" t="0" r="0" b="0"/>
                            <a:pathLst>
                              <a:path w="6518148" h="9144">
                                <a:moveTo>
                                  <a:pt x="0" y="0"/>
                                </a:moveTo>
                                <a:lnTo>
                                  <a:pt x="6518148" y="0"/>
                                </a:lnTo>
                                <a:lnTo>
                                  <a:pt x="6518148"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inline>
            </w:drawing>
          </mc:Choice>
          <mc:Fallback xmlns:a="http://schemas.openxmlformats.org/drawingml/2006/main">
            <w:pict>
              <v:group id="Group 32743" style="width:513.24pt;height:0.47998pt;mso-position-horizontal-relative:char;mso-position-vertical-relative:line" coordsize="65181,60">
                <v:shape id="Shape 45712" style="position:absolute;width:65181;height:91;left:0;top:0;" coordsize="6518148,9144" path="m0,0l6518148,0l6518148,9144l0,9144l0,0">
                  <v:stroke weight="0pt" endcap="flat" joinstyle="miter" miterlimit="10" on="false" color="#000000" opacity="0"/>
                  <v:fill on="true" color="#000000"/>
                </v:shape>
              </v:group>
            </w:pict>
          </mc:Fallback>
        </mc:AlternateContent>
      </w:r>
    </w:p>
    <w:p w:rsidR="00A51A76" w:rsidRDefault="00B83E34">
      <w:pPr>
        <w:spacing w:after="18" w:line="259" w:lineRule="auto"/>
        <w:ind w:left="0" w:firstLine="0"/>
      </w:pPr>
      <w:r>
        <w:rPr>
          <w:b/>
          <w:color w:val="00548C"/>
          <w:sz w:val="15"/>
        </w:rPr>
        <w:t xml:space="preserve"> </w:t>
      </w:r>
    </w:p>
    <w:p w:rsidR="00A51A76" w:rsidRDefault="00B83E34">
      <w:pPr>
        <w:spacing w:after="28" w:line="259" w:lineRule="auto"/>
        <w:ind w:left="-5"/>
      </w:pPr>
      <w:r>
        <w:rPr>
          <w:b/>
          <w:color w:val="00548C"/>
          <w:sz w:val="15"/>
        </w:rPr>
        <w:t xml:space="preserve">IALA Guideline 1008 – Remote Control and Monitoring of Aids to Navigation </w:t>
      </w:r>
    </w:p>
    <w:p w:rsidR="00A51A76" w:rsidRDefault="00B83E34">
      <w:pPr>
        <w:tabs>
          <w:tab w:val="right" w:pos="10205"/>
        </w:tabs>
        <w:spacing w:after="28" w:line="259" w:lineRule="auto"/>
        <w:ind w:left="-15" w:firstLine="0"/>
      </w:pPr>
      <w:r>
        <w:rPr>
          <w:b/>
          <w:color w:val="00548C"/>
          <w:sz w:val="15"/>
        </w:rPr>
        <w:t xml:space="preserve">Edition </w:t>
      </w:r>
      <w:proofErr w:type="gramStart"/>
      <w:r>
        <w:rPr>
          <w:b/>
          <w:color w:val="00548C"/>
          <w:sz w:val="15"/>
        </w:rPr>
        <w:t>2.0  June</w:t>
      </w:r>
      <w:proofErr w:type="gramEnd"/>
      <w:r>
        <w:rPr>
          <w:b/>
          <w:color w:val="00548C"/>
          <w:sz w:val="15"/>
        </w:rPr>
        <w:t xml:space="preserve"> 2009 </w:t>
      </w:r>
      <w:r>
        <w:rPr>
          <w:b/>
          <w:color w:val="00548C"/>
          <w:sz w:val="15"/>
        </w:rPr>
        <w:tab/>
        <w:t xml:space="preserve">P 2 </w:t>
      </w:r>
    </w:p>
    <w:p w:rsidR="00A51A76" w:rsidRDefault="00B83E34">
      <w:pPr>
        <w:spacing w:after="0" w:line="259" w:lineRule="auto"/>
        <w:ind w:left="-5"/>
      </w:pPr>
      <w:r>
        <w:rPr>
          <w:b/>
          <w:color w:val="009FE3"/>
          <w:sz w:val="56"/>
        </w:rPr>
        <w:t xml:space="preserve">CONTENTS </w:t>
      </w:r>
    </w:p>
    <w:p w:rsidR="00A51A76" w:rsidRDefault="00B83E34">
      <w:pPr>
        <w:spacing w:after="42" w:line="259" w:lineRule="auto"/>
        <w:ind w:left="-30" w:right="-30" w:firstLine="0"/>
      </w:pPr>
      <w:r>
        <w:rPr>
          <w:noProof/>
          <w:lang w:val="en-US" w:eastAsia="en-US"/>
        </w:rPr>
        <mc:AlternateContent>
          <mc:Choice Requires="wpg">
            <w:drawing>
              <wp:inline distT="0" distB="0" distL="0" distR="0">
                <wp:extent cx="6518148" cy="12192"/>
                <wp:effectExtent l="0" t="0" r="0" b="0"/>
                <wp:docPr id="31669" name="Group 31669"/>
                <wp:cNvGraphicFramePr/>
                <a:graphic xmlns:a="http://schemas.openxmlformats.org/drawingml/2006/main">
                  <a:graphicData uri="http://schemas.microsoft.com/office/word/2010/wordprocessingGroup">
                    <wpg:wgp>
                      <wpg:cNvGrpSpPr/>
                      <wpg:grpSpPr>
                        <a:xfrm>
                          <a:off x="0" y="0"/>
                          <a:ext cx="6518148" cy="12192"/>
                          <a:chOff x="0" y="0"/>
                          <a:chExt cx="6518148" cy="12192"/>
                        </a:xfrm>
                      </wpg:grpSpPr>
                      <wps:wsp>
                        <wps:cNvPr id="45713" name="Shape 45713"/>
                        <wps:cNvSpPr/>
                        <wps:spPr>
                          <a:xfrm>
                            <a:off x="0" y="0"/>
                            <a:ext cx="6518148" cy="12192"/>
                          </a:xfrm>
                          <a:custGeom>
                            <a:avLst/>
                            <a:gdLst/>
                            <a:ahLst/>
                            <a:cxnLst/>
                            <a:rect l="0" t="0" r="0" b="0"/>
                            <a:pathLst>
                              <a:path w="6518148" h="12192">
                                <a:moveTo>
                                  <a:pt x="0" y="0"/>
                                </a:moveTo>
                                <a:lnTo>
                                  <a:pt x="6518148" y="0"/>
                                </a:lnTo>
                                <a:lnTo>
                                  <a:pt x="6518148" y="12192"/>
                                </a:lnTo>
                                <a:lnTo>
                                  <a:pt x="0" y="12192"/>
                                </a:lnTo>
                                <a:lnTo>
                                  <a:pt x="0" y="0"/>
                                </a:lnTo>
                              </a:path>
                            </a:pathLst>
                          </a:custGeom>
                          <a:ln w="0" cap="flat">
                            <a:miter lim="127000"/>
                          </a:ln>
                        </wps:spPr>
                        <wps:style>
                          <a:lnRef idx="0">
                            <a:srgbClr val="000000">
                              <a:alpha val="0"/>
                            </a:srgbClr>
                          </a:lnRef>
                          <a:fillRef idx="1">
                            <a:srgbClr val="00548C"/>
                          </a:fillRef>
                          <a:effectRef idx="0">
                            <a:scrgbClr r="0" g="0" b="0"/>
                          </a:effectRef>
                          <a:fontRef idx="none"/>
                        </wps:style>
                        <wps:bodyPr/>
                      </wps:wsp>
                    </wpg:wgp>
                  </a:graphicData>
                </a:graphic>
              </wp:inline>
            </w:drawing>
          </mc:Choice>
          <mc:Fallback xmlns:a="http://schemas.openxmlformats.org/drawingml/2006/main">
            <w:pict>
              <v:group id="Group 31669" style="width:513.24pt;height:0.960022pt;mso-position-horizontal-relative:char;mso-position-vertical-relative:line" coordsize="65181,121">
                <v:shape id="Shape 45714" style="position:absolute;width:65181;height:121;left:0;top:0;" coordsize="6518148,12192" path="m0,0l6518148,0l6518148,12192l0,12192l0,0">
                  <v:stroke weight="0pt" endcap="flat" joinstyle="miter" miterlimit="10" on="false" color="#000000" opacity="0"/>
                  <v:fill on="true" color="#00548c"/>
                </v:shape>
              </v:group>
            </w:pict>
          </mc:Fallback>
        </mc:AlternateContent>
      </w:r>
    </w:p>
    <w:p w:rsidR="00A51A76" w:rsidRDefault="00B83E34">
      <w:pPr>
        <w:spacing w:after="0" w:line="259" w:lineRule="auto"/>
        <w:ind w:left="0" w:firstLine="0"/>
      </w:pPr>
      <w:r>
        <w:rPr>
          <w:sz w:val="20"/>
        </w:rPr>
        <w:t xml:space="preserve"> </w:t>
      </w:r>
    </w:p>
    <w:p w:rsidR="00A51A76" w:rsidRDefault="00B83E34">
      <w:pPr>
        <w:spacing w:after="0" w:line="259" w:lineRule="auto"/>
        <w:ind w:left="0" w:firstLine="0"/>
      </w:pPr>
      <w:r>
        <w:rPr>
          <w:sz w:val="20"/>
        </w:rPr>
        <w:t xml:space="preserve"> </w:t>
      </w:r>
    </w:p>
    <w:p w:rsidR="00A51A76" w:rsidRDefault="00B83E34">
      <w:pPr>
        <w:spacing w:after="40" w:line="259" w:lineRule="auto"/>
        <w:ind w:left="0" w:firstLine="0"/>
      </w:pPr>
      <w:r>
        <w:rPr>
          <w:sz w:val="20"/>
        </w:rPr>
        <w:t xml:space="preserve"> </w:t>
      </w:r>
    </w:p>
    <w:p w:rsidR="00A51A76" w:rsidRDefault="00B83E34">
      <w:pPr>
        <w:spacing w:after="60" w:line="259" w:lineRule="auto"/>
        <w:ind w:left="-5" w:right="258"/>
      </w:pPr>
      <w:r>
        <w:rPr>
          <w:b/>
          <w:color w:val="00548C"/>
        </w:rPr>
        <w:t>1</w:t>
      </w:r>
      <w:r>
        <w:rPr>
          <w:sz w:val="24"/>
        </w:rPr>
        <w:t xml:space="preserve"> </w:t>
      </w:r>
      <w:r>
        <w:rPr>
          <w:b/>
          <w:color w:val="00548C"/>
        </w:rPr>
        <w:t>INTRODUCTION ................................................................................................................................... 7</w:t>
      </w:r>
      <w:r>
        <w:rPr>
          <w:sz w:val="24"/>
        </w:rPr>
        <w:t xml:space="preserve"> </w:t>
      </w:r>
      <w:r>
        <w:rPr>
          <w:b/>
          <w:color w:val="00548C"/>
        </w:rPr>
        <w:t>2</w:t>
      </w:r>
      <w:r>
        <w:rPr>
          <w:sz w:val="24"/>
        </w:rPr>
        <w:t xml:space="preserve"> </w:t>
      </w:r>
      <w:r>
        <w:rPr>
          <w:b/>
          <w:color w:val="00548C"/>
        </w:rPr>
        <w:t>MONITORING – GENERAL ISSUES ......................................................................................................... 7</w:t>
      </w:r>
      <w:r>
        <w:rPr>
          <w:sz w:val="24"/>
        </w:rPr>
        <w:t xml:space="preserve"> </w:t>
      </w:r>
    </w:p>
    <w:p w:rsidR="00A51A76" w:rsidRDefault="00B83E34">
      <w:pPr>
        <w:tabs>
          <w:tab w:val="center" w:pos="5244"/>
        </w:tabs>
        <w:spacing w:after="21" w:line="259" w:lineRule="auto"/>
        <w:ind w:left="-15" w:firstLine="0"/>
      </w:pPr>
      <w:r>
        <w:rPr>
          <w:color w:val="00548C"/>
        </w:rPr>
        <w:t>2.1</w:t>
      </w:r>
      <w:r>
        <w:rPr>
          <w:sz w:val="24"/>
        </w:rPr>
        <w:t xml:space="preserve"> </w:t>
      </w:r>
      <w:r>
        <w:rPr>
          <w:sz w:val="24"/>
        </w:rPr>
        <w:tab/>
      </w:r>
      <w:r>
        <w:rPr>
          <w:color w:val="00548C"/>
        </w:rPr>
        <w:t>Monitoring Methods ................................................................................................................................ 7</w:t>
      </w:r>
      <w:r>
        <w:rPr>
          <w:sz w:val="24"/>
        </w:rPr>
        <w:t xml:space="preserve"> </w:t>
      </w:r>
    </w:p>
    <w:p w:rsidR="00A51A76" w:rsidRDefault="00B83E34">
      <w:pPr>
        <w:tabs>
          <w:tab w:val="center" w:pos="607"/>
          <w:tab w:val="right" w:pos="10205"/>
        </w:tabs>
        <w:spacing w:after="32" w:line="269" w:lineRule="auto"/>
        <w:ind w:left="0" w:right="-8" w:firstLine="0"/>
      </w:pPr>
      <w:r>
        <w:tab/>
      </w:r>
      <w:r>
        <w:rPr>
          <w:sz w:val="18"/>
        </w:rPr>
        <w:t>2.1.1</w:t>
      </w:r>
      <w:r>
        <w:rPr>
          <w:sz w:val="24"/>
        </w:rPr>
        <w:t xml:space="preserve"> </w:t>
      </w:r>
      <w:r>
        <w:rPr>
          <w:sz w:val="24"/>
        </w:rPr>
        <w:tab/>
      </w:r>
      <w:r>
        <w:rPr>
          <w:sz w:val="18"/>
        </w:rPr>
        <w:t>User Monitoring ......................................................................................................................................................................... 7</w:t>
      </w:r>
      <w:r>
        <w:rPr>
          <w:sz w:val="24"/>
        </w:rPr>
        <w:t xml:space="preserve"> </w:t>
      </w:r>
    </w:p>
    <w:p w:rsidR="00A51A76" w:rsidRDefault="00B83E34">
      <w:pPr>
        <w:tabs>
          <w:tab w:val="center" w:pos="607"/>
          <w:tab w:val="right" w:pos="10205"/>
        </w:tabs>
        <w:spacing w:after="32" w:line="269" w:lineRule="auto"/>
        <w:ind w:left="0" w:right="-8" w:firstLine="0"/>
      </w:pPr>
      <w:r>
        <w:tab/>
      </w:r>
      <w:r>
        <w:rPr>
          <w:sz w:val="18"/>
        </w:rPr>
        <w:t>2.1.2</w:t>
      </w:r>
      <w:r>
        <w:rPr>
          <w:sz w:val="24"/>
        </w:rPr>
        <w:t xml:space="preserve"> </w:t>
      </w:r>
      <w:r>
        <w:rPr>
          <w:sz w:val="24"/>
        </w:rPr>
        <w:tab/>
      </w:r>
      <w:r>
        <w:rPr>
          <w:sz w:val="18"/>
        </w:rPr>
        <w:t>Visual/Audible Monitoring ......................................................................................................................................................... 7</w:t>
      </w:r>
      <w:r>
        <w:rPr>
          <w:sz w:val="24"/>
        </w:rPr>
        <w:t xml:space="preserve"> </w:t>
      </w:r>
    </w:p>
    <w:p w:rsidR="00A51A76" w:rsidRDefault="00B83E34">
      <w:pPr>
        <w:tabs>
          <w:tab w:val="center" w:pos="607"/>
          <w:tab w:val="right" w:pos="10205"/>
        </w:tabs>
        <w:spacing w:after="32" w:line="269" w:lineRule="auto"/>
        <w:ind w:left="0" w:right="-8" w:firstLine="0"/>
      </w:pPr>
      <w:r>
        <w:tab/>
      </w:r>
      <w:r>
        <w:rPr>
          <w:sz w:val="18"/>
        </w:rPr>
        <w:t>2.1.3</w:t>
      </w:r>
      <w:r>
        <w:rPr>
          <w:sz w:val="24"/>
        </w:rPr>
        <w:t xml:space="preserve"> </w:t>
      </w:r>
      <w:r>
        <w:rPr>
          <w:sz w:val="24"/>
        </w:rPr>
        <w:tab/>
      </w:r>
      <w:r>
        <w:rPr>
          <w:sz w:val="18"/>
        </w:rPr>
        <w:t>Remote Monitoring .................................................................................................................................................................... 7</w:t>
      </w:r>
      <w:r>
        <w:rPr>
          <w:sz w:val="24"/>
        </w:rPr>
        <w:t xml:space="preserve"> </w:t>
      </w:r>
    </w:p>
    <w:p w:rsidR="00A51A76" w:rsidRDefault="00B83E34">
      <w:pPr>
        <w:tabs>
          <w:tab w:val="center" w:pos="607"/>
          <w:tab w:val="right" w:pos="10205"/>
        </w:tabs>
        <w:spacing w:after="72" w:line="269" w:lineRule="auto"/>
        <w:ind w:left="0" w:right="-8" w:firstLine="0"/>
      </w:pPr>
      <w:r>
        <w:tab/>
      </w:r>
      <w:r>
        <w:rPr>
          <w:sz w:val="18"/>
        </w:rPr>
        <w:t>2.1.4</w:t>
      </w:r>
      <w:r>
        <w:rPr>
          <w:sz w:val="24"/>
        </w:rPr>
        <w:t xml:space="preserve"> </w:t>
      </w:r>
      <w:r>
        <w:rPr>
          <w:sz w:val="24"/>
        </w:rPr>
        <w:tab/>
      </w:r>
      <w:r>
        <w:rPr>
          <w:sz w:val="18"/>
        </w:rPr>
        <w:t>Mobile Interrogation Monitoring ............................................................................................................................................... 8</w:t>
      </w:r>
      <w:r>
        <w:rPr>
          <w:sz w:val="24"/>
        </w:rPr>
        <w:t xml:space="preserve"> </w:t>
      </w:r>
    </w:p>
    <w:p w:rsidR="00A51A76" w:rsidRDefault="00B83E34">
      <w:pPr>
        <w:tabs>
          <w:tab w:val="center" w:pos="5245"/>
        </w:tabs>
        <w:spacing w:after="60" w:line="259" w:lineRule="auto"/>
        <w:ind w:left="-15" w:firstLine="0"/>
      </w:pPr>
      <w:r>
        <w:rPr>
          <w:color w:val="00548C"/>
        </w:rPr>
        <w:t>2.2</w:t>
      </w:r>
      <w:r>
        <w:rPr>
          <w:sz w:val="24"/>
        </w:rPr>
        <w:t xml:space="preserve"> </w:t>
      </w:r>
      <w:r>
        <w:rPr>
          <w:sz w:val="24"/>
        </w:rPr>
        <w:tab/>
      </w:r>
      <w:r>
        <w:rPr>
          <w:color w:val="00548C"/>
        </w:rPr>
        <w:t>Categories of Parameters Monitored ...................................................................................................... 8</w:t>
      </w:r>
      <w:r>
        <w:rPr>
          <w:sz w:val="24"/>
        </w:rPr>
        <w:t xml:space="preserve"> </w:t>
      </w:r>
    </w:p>
    <w:p w:rsidR="00A51A76" w:rsidRDefault="00B83E34">
      <w:pPr>
        <w:tabs>
          <w:tab w:val="center" w:pos="5244"/>
        </w:tabs>
        <w:spacing w:after="21" w:line="259" w:lineRule="auto"/>
        <w:ind w:left="-15" w:firstLine="0"/>
      </w:pPr>
      <w:r>
        <w:rPr>
          <w:color w:val="00548C"/>
        </w:rPr>
        <w:t>2.3</w:t>
      </w:r>
      <w:r>
        <w:rPr>
          <w:sz w:val="24"/>
        </w:rPr>
        <w:t xml:space="preserve"> </w:t>
      </w:r>
      <w:r>
        <w:rPr>
          <w:sz w:val="24"/>
        </w:rPr>
        <w:tab/>
      </w:r>
      <w:r>
        <w:rPr>
          <w:color w:val="00548C"/>
        </w:rPr>
        <w:t>Communication Considerations .............................................................................................................. 8</w:t>
      </w:r>
      <w:r>
        <w:rPr>
          <w:sz w:val="24"/>
        </w:rPr>
        <w:t xml:space="preserve"> </w:t>
      </w:r>
    </w:p>
    <w:p w:rsidR="00A51A76" w:rsidRDefault="00B83E34">
      <w:pPr>
        <w:tabs>
          <w:tab w:val="center" w:pos="607"/>
          <w:tab w:val="right" w:pos="10205"/>
        </w:tabs>
        <w:spacing w:after="32" w:line="269" w:lineRule="auto"/>
        <w:ind w:left="0" w:right="-8" w:firstLine="0"/>
      </w:pPr>
      <w:r>
        <w:tab/>
      </w:r>
      <w:r>
        <w:rPr>
          <w:sz w:val="18"/>
        </w:rPr>
        <w:t>2.3.1</w:t>
      </w:r>
      <w:r>
        <w:rPr>
          <w:sz w:val="24"/>
        </w:rPr>
        <w:t xml:space="preserve"> </w:t>
      </w:r>
      <w:r>
        <w:rPr>
          <w:sz w:val="24"/>
        </w:rPr>
        <w:tab/>
      </w:r>
      <w:r>
        <w:rPr>
          <w:sz w:val="18"/>
        </w:rPr>
        <w:t>Interfaces and Protocols ............................................................................................................................................................. 8</w:t>
      </w:r>
      <w:r>
        <w:rPr>
          <w:sz w:val="24"/>
        </w:rPr>
        <w:t xml:space="preserve"> </w:t>
      </w:r>
    </w:p>
    <w:p w:rsidR="00A51A76" w:rsidRDefault="00B83E34">
      <w:pPr>
        <w:tabs>
          <w:tab w:val="center" w:pos="607"/>
          <w:tab w:val="right" w:pos="10205"/>
        </w:tabs>
        <w:spacing w:after="32" w:line="269" w:lineRule="auto"/>
        <w:ind w:left="0" w:right="-8" w:firstLine="0"/>
      </w:pPr>
      <w:r>
        <w:tab/>
      </w:r>
      <w:r>
        <w:rPr>
          <w:sz w:val="18"/>
        </w:rPr>
        <w:t>2.3.2</w:t>
      </w:r>
      <w:r>
        <w:rPr>
          <w:sz w:val="24"/>
        </w:rPr>
        <w:t xml:space="preserve"> </w:t>
      </w:r>
      <w:r>
        <w:rPr>
          <w:sz w:val="24"/>
        </w:rPr>
        <w:tab/>
      </w:r>
      <w:r>
        <w:rPr>
          <w:sz w:val="18"/>
        </w:rPr>
        <w:t>Integrity of Communications Links ............................................................................................................................................. 8</w:t>
      </w:r>
      <w:r>
        <w:rPr>
          <w:sz w:val="24"/>
        </w:rPr>
        <w:t xml:space="preserve"> </w:t>
      </w:r>
    </w:p>
    <w:p w:rsidR="00A51A76" w:rsidRDefault="00B83E34">
      <w:pPr>
        <w:tabs>
          <w:tab w:val="center" w:pos="607"/>
          <w:tab w:val="right" w:pos="10205"/>
        </w:tabs>
        <w:spacing w:after="32" w:line="269" w:lineRule="auto"/>
        <w:ind w:left="0" w:right="-8" w:firstLine="0"/>
      </w:pPr>
      <w:r>
        <w:tab/>
      </w:r>
      <w:r>
        <w:rPr>
          <w:sz w:val="18"/>
        </w:rPr>
        <w:t>2.3.3</w:t>
      </w:r>
      <w:r>
        <w:rPr>
          <w:sz w:val="24"/>
        </w:rPr>
        <w:t xml:space="preserve"> </w:t>
      </w:r>
      <w:r>
        <w:rPr>
          <w:sz w:val="24"/>
        </w:rPr>
        <w:tab/>
      </w:r>
      <w:r>
        <w:rPr>
          <w:sz w:val="18"/>
        </w:rPr>
        <w:t>Cost Effectiveness ....................................................................................................................................................................... 8</w:t>
      </w:r>
      <w:r>
        <w:rPr>
          <w:sz w:val="24"/>
        </w:rPr>
        <w:t xml:space="preserve"> </w:t>
      </w:r>
    </w:p>
    <w:p w:rsidR="00A51A76" w:rsidRDefault="00B83E34">
      <w:pPr>
        <w:tabs>
          <w:tab w:val="center" w:pos="607"/>
          <w:tab w:val="right" w:pos="10205"/>
        </w:tabs>
        <w:spacing w:after="72" w:line="269" w:lineRule="auto"/>
        <w:ind w:left="0" w:right="-8" w:firstLine="0"/>
      </w:pPr>
      <w:r>
        <w:lastRenderedPageBreak/>
        <w:tab/>
      </w:r>
      <w:r>
        <w:rPr>
          <w:sz w:val="18"/>
        </w:rPr>
        <w:t>2.3.4</w:t>
      </w:r>
      <w:r>
        <w:rPr>
          <w:sz w:val="24"/>
        </w:rPr>
        <w:t xml:space="preserve"> </w:t>
      </w:r>
      <w:r>
        <w:rPr>
          <w:sz w:val="24"/>
        </w:rPr>
        <w:tab/>
      </w:r>
      <w:r>
        <w:rPr>
          <w:sz w:val="18"/>
        </w:rPr>
        <w:t>Transfer Delays ........................................................................................................................................................................... 8</w:t>
      </w:r>
      <w:r>
        <w:rPr>
          <w:sz w:val="24"/>
        </w:rPr>
        <w:t xml:space="preserve"> </w:t>
      </w:r>
    </w:p>
    <w:p w:rsidR="00A51A76" w:rsidRDefault="00B83E34">
      <w:pPr>
        <w:numPr>
          <w:ilvl w:val="0"/>
          <w:numId w:val="1"/>
        </w:numPr>
        <w:spacing w:after="60" w:line="259" w:lineRule="auto"/>
        <w:ind w:right="258" w:hanging="425"/>
      </w:pPr>
      <w:r>
        <w:rPr>
          <w:b/>
          <w:color w:val="00548C"/>
        </w:rPr>
        <w:t>OBJECTIVES OF RCMS .......................................................................................................................... 8</w:t>
      </w:r>
      <w:r>
        <w:rPr>
          <w:sz w:val="24"/>
        </w:rPr>
        <w:t xml:space="preserve"> </w:t>
      </w:r>
    </w:p>
    <w:p w:rsidR="00A51A76" w:rsidRDefault="00B83E34">
      <w:pPr>
        <w:numPr>
          <w:ilvl w:val="1"/>
          <w:numId w:val="1"/>
        </w:numPr>
        <w:spacing w:after="60" w:line="259" w:lineRule="auto"/>
        <w:ind w:right="258" w:hanging="709"/>
      </w:pPr>
      <w:r>
        <w:rPr>
          <w:color w:val="00548C"/>
        </w:rPr>
        <w:t>Purpose .................................................................................................................................................... 8</w:t>
      </w:r>
      <w:r>
        <w:rPr>
          <w:sz w:val="24"/>
        </w:rPr>
        <w:t xml:space="preserve"> </w:t>
      </w:r>
    </w:p>
    <w:p w:rsidR="00A51A76" w:rsidRDefault="00B83E34">
      <w:pPr>
        <w:numPr>
          <w:ilvl w:val="1"/>
          <w:numId w:val="1"/>
        </w:numPr>
        <w:spacing w:after="60" w:line="259" w:lineRule="auto"/>
        <w:ind w:right="258" w:hanging="709"/>
      </w:pPr>
      <w:r>
        <w:rPr>
          <w:color w:val="00548C"/>
        </w:rPr>
        <w:t>Operational Goals .................................................................................................................................... 9</w:t>
      </w:r>
      <w:r>
        <w:rPr>
          <w:sz w:val="24"/>
        </w:rPr>
        <w:t xml:space="preserve"> </w:t>
      </w:r>
    </w:p>
    <w:p w:rsidR="00A51A76" w:rsidRDefault="00B83E34">
      <w:pPr>
        <w:numPr>
          <w:ilvl w:val="1"/>
          <w:numId w:val="1"/>
        </w:numPr>
        <w:spacing w:after="21" w:line="259" w:lineRule="auto"/>
        <w:ind w:right="258" w:hanging="709"/>
      </w:pPr>
      <w:r>
        <w:rPr>
          <w:color w:val="00548C"/>
        </w:rPr>
        <w:t>System Objectives .................................................................................................................................... 9</w:t>
      </w:r>
      <w:r>
        <w:rPr>
          <w:sz w:val="24"/>
        </w:rPr>
        <w:t xml:space="preserve"> </w:t>
      </w:r>
    </w:p>
    <w:p w:rsidR="00A51A76" w:rsidRDefault="00B83E34">
      <w:pPr>
        <w:numPr>
          <w:ilvl w:val="2"/>
          <w:numId w:val="1"/>
        </w:numPr>
        <w:spacing w:after="32" w:line="269" w:lineRule="auto"/>
        <w:ind w:right="-8" w:firstLine="425"/>
      </w:pPr>
      <w:r>
        <w:rPr>
          <w:sz w:val="18"/>
        </w:rPr>
        <w:t>Identification of Failures (affecting AtoN system provider liability) ........................................................................................... 9</w:t>
      </w:r>
      <w:r>
        <w:rPr>
          <w:sz w:val="24"/>
        </w:rPr>
        <w:t xml:space="preserve"> </w:t>
      </w:r>
    </w:p>
    <w:p w:rsidR="00A51A76" w:rsidRDefault="00B83E34">
      <w:pPr>
        <w:numPr>
          <w:ilvl w:val="2"/>
          <w:numId w:val="1"/>
        </w:numPr>
        <w:spacing w:after="32" w:line="269" w:lineRule="auto"/>
        <w:ind w:right="-8" w:firstLine="425"/>
      </w:pPr>
      <w:r>
        <w:rPr>
          <w:noProof/>
          <w:lang w:val="en-US" w:eastAsia="en-US"/>
        </w:rPr>
        <w:drawing>
          <wp:anchor distT="0" distB="0" distL="114300" distR="114300" simplePos="0" relativeHeight="251659264" behindDoc="0" locked="0" layoutInCell="1" allowOverlap="0">
            <wp:simplePos x="0" y="0"/>
            <wp:positionH relativeFrom="page">
              <wp:posOffset>6841236</wp:posOffset>
            </wp:positionH>
            <wp:positionV relativeFrom="page">
              <wp:posOffset>254</wp:posOffset>
            </wp:positionV>
            <wp:extent cx="704088" cy="719328"/>
            <wp:effectExtent l="0" t="0" r="0" b="0"/>
            <wp:wrapTopAndBottom/>
            <wp:docPr id="42947" name="Picture 42947"/>
            <wp:cNvGraphicFramePr/>
            <a:graphic xmlns:a="http://schemas.openxmlformats.org/drawingml/2006/main">
              <a:graphicData uri="http://schemas.openxmlformats.org/drawingml/2006/picture">
                <pic:pic xmlns:pic="http://schemas.openxmlformats.org/drawingml/2006/picture">
                  <pic:nvPicPr>
                    <pic:cNvPr id="42947" name="Picture 42947"/>
                    <pic:cNvPicPr/>
                  </pic:nvPicPr>
                  <pic:blipFill>
                    <a:blip r:embed="rId12"/>
                    <a:stretch>
                      <a:fillRect/>
                    </a:stretch>
                  </pic:blipFill>
                  <pic:spPr>
                    <a:xfrm>
                      <a:off x="0" y="0"/>
                      <a:ext cx="704088" cy="719328"/>
                    </a:xfrm>
                    <a:prstGeom prst="rect">
                      <a:avLst/>
                    </a:prstGeom>
                  </pic:spPr>
                </pic:pic>
              </a:graphicData>
            </a:graphic>
          </wp:anchor>
        </w:drawing>
      </w:r>
      <w:r>
        <w:rPr>
          <w:sz w:val="18"/>
        </w:rPr>
        <w:t>AtoN Availability ......................................................................................................................................................................... 9</w:t>
      </w:r>
      <w:r>
        <w:rPr>
          <w:sz w:val="24"/>
        </w:rPr>
        <w:t xml:space="preserve"> </w:t>
      </w:r>
    </w:p>
    <w:p w:rsidR="00A51A76" w:rsidRDefault="00B83E34">
      <w:pPr>
        <w:numPr>
          <w:ilvl w:val="2"/>
          <w:numId w:val="1"/>
        </w:numPr>
        <w:spacing w:after="32" w:line="269" w:lineRule="auto"/>
        <w:ind w:right="-8" w:firstLine="425"/>
      </w:pPr>
      <w:r>
        <w:rPr>
          <w:sz w:val="18"/>
        </w:rPr>
        <w:t>AtoN Maintenance (affecting MTBF and MTTR) ....................................................................................................................... 10</w:t>
      </w:r>
      <w:r>
        <w:rPr>
          <w:sz w:val="24"/>
        </w:rPr>
        <w:t xml:space="preserve"> </w:t>
      </w:r>
    </w:p>
    <w:p w:rsidR="00A51A76" w:rsidRDefault="00B83E34">
      <w:pPr>
        <w:numPr>
          <w:ilvl w:val="2"/>
          <w:numId w:val="1"/>
        </w:numPr>
        <w:spacing w:after="72" w:line="269" w:lineRule="auto"/>
        <w:ind w:right="-8" w:firstLine="425"/>
      </w:pPr>
      <w:r>
        <w:rPr>
          <w:sz w:val="18"/>
        </w:rPr>
        <w:t>AtoN Cost Reduction (affecting cost of providing AtoN service) .............................................................................................. 10</w:t>
      </w:r>
      <w:r>
        <w:rPr>
          <w:sz w:val="24"/>
        </w:rPr>
        <w:t xml:space="preserve"> </w:t>
      </w:r>
    </w:p>
    <w:p w:rsidR="00A51A76" w:rsidRDefault="00B83E34">
      <w:pPr>
        <w:numPr>
          <w:ilvl w:val="0"/>
          <w:numId w:val="1"/>
        </w:numPr>
        <w:spacing w:after="60" w:line="259" w:lineRule="auto"/>
        <w:ind w:right="258" w:hanging="425"/>
      </w:pPr>
      <w:r>
        <w:rPr>
          <w:b/>
          <w:color w:val="00548C"/>
        </w:rPr>
        <w:t>SELECTION OF AtoN TO BE MONITORED ............................................................................................ 10</w:t>
      </w:r>
      <w:r>
        <w:rPr>
          <w:sz w:val="24"/>
        </w:rPr>
        <w:t xml:space="preserve"> </w:t>
      </w:r>
    </w:p>
    <w:p w:rsidR="00A51A76" w:rsidRDefault="00B83E34">
      <w:pPr>
        <w:numPr>
          <w:ilvl w:val="1"/>
          <w:numId w:val="1"/>
        </w:numPr>
        <w:spacing w:after="21" w:line="259" w:lineRule="auto"/>
        <w:ind w:right="258" w:hanging="709"/>
      </w:pPr>
      <w:r>
        <w:rPr>
          <w:color w:val="00548C"/>
        </w:rPr>
        <w:t>Fixed Aids ............................................................................................................................................... 10</w:t>
      </w:r>
      <w:r>
        <w:rPr>
          <w:sz w:val="24"/>
        </w:rPr>
        <w:t xml:space="preserve"> </w:t>
      </w:r>
    </w:p>
    <w:p w:rsidR="00A51A76" w:rsidRDefault="00B83E34">
      <w:pPr>
        <w:numPr>
          <w:ilvl w:val="2"/>
          <w:numId w:val="1"/>
        </w:numPr>
        <w:spacing w:after="32" w:line="269" w:lineRule="auto"/>
        <w:ind w:right="-8" w:firstLine="425"/>
      </w:pPr>
      <w:r>
        <w:rPr>
          <w:sz w:val="18"/>
        </w:rPr>
        <w:t>Major lighthouses and Stations ................................................................................................................................................ 10</w:t>
      </w:r>
      <w:r>
        <w:rPr>
          <w:sz w:val="24"/>
        </w:rPr>
        <w:t xml:space="preserve"> </w:t>
      </w:r>
    </w:p>
    <w:p w:rsidR="00A51A76" w:rsidRDefault="00B83E34">
      <w:pPr>
        <w:numPr>
          <w:ilvl w:val="2"/>
          <w:numId w:val="1"/>
        </w:numPr>
        <w:spacing w:after="32" w:line="269" w:lineRule="auto"/>
        <w:ind w:right="-8" w:firstLine="425"/>
      </w:pPr>
      <w:r>
        <w:rPr>
          <w:sz w:val="18"/>
        </w:rPr>
        <w:t>Minor lights .............................................................................................................................................................................. 10</w:t>
      </w:r>
      <w:r>
        <w:rPr>
          <w:sz w:val="24"/>
        </w:rPr>
        <w:t xml:space="preserve"> </w:t>
      </w:r>
    </w:p>
    <w:p w:rsidR="00A51A76" w:rsidRDefault="00B83E34">
      <w:pPr>
        <w:numPr>
          <w:ilvl w:val="2"/>
          <w:numId w:val="1"/>
        </w:numPr>
        <w:spacing w:after="32" w:line="269" w:lineRule="auto"/>
        <w:ind w:right="-8" w:firstLine="425"/>
      </w:pPr>
      <w:r>
        <w:rPr>
          <w:sz w:val="18"/>
        </w:rPr>
        <w:t>Sector lights .............................................................................................................................................................................. 10</w:t>
      </w:r>
      <w:r>
        <w:rPr>
          <w:sz w:val="24"/>
        </w:rPr>
        <w:t xml:space="preserve"> </w:t>
      </w:r>
    </w:p>
    <w:p w:rsidR="00A51A76" w:rsidRDefault="00B83E34">
      <w:pPr>
        <w:numPr>
          <w:ilvl w:val="2"/>
          <w:numId w:val="1"/>
        </w:numPr>
        <w:spacing w:after="32" w:line="269" w:lineRule="auto"/>
        <w:ind w:right="-8" w:firstLine="425"/>
      </w:pPr>
      <w:r>
        <w:rPr>
          <w:sz w:val="18"/>
        </w:rPr>
        <w:t>Leading lights ............................................................................................................................................................................ 10</w:t>
      </w:r>
      <w:r>
        <w:rPr>
          <w:sz w:val="24"/>
        </w:rPr>
        <w:t xml:space="preserve"> </w:t>
      </w:r>
      <w:r>
        <w:rPr>
          <w:color w:val="00548C"/>
        </w:rPr>
        <w:t>4.2</w:t>
      </w:r>
      <w:r>
        <w:rPr>
          <w:sz w:val="24"/>
        </w:rPr>
        <w:t xml:space="preserve"> </w:t>
      </w:r>
      <w:r>
        <w:rPr>
          <w:color w:val="00548C"/>
        </w:rPr>
        <w:t>Floating Aids .......................................................................................................................................... 11</w:t>
      </w:r>
      <w:r>
        <w:rPr>
          <w:sz w:val="24"/>
        </w:rPr>
        <w:t xml:space="preserve"> </w:t>
      </w:r>
    </w:p>
    <w:p w:rsidR="00A51A76" w:rsidRDefault="00B83E34">
      <w:pPr>
        <w:numPr>
          <w:ilvl w:val="2"/>
          <w:numId w:val="2"/>
        </w:numPr>
        <w:spacing w:after="32" w:line="269" w:lineRule="auto"/>
        <w:ind w:right="-8" w:hanging="709"/>
      </w:pPr>
      <w:proofErr w:type="spellStart"/>
      <w:r>
        <w:rPr>
          <w:sz w:val="18"/>
        </w:rPr>
        <w:t>Lightvessels</w:t>
      </w:r>
      <w:proofErr w:type="spellEnd"/>
      <w:r>
        <w:rPr>
          <w:sz w:val="18"/>
        </w:rPr>
        <w:t xml:space="preserve"> ............................................................................................................................................................................... 11</w:t>
      </w:r>
      <w:r>
        <w:rPr>
          <w:sz w:val="24"/>
        </w:rPr>
        <w:t xml:space="preserve"> </w:t>
      </w:r>
    </w:p>
    <w:p w:rsidR="00A51A76" w:rsidRDefault="00B83E34">
      <w:pPr>
        <w:numPr>
          <w:ilvl w:val="2"/>
          <w:numId w:val="2"/>
        </w:numPr>
        <w:spacing w:after="32" w:line="269" w:lineRule="auto"/>
        <w:ind w:right="-8" w:hanging="709"/>
      </w:pPr>
      <w:proofErr w:type="spellStart"/>
      <w:r>
        <w:rPr>
          <w:sz w:val="18"/>
        </w:rPr>
        <w:t>Lanbys</w:t>
      </w:r>
      <w:proofErr w:type="spellEnd"/>
      <w:r>
        <w:rPr>
          <w:sz w:val="18"/>
        </w:rPr>
        <w:t xml:space="preserve"> and </w:t>
      </w:r>
      <w:proofErr w:type="spellStart"/>
      <w:r>
        <w:rPr>
          <w:sz w:val="18"/>
        </w:rPr>
        <w:t>Lightfloats</w:t>
      </w:r>
      <w:proofErr w:type="spellEnd"/>
      <w:r>
        <w:rPr>
          <w:sz w:val="18"/>
        </w:rPr>
        <w:t xml:space="preserve"> .............................................................................................................................................................. 11</w:t>
      </w:r>
      <w:r>
        <w:rPr>
          <w:sz w:val="24"/>
        </w:rPr>
        <w:t xml:space="preserve"> </w:t>
      </w:r>
    </w:p>
    <w:p w:rsidR="00A51A76" w:rsidRDefault="00B83E34">
      <w:pPr>
        <w:numPr>
          <w:ilvl w:val="2"/>
          <w:numId w:val="2"/>
        </w:numPr>
        <w:spacing w:after="32" w:line="269" w:lineRule="auto"/>
        <w:ind w:right="-8" w:hanging="709"/>
      </w:pPr>
      <w:r>
        <w:rPr>
          <w:sz w:val="18"/>
        </w:rPr>
        <w:t>Major buoys .............................................................................................................................................................................. 11</w:t>
      </w:r>
      <w:r>
        <w:rPr>
          <w:sz w:val="24"/>
        </w:rPr>
        <w:t xml:space="preserve"> </w:t>
      </w:r>
    </w:p>
    <w:p w:rsidR="00A51A76" w:rsidRDefault="00B83E34">
      <w:pPr>
        <w:numPr>
          <w:ilvl w:val="2"/>
          <w:numId w:val="2"/>
        </w:numPr>
        <w:spacing w:after="72" w:line="269" w:lineRule="auto"/>
        <w:ind w:right="-8" w:hanging="709"/>
      </w:pPr>
      <w:r>
        <w:rPr>
          <w:sz w:val="18"/>
        </w:rPr>
        <w:t>Other navigational buoys ......................................................................................................................................................... 11</w:t>
      </w:r>
      <w:r>
        <w:rPr>
          <w:sz w:val="24"/>
        </w:rPr>
        <w:t xml:space="preserve"> </w:t>
      </w:r>
    </w:p>
    <w:p w:rsidR="00A51A76" w:rsidRDefault="00B83E34">
      <w:pPr>
        <w:numPr>
          <w:ilvl w:val="1"/>
          <w:numId w:val="4"/>
        </w:numPr>
        <w:spacing w:after="60" w:line="259" w:lineRule="auto"/>
        <w:ind w:right="258" w:hanging="709"/>
      </w:pPr>
      <w:r>
        <w:rPr>
          <w:color w:val="00548C"/>
        </w:rPr>
        <w:t>AtoN on Offshore Structures ................................................................................................................. 11</w:t>
      </w:r>
      <w:r>
        <w:rPr>
          <w:sz w:val="24"/>
        </w:rPr>
        <w:t xml:space="preserve"> </w:t>
      </w:r>
    </w:p>
    <w:p w:rsidR="00A51A76" w:rsidRDefault="00B83E34">
      <w:pPr>
        <w:numPr>
          <w:ilvl w:val="1"/>
          <w:numId w:val="4"/>
        </w:numPr>
        <w:spacing w:after="60" w:line="259" w:lineRule="auto"/>
        <w:ind w:right="258" w:hanging="709"/>
      </w:pPr>
      <w:r>
        <w:rPr>
          <w:color w:val="00548C"/>
        </w:rPr>
        <w:t>AtoN AIS ................................................................................................................................................. 11</w:t>
      </w:r>
      <w:r>
        <w:rPr>
          <w:sz w:val="24"/>
        </w:rPr>
        <w:t xml:space="preserve"> </w:t>
      </w:r>
      <w:r>
        <w:rPr>
          <w:color w:val="00548C"/>
        </w:rPr>
        <w:t>4.5</w:t>
      </w:r>
      <w:r>
        <w:rPr>
          <w:sz w:val="24"/>
        </w:rPr>
        <w:t xml:space="preserve"> </w:t>
      </w:r>
      <w:r>
        <w:rPr>
          <w:sz w:val="24"/>
        </w:rPr>
        <w:tab/>
      </w:r>
      <w:r>
        <w:rPr>
          <w:color w:val="00548C"/>
        </w:rPr>
        <w:t>AtoN on Aquaculture Sites .................................................................................................................... 11</w:t>
      </w:r>
      <w:r>
        <w:rPr>
          <w:sz w:val="24"/>
        </w:rPr>
        <w:t xml:space="preserve"> </w:t>
      </w:r>
      <w:r>
        <w:rPr>
          <w:b/>
          <w:color w:val="00548C"/>
        </w:rPr>
        <w:t>5</w:t>
      </w:r>
      <w:r>
        <w:rPr>
          <w:sz w:val="24"/>
        </w:rPr>
        <w:t xml:space="preserve"> </w:t>
      </w:r>
      <w:r>
        <w:rPr>
          <w:sz w:val="24"/>
        </w:rPr>
        <w:tab/>
      </w:r>
      <w:r>
        <w:rPr>
          <w:b/>
          <w:color w:val="00548C"/>
        </w:rPr>
        <w:t>RCMS SIGNALS AND COMMANDS ...................................................................................................... 11</w:t>
      </w:r>
      <w:r>
        <w:rPr>
          <w:sz w:val="24"/>
        </w:rPr>
        <w:t xml:space="preserve"> </w:t>
      </w:r>
    </w:p>
    <w:p w:rsidR="00A51A76" w:rsidRDefault="00B83E34">
      <w:pPr>
        <w:numPr>
          <w:ilvl w:val="1"/>
          <w:numId w:val="3"/>
        </w:numPr>
        <w:spacing w:after="60" w:line="259" w:lineRule="auto"/>
        <w:ind w:right="258" w:hanging="709"/>
      </w:pPr>
      <w:r>
        <w:rPr>
          <w:color w:val="00548C"/>
        </w:rPr>
        <w:t>Introduction ........................................................................................................................................... 11</w:t>
      </w:r>
      <w:r>
        <w:rPr>
          <w:sz w:val="24"/>
        </w:rPr>
        <w:t xml:space="preserve"> </w:t>
      </w:r>
    </w:p>
    <w:p w:rsidR="00A51A76" w:rsidRDefault="00B83E34">
      <w:pPr>
        <w:numPr>
          <w:ilvl w:val="1"/>
          <w:numId w:val="3"/>
        </w:numPr>
        <w:spacing w:after="29" w:line="259" w:lineRule="auto"/>
        <w:ind w:right="258" w:hanging="709"/>
      </w:pPr>
      <w:r>
        <w:rPr>
          <w:color w:val="00548C"/>
        </w:rPr>
        <w:t>Priorities ................................................................................................................................................. 11</w:t>
      </w:r>
      <w:r>
        <w:rPr>
          <w:sz w:val="24"/>
        </w:rPr>
        <w:t xml:space="preserve"> </w:t>
      </w:r>
    </w:p>
    <w:p w:rsidR="00A51A76" w:rsidRDefault="00B83E34">
      <w:pPr>
        <w:spacing w:after="0" w:line="259" w:lineRule="auto"/>
        <w:ind w:left="0" w:firstLine="0"/>
      </w:pPr>
      <w:r>
        <w:rPr>
          <w:sz w:val="20"/>
        </w:rPr>
        <w:t xml:space="preserve"> </w:t>
      </w:r>
    </w:p>
    <w:p w:rsidR="00A51A76" w:rsidRDefault="00B83E34">
      <w:pPr>
        <w:spacing w:after="234" w:line="259" w:lineRule="auto"/>
        <w:ind w:left="0" w:firstLine="0"/>
      </w:pPr>
      <w:r>
        <w:rPr>
          <w:b/>
          <w:color w:val="00548C"/>
          <w:sz w:val="15"/>
        </w:rPr>
        <w:t xml:space="preserve"> </w:t>
      </w:r>
    </w:p>
    <w:p w:rsidR="00A51A76" w:rsidRDefault="00B83E34">
      <w:pPr>
        <w:spacing w:after="28" w:line="259" w:lineRule="auto"/>
        <w:ind w:left="-5"/>
      </w:pPr>
      <w:r>
        <w:rPr>
          <w:b/>
          <w:color w:val="00548C"/>
          <w:sz w:val="15"/>
        </w:rPr>
        <w:t xml:space="preserve">Edition 2.0 </w:t>
      </w:r>
    </w:p>
    <w:p w:rsidR="00A51A76" w:rsidRDefault="00A51A76">
      <w:pPr>
        <w:sectPr w:rsidR="00A51A76">
          <w:headerReference w:type="even" r:id="rId13"/>
          <w:headerReference w:type="default" r:id="rId14"/>
          <w:footerReference w:type="even" r:id="rId15"/>
          <w:footerReference w:type="default" r:id="rId16"/>
          <w:headerReference w:type="first" r:id="rId17"/>
          <w:footerReference w:type="first" r:id="rId18"/>
          <w:pgSz w:w="11904" w:h="16840"/>
          <w:pgMar w:top="609" w:right="792" w:bottom="386" w:left="907" w:header="720" w:footer="720" w:gutter="0"/>
          <w:cols w:space="720"/>
          <w:titlePg/>
        </w:sectPr>
      </w:pPr>
    </w:p>
    <w:sdt>
      <w:sdtPr>
        <w:id w:val="243007885"/>
        <w:docPartObj>
          <w:docPartGallery w:val="Table of Contents"/>
        </w:docPartObj>
      </w:sdtPr>
      <w:sdtContent>
        <w:p w:rsidR="00A51A76" w:rsidRDefault="00B83E34">
          <w:pPr>
            <w:spacing w:after="0" w:line="259" w:lineRule="auto"/>
            <w:ind w:left="-5"/>
          </w:pPr>
          <w:r>
            <w:rPr>
              <w:b/>
              <w:color w:val="009FE3"/>
              <w:sz w:val="56"/>
            </w:rPr>
            <w:t xml:space="preserve">CONTENTS </w:t>
          </w:r>
        </w:p>
        <w:p w:rsidR="00A51A76" w:rsidRDefault="00B83E34">
          <w:pPr>
            <w:spacing w:after="0" w:line="259" w:lineRule="auto"/>
            <w:ind w:left="-30" w:right="-40" w:firstLine="0"/>
          </w:pPr>
          <w:r>
            <w:rPr>
              <w:noProof/>
              <w:lang w:val="en-US" w:eastAsia="en-US"/>
            </w:rPr>
            <mc:AlternateContent>
              <mc:Choice Requires="wpg">
                <w:drawing>
                  <wp:inline distT="0" distB="0" distL="0" distR="0">
                    <wp:extent cx="6518148" cy="12192"/>
                    <wp:effectExtent l="0" t="0" r="0" b="0"/>
                    <wp:docPr id="32400" name="Group 32400"/>
                    <wp:cNvGraphicFramePr/>
                    <a:graphic xmlns:a="http://schemas.openxmlformats.org/drawingml/2006/main">
                      <a:graphicData uri="http://schemas.microsoft.com/office/word/2010/wordprocessingGroup">
                        <wpg:wgp>
                          <wpg:cNvGrpSpPr/>
                          <wpg:grpSpPr>
                            <a:xfrm>
                              <a:off x="0" y="0"/>
                              <a:ext cx="6518148" cy="12192"/>
                              <a:chOff x="0" y="0"/>
                              <a:chExt cx="6518148" cy="12192"/>
                            </a:xfrm>
                          </wpg:grpSpPr>
                          <wps:wsp>
                            <wps:cNvPr id="45715" name="Shape 45715"/>
                            <wps:cNvSpPr/>
                            <wps:spPr>
                              <a:xfrm>
                                <a:off x="0" y="0"/>
                                <a:ext cx="6518148" cy="12192"/>
                              </a:xfrm>
                              <a:custGeom>
                                <a:avLst/>
                                <a:gdLst/>
                                <a:ahLst/>
                                <a:cxnLst/>
                                <a:rect l="0" t="0" r="0" b="0"/>
                                <a:pathLst>
                                  <a:path w="6518148" h="12192">
                                    <a:moveTo>
                                      <a:pt x="0" y="0"/>
                                    </a:moveTo>
                                    <a:lnTo>
                                      <a:pt x="6518148" y="0"/>
                                    </a:lnTo>
                                    <a:lnTo>
                                      <a:pt x="6518148" y="12192"/>
                                    </a:lnTo>
                                    <a:lnTo>
                                      <a:pt x="0" y="12192"/>
                                    </a:lnTo>
                                    <a:lnTo>
                                      <a:pt x="0" y="0"/>
                                    </a:lnTo>
                                  </a:path>
                                </a:pathLst>
                              </a:custGeom>
                              <a:ln w="0" cap="flat">
                                <a:miter lim="127000"/>
                              </a:ln>
                            </wps:spPr>
                            <wps:style>
                              <a:lnRef idx="0">
                                <a:srgbClr val="000000">
                                  <a:alpha val="0"/>
                                </a:srgbClr>
                              </a:lnRef>
                              <a:fillRef idx="1">
                                <a:srgbClr val="00548C"/>
                              </a:fillRef>
                              <a:effectRef idx="0">
                                <a:scrgbClr r="0" g="0" b="0"/>
                              </a:effectRef>
                              <a:fontRef idx="none"/>
                            </wps:style>
                            <wps:bodyPr/>
                          </wps:wsp>
                        </wpg:wgp>
                      </a:graphicData>
                    </a:graphic>
                  </wp:inline>
                </w:drawing>
              </mc:Choice>
              <mc:Fallback xmlns:a="http://schemas.openxmlformats.org/drawingml/2006/main">
                <w:pict>
                  <v:group id="Group 32400" style="width:513.24pt;height:0.960022pt;mso-position-horizontal-relative:char;mso-position-vertical-relative:line" coordsize="65181,121">
                    <v:shape id="Shape 45716" style="position:absolute;width:65181;height:121;left:0;top:0;" coordsize="6518148,12192" path="m0,0l6518148,0l6518148,12192l0,12192l0,0">
                      <v:stroke weight="0pt" endcap="flat" joinstyle="miter" miterlimit="10" on="false" color="#000000" opacity="0"/>
                      <v:fill on="true" color="#00548c"/>
                    </v:shape>
                  </v:group>
                </w:pict>
              </mc:Fallback>
            </mc:AlternateContent>
          </w:r>
          <w:r>
            <w:rPr>
              <w:sz w:val="20"/>
            </w:rPr>
            <w:t xml:space="preserve"> </w:t>
          </w:r>
        </w:p>
        <w:p w:rsidR="00A51A76" w:rsidRDefault="00B83E34">
          <w:pPr>
            <w:spacing w:after="36" w:line="259" w:lineRule="auto"/>
            <w:ind w:left="0" w:firstLine="0"/>
          </w:pPr>
          <w:r>
            <w:rPr>
              <w:sz w:val="20"/>
            </w:rPr>
            <w:t xml:space="preserve"> </w:t>
          </w:r>
        </w:p>
        <w:p w:rsidR="00A51A76" w:rsidRDefault="00B83E34">
          <w:pPr>
            <w:pStyle w:val="TOC2"/>
            <w:tabs>
              <w:tab w:val="right" w:leader="dot" w:pos="10195"/>
            </w:tabs>
          </w:pPr>
          <w:r>
            <w:fldChar w:fldCharType="begin"/>
          </w:r>
          <w:r>
            <w:instrText xml:space="preserve"> TOC \o "1-3" \h \z \u </w:instrText>
          </w:r>
          <w:r>
            <w:fldChar w:fldCharType="separate"/>
          </w:r>
          <w:hyperlink w:anchor="_Toc45087">
            <w:r>
              <w:t>5.3</w:t>
            </w:r>
            <w:r>
              <w:rPr>
                <w:color w:val="000000"/>
                <w:sz w:val="24"/>
              </w:rPr>
              <w:t xml:space="preserve">  </w:t>
            </w:r>
            <w:r>
              <w:t>Aids to Navigation (AtoN)</w:t>
            </w:r>
            <w:r>
              <w:tab/>
            </w:r>
            <w:r>
              <w:fldChar w:fldCharType="begin"/>
            </w:r>
            <w:r>
              <w:instrText>PAGEREF _Toc45087 \h</w:instrText>
            </w:r>
            <w:r>
              <w:fldChar w:fldCharType="separate"/>
            </w:r>
            <w:r>
              <w:t xml:space="preserve">12 </w:t>
            </w:r>
            <w:r>
              <w:fldChar w:fldCharType="end"/>
            </w:r>
          </w:hyperlink>
        </w:p>
        <w:p w:rsidR="00A51A76" w:rsidRDefault="00F409D8">
          <w:pPr>
            <w:pStyle w:val="TOC3"/>
            <w:tabs>
              <w:tab w:val="right" w:leader="dot" w:pos="10195"/>
            </w:tabs>
          </w:pPr>
          <w:hyperlink w:anchor="_Toc45088">
            <w:r w:rsidR="00B83E34">
              <w:t>5.3.1</w:t>
            </w:r>
            <w:r w:rsidR="00B83E34">
              <w:rPr>
                <w:sz w:val="24"/>
              </w:rPr>
              <w:t xml:space="preserve">  </w:t>
            </w:r>
            <w:r w:rsidR="00B83E34">
              <w:t>Navigation Light</w:t>
            </w:r>
            <w:r w:rsidR="00B83E34">
              <w:tab/>
            </w:r>
            <w:r w:rsidR="00B83E34">
              <w:fldChar w:fldCharType="begin"/>
            </w:r>
            <w:r w:rsidR="00B83E34">
              <w:instrText>PAGEREF _Toc45088 \h</w:instrText>
            </w:r>
            <w:r w:rsidR="00B83E34">
              <w:fldChar w:fldCharType="separate"/>
            </w:r>
            <w:r w:rsidR="00B83E34">
              <w:t xml:space="preserve">12 </w:t>
            </w:r>
            <w:r w:rsidR="00B83E34">
              <w:fldChar w:fldCharType="end"/>
            </w:r>
          </w:hyperlink>
        </w:p>
        <w:p w:rsidR="00A51A76" w:rsidRDefault="00F409D8">
          <w:pPr>
            <w:pStyle w:val="TOC3"/>
            <w:tabs>
              <w:tab w:val="right" w:leader="dot" w:pos="10195"/>
            </w:tabs>
          </w:pPr>
          <w:hyperlink w:anchor="_Toc45089">
            <w:r w:rsidR="00B83E34">
              <w:t>5.3.2</w:t>
            </w:r>
            <w:r w:rsidR="00B83E34">
              <w:rPr>
                <w:sz w:val="24"/>
              </w:rPr>
              <w:t xml:space="preserve">  </w:t>
            </w:r>
            <w:r w:rsidR="00B83E34">
              <w:t>Racon</w:t>
            </w:r>
            <w:r w:rsidR="00B83E34">
              <w:tab/>
            </w:r>
            <w:r w:rsidR="00B83E34">
              <w:fldChar w:fldCharType="begin"/>
            </w:r>
            <w:r w:rsidR="00B83E34">
              <w:instrText>PAGEREF _Toc45089 \h</w:instrText>
            </w:r>
            <w:r w:rsidR="00B83E34">
              <w:fldChar w:fldCharType="separate"/>
            </w:r>
            <w:r w:rsidR="00B83E34">
              <w:t xml:space="preserve">14 </w:t>
            </w:r>
            <w:r w:rsidR="00B83E34">
              <w:fldChar w:fldCharType="end"/>
            </w:r>
          </w:hyperlink>
        </w:p>
        <w:p w:rsidR="00A51A76" w:rsidRDefault="00F409D8">
          <w:pPr>
            <w:pStyle w:val="TOC3"/>
            <w:tabs>
              <w:tab w:val="right" w:leader="dot" w:pos="10195"/>
            </w:tabs>
          </w:pPr>
          <w:hyperlink w:anchor="_Toc45090">
            <w:r w:rsidR="00B83E34">
              <w:t>5.3.3</w:t>
            </w:r>
            <w:r w:rsidR="00B83E34">
              <w:rPr>
                <w:sz w:val="24"/>
              </w:rPr>
              <w:t xml:space="preserve">  </w:t>
            </w:r>
            <w:r w:rsidR="00B83E34">
              <w:t>AtoN AIS</w:t>
            </w:r>
            <w:r w:rsidR="00B83E34">
              <w:tab/>
            </w:r>
            <w:r w:rsidR="00B83E34">
              <w:fldChar w:fldCharType="begin"/>
            </w:r>
            <w:r w:rsidR="00B83E34">
              <w:instrText>PAGEREF _Toc45090 \h</w:instrText>
            </w:r>
            <w:r w:rsidR="00B83E34">
              <w:fldChar w:fldCharType="separate"/>
            </w:r>
            <w:r w:rsidR="00B83E34">
              <w:t xml:space="preserve">14 </w:t>
            </w:r>
            <w:r w:rsidR="00B83E34">
              <w:fldChar w:fldCharType="end"/>
            </w:r>
          </w:hyperlink>
        </w:p>
        <w:p w:rsidR="00A51A76" w:rsidRDefault="00F409D8">
          <w:pPr>
            <w:pStyle w:val="TOC3"/>
            <w:tabs>
              <w:tab w:val="right" w:leader="dot" w:pos="10195"/>
            </w:tabs>
          </w:pPr>
          <w:hyperlink w:anchor="_Toc45091">
            <w:r w:rsidR="00B83E34">
              <w:t>5.3.4</w:t>
            </w:r>
            <w:r w:rsidR="00B83E34">
              <w:rPr>
                <w:sz w:val="24"/>
              </w:rPr>
              <w:t xml:space="preserve"> </w:t>
            </w:r>
            <w:r w:rsidR="00B83E34">
              <w:t>Differential Global Positioning System (DGPS)</w:t>
            </w:r>
            <w:r w:rsidR="00B83E34">
              <w:tab/>
            </w:r>
            <w:r w:rsidR="00B83E34">
              <w:fldChar w:fldCharType="begin"/>
            </w:r>
            <w:r w:rsidR="00B83E34">
              <w:instrText>PAGEREF _Toc45091 \h</w:instrText>
            </w:r>
            <w:r w:rsidR="00B83E34">
              <w:fldChar w:fldCharType="separate"/>
            </w:r>
            <w:r w:rsidR="00B83E34">
              <w:t xml:space="preserve">14 </w:t>
            </w:r>
            <w:r w:rsidR="00B83E34">
              <w:fldChar w:fldCharType="end"/>
            </w:r>
          </w:hyperlink>
        </w:p>
        <w:p w:rsidR="00A51A76" w:rsidRDefault="00F409D8">
          <w:pPr>
            <w:pStyle w:val="TOC2"/>
            <w:tabs>
              <w:tab w:val="right" w:leader="dot" w:pos="10195"/>
            </w:tabs>
          </w:pPr>
          <w:hyperlink w:anchor="_Toc45092">
            <w:r w:rsidR="00B83E34">
              <w:t>5.4</w:t>
            </w:r>
            <w:r w:rsidR="00B83E34">
              <w:rPr>
                <w:color w:val="000000"/>
                <w:sz w:val="24"/>
              </w:rPr>
              <w:t xml:space="preserve"> </w:t>
            </w:r>
            <w:r w:rsidR="00B83E34">
              <w:t>Power Supplies</w:t>
            </w:r>
            <w:r w:rsidR="00B83E34">
              <w:tab/>
            </w:r>
            <w:r w:rsidR="00B83E34">
              <w:fldChar w:fldCharType="begin"/>
            </w:r>
            <w:r w:rsidR="00B83E34">
              <w:instrText>PAGEREF _Toc45092 \h</w:instrText>
            </w:r>
            <w:r w:rsidR="00B83E34">
              <w:fldChar w:fldCharType="separate"/>
            </w:r>
            <w:r w:rsidR="00B83E34">
              <w:t xml:space="preserve">15 </w:t>
            </w:r>
            <w:r w:rsidR="00B83E34">
              <w:fldChar w:fldCharType="end"/>
            </w:r>
          </w:hyperlink>
        </w:p>
        <w:p w:rsidR="00A51A76" w:rsidRDefault="00F409D8">
          <w:pPr>
            <w:pStyle w:val="TOC3"/>
            <w:tabs>
              <w:tab w:val="right" w:leader="dot" w:pos="10195"/>
            </w:tabs>
          </w:pPr>
          <w:hyperlink w:anchor="_Toc45093">
            <w:r w:rsidR="00B83E34">
              <w:t>5.4.1</w:t>
            </w:r>
            <w:r w:rsidR="00B83E34">
              <w:rPr>
                <w:sz w:val="24"/>
              </w:rPr>
              <w:t xml:space="preserve">  </w:t>
            </w:r>
            <w:r w:rsidR="00B83E34">
              <w:t>Mains with a mains failure diesel generator set</w:t>
            </w:r>
            <w:r w:rsidR="00B83E34">
              <w:tab/>
            </w:r>
            <w:r w:rsidR="00B83E34">
              <w:fldChar w:fldCharType="begin"/>
            </w:r>
            <w:r w:rsidR="00B83E34">
              <w:instrText>PAGEREF _Toc45093 \h</w:instrText>
            </w:r>
            <w:r w:rsidR="00B83E34">
              <w:fldChar w:fldCharType="separate"/>
            </w:r>
            <w:r w:rsidR="00B83E34">
              <w:t xml:space="preserve">16 </w:t>
            </w:r>
            <w:r w:rsidR="00B83E34">
              <w:fldChar w:fldCharType="end"/>
            </w:r>
          </w:hyperlink>
        </w:p>
        <w:p w:rsidR="00A51A76" w:rsidRDefault="00F409D8">
          <w:pPr>
            <w:pStyle w:val="TOC3"/>
            <w:tabs>
              <w:tab w:val="right" w:leader="dot" w:pos="10195"/>
            </w:tabs>
          </w:pPr>
          <w:hyperlink w:anchor="_Toc45094">
            <w:r w:rsidR="00B83E34">
              <w:t>5.4.2</w:t>
            </w:r>
            <w:r w:rsidR="00B83E34">
              <w:rPr>
                <w:sz w:val="24"/>
              </w:rPr>
              <w:t xml:space="preserve">  </w:t>
            </w:r>
            <w:r w:rsidR="00B83E34">
              <w:t>Mains with a battery backup system</w:t>
            </w:r>
            <w:r w:rsidR="00B83E34">
              <w:tab/>
            </w:r>
            <w:r w:rsidR="00B83E34">
              <w:fldChar w:fldCharType="begin"/>
            </w:r>
            <w:r w:rsidR="00B83E34">
              <w:instrText>PAGEREF _Toc45094 \h</w:instrText>
            </w:r>
            <w:r w:rsidR="00B83E34">
              <w:fldChar w:fldCharType="separate"/>
            </w:r>
            <w:r w:rsidR="00B83E34">
              <w:t xml:space="preserve">16 </w:t>
            </w:r>
            <w:r w:rsidR="00B83E34">
              <w:fldChar w:fldCharType="end"/>
            </w:r>
          </w:hyperlink>
        </w:p>
        <w:p w:rsidR="00A51A76" w:rsidRDefault="00F409D8">
          <w:pPr>
            <w:pStyle w:val="TOC3"/>
            <w:tabs>
              <w:tab w:val="right" w:leader="dot" w:pos="10195"/>
            </w:tabs>
          </w:pPr>
          <w:hyperlink w:anchor="_Toc45095">
            <w:r w:rsidR="00B83E34">
              <w:t>5.4.3</w:t>
            </w:r>
            <w:r w:rsidR="00B83E34">
              <w:rPr>
                <w:sz w:val="24"/>
              </w:rPr>
              <w:t xml:space="preserve">  </w:t>
            </w:r>
            <w:r w:rsidR="00B83E34">
              <w:t>Renewable (solar, wind) battery charging system</w:t>
            </w:r>
            <w:r w:rsidR="00B83E34">
              <w:tab/>
            </w:r>
            <w:r w:rsidR="00B83E34">
              <w:fldChar w:fldCharType="begin"/>
            </w:r>
            <w:r w:rsidR="00B83E34">
              <w:instrText>PAGEREF _Toc45095 \h</w:instrText>
            </w:r>
            <w:r w:rsidR="00B83E34">
              <w:fldChar w:fldCharType="separate"/>
            </w:r>
            <w:r w:rsidR="00B83E34">
              <w:t xml:space="preserve">17 </w:t>
            </w:r>
            <w:r w:rsidR="00B83E34">
              <w:fldChar w:fldCharType="end"/>
            </w:r>
          </w:hyperlink>
        </w:p>
        <w:p w:rsidR="00A51A76" w:rsidRDefault="00F409D8">
          <w:pPr>
            <w:pStyle w:val="TOC2"/>
            <w:tabs>
              <w:tab w:val="right" w:leader="dot" w:pos="10195"/>
            </w:tabs>
          </w:pPr>
          <w:hyperlink w:anchor="_Toc45096">
            <w:r w:rsidR="00B83E34">
              <w:t>5.5</w:t>
            </w:r>
            <w:r w:rsidR="00B83E34">
              <w:rPr>
                <w:color w:val="000000"/>
                <w:sz w:val="24"/>
              </w:rPr>
              <w:t xml:space="preserve"> </w:t>
            </w:r>
            <w:r w:rsidR="00B83E34">
              <w:t>Ancillary Systems and Sensors</w:t>
            </w:r>
            <w:r w:rsidR="00B83E34">
              <w:tab/>
            </w:r>
            <w:r w:rsidR="00B83E34">
              <w:fldChar w:fldCharType="begin"/>
            </w:r>
            <w:r w:rsidR="00B83E34">
              <w:instrText>PAGEREF _Toc45096 \h</w:instrText>
            </w:r>
            <w:r w:rsidR="00B83E34">
              <w:fldChar w:fldCharType="separate"/>
            </w:r>
            <w:r w:rsidR="00B83E34">
              <w:t xml:space="preserve">17 </w:t>
            </w:r>
            <w:r w:rsidR="00B83E34">
              <w:fldChar w:fldCharType="end"/>
            </w:r>
          </w:hyperlink>
        </w:p>
        <w:p w:rsidR="00A51A76" w:rsidRDefault="00F409D8">
          <w:pPr>
            <w:pStyle w:val="TOC1"/>
            <w:tabs>
              <w:tab w:val="right" w:leader="dot" w:pos="10195"/>
            </w:tabs>
          </w:pPr>
          <w:hyperlink w:anchor="_Toc45097">
            <w:r w:rsidR="00B83E34">
              <w:t>6</w:t>
            </w:r>
            <w:r w:rsidR="00B83E34">
              <w:rPr>
                <w:b w:val="0"/>
                <w:color w:val="000000"/>
                <w:sz w:val="24"/>
              </w:rPr>
              <w:t xml:space="preserve"> </w:t>
            </w:r>
            <w:r w:rsidR="00B83E34">
              <w:t>OUTSTATION EQUIPMENT</w:t>
            </w:r>
            <w:r w:rsidR="00B83E34">
              <w:tab/>
            </w:r>
            <w:r w:rsidR="00B83E34">
              <w:fldChar w:fldCharType="begin"/>
            </w:r>
            <w:r w:rsidR="00B83E34">
              <w:instrText>PAGEREF _Toc45097 \h</w:instrText>
            </w:r>
            <w:r w:rsidR="00B83E34">
              <w:fldChar w:fldCharType="separate"/>
            </w:r>
            <w:r w:rsidR="00B83E34">
              <w:t xml:space="preserve">17 </w:t>
            </w:r>
            <w:r w:rsidR="00B83E34">
              <w:fldChar w:fldCharType="end"/>
            </w:r>
          </w:hyperlink>
        </w:p>
        <w:p w:rsidR="00A51A76" w:rsidRDefault="00F409D8">
          <w:pPr>
            <w:pStyle w:val="TOC2"/>
            <w:tabs>
              <w:tab w:val="right" w:leader="dot" w:pos="10195"/>
            </w:tabs>
          </w:pPr>
          <w:hyperlink w:anchor="_Toc45098">
            <w:r w:rsidR="00B83E34">
              <w:t>6.1</w:t>
            </w:r>
            <w:r w:rsidR="00B83E34">
              <w:rPr>
                <w:color w:val="000000"/>
                <w:sz w:val="24"/>
              </w:rPr>
              <w:t xml:space="preserve">  </w:t>
            </w:r>
            <w:r w:rsidR="00B83E34">
              <w:t>Introduction</w:t>
            </w:r>
            <w:r w:rsidR="00B83E34">
              <w:tab/>
            </w:r>
            <w:r w:rsidR="00B83E34">
              <w:fldChar w:fldCharType="begin"/>
            </w:r>
            <w:r w:rsidR="00B83E34">
              <w:instrText>PAGEREF _Toc45098 \h</w:instrText>
            </w:r>
            <w:r w:rsidR="00B83E34">
              <w:fldChar w:fldCharType="separate"/>
            </w:r>
            <w:r w:rsidR="00B83E34">
              <w:t xml:space="preserve">17 </w:t>
            </w:r>
            <w:r w:rsidR="00B83E34">
              <w:fldChar w:fldCharType="end"/>
            </w:r>
          </w:hyperlink>
        </w:p>
        <w:p w:rsidR="00A51A76" w:rsidRDefault="00F409D8">
          <w:pPr>
            <w:pStyle w:val="TOC2"/>
            <w:tabs>
              <w:tab w:val="right" w:leader="dot" w:pos="10195"/>
            </w:tabs>
          </w:pPr>
          <w:hyperlink w:anchor="_Toc45099">
            <w:r w:rsidR="00B83E34">
              <w:t>6.2</w:t>
            </w:r>
            <w:r w:rsidR="00B83E34">
              <w:rPr>
                <w:color w:val="000000"/>
                <w:sz w:val="24"/>
              </w:rPr>
              <w:t xml:space="preserve">  </w:t>
            </w:r>
            <w:r w:rsidR="00B83E34">
              <w:t>Design Considerations</w:t>
            </w:r>
            <w:r w:rsidR="00B83E34">
              <w:tab/>
            </w:r>
            <w:r w:rsidR="00B83E34">
              <w:fldChar w:fldCharType="begin"/>
            </w:r>
            <w:r w:rsidR="00B83E34">
              <w:instrText>PAGEREF _Toc45099 \h</w:instrText>
            </w:r>
            <w:r w:rsidR="00B83E34">
              <w:fldChar w:fldCharType="separate"/>
            </w:r>
            <w:r w:rsidR="00B83E34">
              <w:t xml:space="preserve">18 </w:t>
            </w:r>
            <w:r w:rsidR="00B83E34">
              <w:fldChar w:fldCharType="end"/>
            </w:r>
          </w:hyperlink>
        </w:p>
        <w:p w:rsidR="00A51A76" w:rsidRDefault="00F409D8">
          <w:pPr>
            <w:pStyle w:val="TOC3"/>
            <w:tabs>
              <w:tab w:val="right" w:leader="dot" w:pos="10195"/>
            </w:tabs>
          </w:pPr>
          <w:hyperlink w:anchor="_Toc45100">
            <w:r w:rsidR="00B83E34">
              <w:t>6.2.1</w:t>
            </w:r>
            <w:r w:rsidR="00B83E34">
              <w:rPr>
                <w:sz w:val="24"/>
              </w:rPr>
              <w:t xml:space="preserve">  </w:t>
            </w:r>
            <w:r w:rsidR="00B83E34">
              <w:t>Design Philosophy</w:t>
            </w:r>
            <w:r w:rsidR="00B83E34">
              <w:tab/>
            </w:r>
            <w:r w:rsidR="00B83E34">
              <w:fldChar w:fldCharType="begin"/>
            </w:r>
            <w:r w:rsidR="00B83E34">
              <w:instrText>PAGEREF _Toc45100 \h</w:instrText>
            </w:r>
            <w:r w:rsidR="00B83E34">
              <w:fldChar w:fldCharType="separate"/>
            </w:r>
            <w:r w:rsidR="00B83E34">
              <w:t xml:space="preserve">18 </w:t>
            </w:r>
            <w:r w:rsidR="00B83E34">
              <w:fldChar w:fldCharType="end"/>
            </w:r>
          </w:hyperlink>
        </w:p>
        <w:p w:rsidR="00A51A76" w:rsidRDefault="00F409D8">
          <w:pPr>
            <w:pStyle w:val="TOC3"/>
            <w:tabs>
              <w:tab w:val="right" w:leader="dot" w:pos="10195"/>
            </w:tabs>
          </w:pPr>
          <w:hyperlink w:anchor="_Toc45101">
            <w:r w:rsidR="00B83E34">
              <w:t>6.2.2</w:t>
            </w:r>
            <w:r w:rsidR="00B83E34">
              <w:rPr>
                <w:sz w:val="24"/>
              </w:rPr>
              <w:t xml:space="preserve">  </w:t>
            </w:r>
            <w:r w:rsidR="00B83E34">
              <w:t>Input / Output (I/O) Segregation</w:t>
            </w:r>
            <w:r w:rsidR="00B83E34">
              <w:tab/>
            </w:r>
            <w:r w:rsidR="00B83E34">
              <w:fldChar w:fldCharType="begin"/>
            </w:r>
            <w:r w:rsidR="00B83E34">
              <w:instrText>PAGEREF _Toc45101 \h</w:instrText>
            </w:r>
            <w:r w:rsidR="00B83E34">
              <w:fldChar w:fldCharType="separate"/>
            </w:r>
            <w:r w:rsidR="00B83E34">
              <w:t xml:space="preserve">18 </w:t>
            </w:r>
            <w:r w:rsidR="00B83E34">
              <w:fldChar w:fldCharType="end"/>
            </w:r>
          </w:hyperlink>
        </w:p>
        <w:p w:rsidR="00A51A76" w:rsidRDefault="00F409D8">
          <w:pPr>
            <w:pStyle w:val="TOC3"/>
            <w:tabs>
              <w:tab w:val="right" w:leader="dot" w:pos="10195"/>
            </w:tabs>
          </w:pPr>
          <w:hyperlink w:anchor="_Toc45102">
            <w:r w:rsidR="00B83E34">
              <w:t>6.2.3</w:t>
            </w:r>
            <w:r w:rsidR="00B83E34">
              <w:rPr>
                <w:sz w:val="24"/>
              </w:rPr>
              <w:t xml:space="preserve">  </w:t>
            </w:r>
            <w:r w:rsidR="00B83E34">
              <w:t>Energy Consumption</w:t>
            </w:r>
            <w:r w:rsidR="00B83E34">
              <w:tab/>
            </w:r>
            <w:r w:rsidR="00B83E34">
              <w:fldChar w:fldCharType="begin"/>
            </w:r>
            <w:r w:rsidR="00B83E34">
              <w:instrText>PAGEREF _Toc45102 \h</w:instrText>
            </w:r>
            <w:r w:rsidR="00B83E34">
              <w:fldChar w:fldCharType="separate"/>
            </w:r>
            <w:r w:rsidR="00B83E34">
              <w:t xml:space="preserve">18 </w:t>
            </w:r>
            <w:r w:rsidR="00B83E34">
              <w:fldChar w:fldCharType="end"/>
            </w:r>
          </w:hyperlink>
        </w:p>
        <w:p w:rsidR="00A51A76" w:rsidRDefault="00F409D8">
          <w:pPr>
            <w:pStyle w:val="TOC3"/>
            <w:tabs>
              <w:tab w:val="right" w:leader="dot" w:pos="10195"/>
            </w:tabs>
          </w:pPr>
          <w:hyperlink w:anchor="_Toc45103">
            <w:r w:rsidR="00B83E34">
              <w:t>6.2.4</w:t>
            </w:r>
            <w:r w:rsidR="00B83E34">
              <w:rPr>
                <w:sz w:val="24"/>
              </w:rPr>
              <w:t xml:space="preserve">  </w:t>
            </w:r>
            <w:r w:rsidR="00B83E34">
              <w:t>Microprocessor Systems</w:t>
            </w:r>
            <w:r w:rsidR="00B83E34">
              <w:tab/>
            </w:r>
            <w:r w:rsidR="00B83E34">
              <w:fldChar w:fldCharType="begin"/>
            </w:r>
            <w:r w:rsidR="00B83E34">
              <w:instrText>PAGEREF _Toc45103 \h</w:instrText>
            </w:r>
            <w:r w:rsidR="00B83E34">
              <w:fldChar w:fldCharType="separate"/>
            </w:r>
            <w:r w:rsidR="00B83E34">
              <w:t xml:space="preserve">18 </w:t>
            </w:r>
            <w:r w:rsidR="00B83E34">
              <w:fldChar w:fldCharType="end"/>
            </w:r>
          </w:hyperlink>
        </w:p>
        <w:p w:rsidR="00A51A76" w:rsidRDefault="00F409D8">
          <w:pPr>
            <w:pStyle w:val="TOC3"/>
            <w:tabs>
              <w:tab w:val="right" w:leader="dot" w:pos="10195"/>
            </w:tabs>
          </w:pPr>
          <w:hyperlink w:anchor="_Toc45104">
            <w:r w:rsidR="00B83E34">
              <w:t>6.2.5</w:t>
            </w:r>
            <w:r w:rsidR="00B83E34">
              <w:rPr>
                <w:sz w:val="24"/>
              </w:rPr>
              <w:t xml:space="preserve"> </w:t>
            </w:r>
            <w:r w:rsidR="00B83E34">
              <w:t>Communications</w:t>
            </w:r>
            <w:r w:rsidR="00B83E34">
              <w:tab/>
            </w:r>
            <w:r w:rsidR="00B83E34">
              <w:fldChar w:fldCharType="begin"/>
            </w:r>
            <w:r w:rsidR="00B83E34">
              <w:instrText>PAGEREF _Toc45104 \h</w:instrText>
            </w:r>
            <w:r w:rsidR="00B83E34">
              <w:fldChar w:fldCharType="separate"/>
            </w:r>
            <w:r w:rsidR="00B83E34">
              <w:t xml:space="preserve">19 </w:t>
            </w:r>
            <w:r w:rsidR="00B83E34">
              <w:fldChar w:fldCharType="end"/>
            </w:r>
          </w:hyperlink>
        </w:p>
        <w:p w:rsidR="00A51A76" w:rsidRDefault="00F409D8">
          <w:pPr>
            <w:pStyle w:val="TOC2"/>
            <w:tabs>
              <w:tab w:val="right" w:leader="dot" w:pos="10195"/>
            </w:tabs>
          </w:pPr>
          <w:hyperlink w:anchor="_Toc45105">
            <w:r w:rsidR="00B83E34">
              <w:t>6.3</w:t>
            </w:r>
            <w:r w:rsidR="00B83E34">
              <w:rPr>
                <w:color w:val="000000"/>
                <w:sz w:val="24"/>
              </w:rPr>
              <w:t xml:space="preserve"> </w:t>
            </w:r>
            <w:r w:rsidR="00B83E34">
              <w:t>Local Monitoring</w:t>
            </w:r>
            <w:r w:rsidR="00B83E34">
              <w:tab/>
            </w:r>
            <w:r w:rsidR="00B83E34">
              <w:fldChar w:fldCharType="begin"/>
            </w:r>
            <w:r w:rsidR="00B83E34">
              <w:instrText>PAGEREF _Toc45105 \h</w:instrText>
            </w:r>
            <w:r w:rsidR="00B83E34">
              <w:fldChar w:fldCharType="separate"/>
            </w:r>
            <w:r w:rsidR="00B83E34">
              <w:t xml:space="preserve">19 </w:t>
            </w:r>
            <w:r w:rsidR="00B83E34">
              <w:fldChar w:fldCharType="end"/>
            </w:r>
          </w:hyperlink>
        </w:p>
        <w:p w:rsidR="00A51A76" w:rsidRDefault="00F409D8">
          <w:pPr>
            <w:pStyle w:val="TOC3"/>
            <w:tabs>
              <w:tab w:val="right" w:leader="dot" w:pos="10195"/>
            </w:tabs>
          </w:pPr>
          <w:hyperlink w:anchor="_Toc45106">
            <w:r w:rsidR="00B83E34">
              <w:t>6.3.1</w:t>
            </w:r>
            <w:r w:rsidR="00B83E34">
              <w:rPr>
                <w:sz w:val="24"/>
              </w:rPr>
              <w:t xml:space="preserve">  </w:t>
            </w:r>
            <w:r w:rsidR="00B83E34">
              <w:t>Status Indications</w:t>
            </w:r>
            <w:r w:rsidR="00B83E34">
              <w:tab/>
            </w:r>
            <w:r w:rsidR="00B83E34">
              <w:fldChar w:fldCharType="begin"/>
            </w:r>
            <w:r w:rsidR="00B83E34">
              <w:instrText>PAGEREF _Toc45106 \h</w:instrText>
            </w:r>
            <w:r w:rsidR="00B83E34">
              <w:fldChar w:fldCharType="separate"/>
            </w:r>
            <w:r w:rsidR="00B83E34">
              <w:t xml:space="preserve">19 </w:t>
            </w:r>
            <w:r w:rsidR="00B83E34">
              <w:fldChar w:fldCharType="end"/>
            </w:r>
          </w:hyperlink>
        </w:p>
        <w:p w:rsidR="00A51A76" w:rsidRDefault="00F409D8">
          <w:pPr>
            <w:pStyle w:val="TOC3"/>
            <w:tabs>
              <w:tab w:val="right" w:leader="dot" w:pos="10195"/>
            </w:tabs>
          </w:pPr>
          <w:hyperlink w:anchor="_Toc45107">
            <w:r w:rsidR="00B83E34">
              <w:t>6.3.2</w:t>
            </w:r>
            <w:r w:rsidR="00B83E34">
              <w:rPr>
                <w:sz w:val="24"/>
              </w:rPr>
              <w:t xml:space="preserve">  </w:t>
            </w:r>
            <w:r w:rsidR="00B83E34">
              <w:t>Maintenance</w:t>
            </w:r>
            <w:r w:rsidR="00B83E34">
              <w:tab/>
            </w:r>
            <w:r w:rsidR="00B83E34">
              <w:fldChar w:fldCharType="begin"/>
            </w:r>
            <w:r w:rsidR="00B83E34">
              <w:instrText>PAGEREF _Toc45107 \h</w:instrText>
            </w:r>
            <w:r w:rsidR="00B83E34">
              <w:fldChar w:fldCharType="separate"/>
            </w:r>
            <w:r w:rsidR="00B83E34">
              <w:t xml:space="preserve">19 </w:t>
            </w:r>
            <w:r w:rsidR="00B83E34">
              <w:fldChar w:fldCharType="end"/>
            </w:r>
          </w:hyperlink>
        </w:p>
        <w:p w:rsidR="00A51A76" w:rsidRDefault="00F409D8">
          <w:pPr>
            <w:pStyle w:val="TOC2"/>
            <w:tabs>
              <w:tab w:val="right" w:leader="dot" w:pos="10195"/>
            </w:tabs>
          </w:pPr>
          <w:hyperlink w:anchor="_Toc45108">
            <w:r w:rsidR="00B83E34">
              <w:t>6.4</w:t>
            </w:r>
            <w:r w:rsidR="00B83E34">
              <w:rPr>
                <w:color w:val="000000"/>
                <w:sz w:val="24"/>
              </w:rPr>
              <w:t xml:space="preserve">  </w:t>
            </w:r>
            <w:r w:rsidR="00B83E34">
              <w:t>Remote Control and Monitoring</w:t>
            </w:r>
            <w:r w:rsidR="00B83E34">
              <w:tab/>
            </w:r>
            <w:r w:rsidR="00B83E34">
              <w:fldChar w:fldCharType="begin"/>
            </w:r>
            <w:r w:rsidR="00B83E34">
              <w:instrText>PAGEREF _Toc45108 \h</w:instrText>
            </w:r>
            <w:r w:rsidR="00B83E34">
              <w:fldChar w:fldCharType="separate"/>
            </w:r>
            <w:r w:rsidR="00B83E34">
              <w:t xml:space="preserve">19 </w:t>
            </w:r>
            <w:r w:rsidR="00B83E34">
              <w:fldChar w:fldCharType="end"/>
            </w:r>
          </w:hyperlink>
        </w:p>
        <w:p w:rsidR="00A51A76" w:rsidRDefault="00F409D8">
          <w:pPr>
            <w:pStyle w:val="TOC3"/>
            <w:tabs>
              <w:tab w:val="right" w:leader="dot" w:pos="10195"/>
            </w:tabs>
          </w:pPr>
          <w:hyperlink w:anchor="_Toc45109">
            <w:r w:rsidR="00B83E34">
              <w:t>6.4.1</w:t>
            </w:r>
            <w:r w:rsidR="00B83E34">
              <w:rPr>
                <w:sz w:val="24"/>
              </w:rPr>
              <w:t xml:space="preserve"> </w:t>
            </w:r>
            <w:r w:rsidR="00B83E34">
              <w:t>SCADA systems</w:t>
            </w:r>
            <w:r w:rsidR="00B83E34">
              <w:tab/>
            </w:r>
            <w:r w:rsidR="00B83E34">
              <w:fldChar w:fldCharType="begin"/>
            </w:r>
            <w:r w:rsidR="00B83E34">
              <w:instrText>PAGEREF _Toc45109 \h</w:instrText>
            </w:r>
            <w:r w:rsidR="00B83E34">
              <w:fldChar w:fldCharType="separate"/>
            </w:r>
            <w:r w:rsidR="00B83E34">
              <w:t xml:space="preserve">20 </w:t>
            </w:r>
            <w:r w:rsidR="00B83E34">
              <w:fldChar w:fldCharType="end"/>
            </w:r>
          </w:hyperlink>
        </w:p>
        <w:p w:rsidR="00A51A76" w:rsidRDefault="00F409D8">
          <w:pPr>
            <w:pStyle w:val="TOC3"/>
            <w:tabs>
              <w:tab w:val="right" w:leader="dot" w:pos="10195"/>
            </w:tabs>
          </w:pPr>
          <w:hyperlink w:anchor="_Toc45110">
            <w:r w:rsidR="00B83E34">
              <w:t>6.4.2</w:t>
            </w:r>
            <w:r w:rsidR="00B83E34">
              <w:rPr>
                <w:sz w:val="24"/>
              </w:rPr>
              <w:t xml:space="preserve"> </w:t>
            </w:r>
            <w:r w:rsidR="00B83E34">
              <w:t>Automatic Identification System (AIS)</w:t>
            </w:r>
            <w:r w:rsidR="00B83E34">
              <w:tab/>
            </w:r>
            <w:r w:rsidR="00B83E34">
              <w:fldChar w:fldCharType="begin"/>
            </w:r>
            <w:r w:rsidR="00B83E34">
              <w:instrText>PAGEREF _Toc45110 \h</w:instrText>
            </w:r>
            <w:r w:rsidR="00B83E34">
              <w:fldChar w:fldCharType="separate"/>
            </w:r>
            <w:r w:rsidR="00B83E34">
              <w:t xml:space="preserve">20 </w:t>
            </w:r>
            <w:r w:rsidR="00B83E34">
              <w:fldChar w:fldCharType="end"/>
            </w:r>
          </w:hyperlink>
        </w:p>
        <w:p w:rsidR="00A51A76" w:rsidRDefault="00F409D8">
          <w:pPr>
            <w:pStyle w:val="TOC3"/>
            <w:tabs>
              <w:tab w:val="right" w:leader="dot" w:pos="10195"/>
            </w:tabs>
          </w:pPr>
          <w:hyperlink w:anchor="_Toc45111">
            <w:r w:rsidR="00B83E34">
              <w:t>6.4.3</w:t>
            </w:r>
            <w:r w:rsidR="00B83E34">
              <w:rPr>
                <w:sz w:val="24"/>
              </w:rPr>
              <w:t xml:space="preserve">  </w:t>
            </w:r>
            <w:r w:rsidR="00B83E34">
              <w:t>Mobile Interrogation Systems</w:t>
            </w:r>
            <w:r w:rsidR="00B83E34">
              <w:tab/>
            </w:r>
            <w:r w:rsidR="00B83E34">
              <w:fldChar w:fldCharType="begin"/>
            </w:r>
            <w:r w:rsidR="00B83E34">
              <w:instrText>PAGEREF _Toc45111 \h</w:instrText>
            </w:r>
            <w:r w:rsidR="00B83E34">
              <w:fldChar w:fldCharType="separate"/>
            </w:r>
            <w:r w:rsidR="00B83E34">
              <w:t xml:space="preserve">21 </w:t>
            </w:r>
            <w:r w:rsidR="00B83E34">
              <w:fldChar w:fldCharType="end"/>
            </w:r>
          </w:hyperlink>
        </w:p>
        <w:p w:rsidR="00A51A76" w:rsidRDefault="00F409D8">
          <w:pPr>
            <w:pStyle w:val="TOC1"/>
            <w:tabs>
              <w:tab w:val="right" w:leader="dot" w:pos="10195"/>
            </w:tabs>
          </w:pPr>
          <w:hyperlink w:anchor="_Toc45112">
            <w:r w:rsidR="00B83E34">
              <w:t>7</w:t>
            </w:r>
            <w:r w:rsidR="00B83E34">
              <w:rPr>
                <w:b w:val="0"/>
                <w:color w:val="000000"/>
                <w:sz w:val="24"/>
              </w:rPr>
              <w:t xml:space="preserve">  </w:t>
            </w:r>
            <w:r w:rsidR="00B83E34">
              <w:t>COMMUNICATION LINKS</w:t>
            </w:r>
            <w:r w:rsidR="00B83E34">
              <w:tab/>
            </w:r>
            <w:r w:rsidR="00B83E34">
              <w:fldChar w:fldCharType="begin"/>
            </w:r>
            <w:r w:rsidR="00B83E34">
              <w:instrText>PAGEREF _Toc45112 \h</w:instrText>
            </w:r>
            <w:r w:rsidR="00B83E34">
              <w:fldChar w:fldCharType="separate"/>
            </w:r>
            <w:r w:rsidR="00B83E34">
              <w:t xml:space="preserve">21 </w:t>
            </w:r>
            <w:r w:rsidR="00B83E34">
              <w:fldChar w:fldCharType="end"/>
            </w:r>
          </w:hyperlink>
        </w:p>
        <w:p w:rsidR="00A51A76" w:rsidRDefault="00F409D8">
          <w:pPr>
            <w:pStyle w:val="TOC2"/>
            <w:tabs>
              <w:tab w:val="right" w:leader="dot" w:pos="10195"/>
            </w:tabs>
          </w:pPr>
          <w:hyperlink w:anchor="_Toc45113">
            <w:r w:rsidR="00B83E34">
              <w:t>7.1</w:t>
            </w:r>
            <w:r w:rsidR="00B83E34">
              <w:rPr>
                <w:color w:val="000000"/>
                <w:sz w:val="24"/>
              </w:rPr>
              <w:t xml:space="preserve"> </w:t>
            </w:r>
            <w:r w:rsidR="00B83E34">
              <w:t>General</w:t>
            </w:r>
            <w:r w:rsidR="00B83E34">
              <w:tab/>
            </w:r>
            <w:r w:rsidR="00B83E34">
              <w:fldChar w:fldCharType="begin"/>
            </w:r>
            <w:r w:rsidR="00B83E34">
              <w:instrText>PAGEREF _Toc45113 \h</w:instrText>
            </w:r>
            <w:r w:rsidR="00B83E34">
              <w:fldChar w:fldCharType="separate"/>
            </w:r>
            <w:r w:rsidR="00B83E34">
              <w:t xml:space="preserve">21 </w:t>
            </w:r>
            <w:r w:rsidR="00B83E34">
              <w:fldChar w:fldCharType="end"/>
            </w:r>
          </w:hyperlink>
        </w:p>
        <w:p w:rsidR="00A51A76" w:rsidRDefault="00F409D8">
          <w:pPr>
            <w:pStyle w:val="TOC2"/>
            <w:tabs>
              <w:tab w:val="right" w:leader="dot" w:pos="10195"/>
            </w:tabs>
          </w:pPr>
          <w:hyperlink w:anchor="_Toc45114">
            <w:r w:rsidR="00B83E34">
              <w:t>7.2</w:t>
            </w:r>
            <w:r w:rsidR="00B83E34">
              <w:rPr>
                <w:color w:val="000000"/>
                <w:sz w:val="24"/>
              </w:rPr>
              <w:t xml:space="preserve"> </w:t>
            </w:r>
            <w:r w:rsidR="00B83E34">
              <w:t>Planning</w:t>
            </w:r>
            <w:r w:rsidR="00B83E34">
              <w:tab/>
            </w:r>
            <w:r w:rsidR="00B83E34">
              <w:fldChar w:fldCharType="begin"/>
            </w:r>
            <w:r w:rsidR="00B83E34">
              <w:instrText>PAGEREF _Toc45114 \h</w:instrText>
            </w:r>
            <w:r w:rsidR="00B83E34">
              <w:fldChar w:fldCharType="separate"/>
            </w:r>
            <w:r w:rsidR="00B83E34">
              <w:t xml:space="preserve">21 </w:t>
            </w:r>
            <w:r w:rsidR="00B83E34">
              <w:fldChar w:fldCharType="end"/>
            </w:r>
          </w:hyperlink>
        </w:p>
        <w:p w:rsidR="00A51A76" w:rsidRDefault="00F409D8">
          <w:pPr>
            <w:pStyle w:val="TOC2"/>
            <w:tabs>
              <w:tab w:val="right" w:leader="dot" w:pos="10195"/>
            </w:tabs>
          </w:pPr>
          <w:hyperlink w:anchor="_Toc45115">
            <w:r w:rsidR="00B83E34">
              <w:t>7.3</w:t>
            </w:r>
            <w:r w:rsidR="00B83E34">
              <w:rPr>
                <w:color w:val="000000"/>
                <w:sz w:val="24"/>
              </w:rPr>
              <w:t xml:space="preserve">  </w:t>
            </w:r>
            <w:r w:rsidR="00B83E34">
              <w:t>Energy Consumption</w:t>
            </w:r>
            <w:r w:rsidR="00B83E34">
              <w:tab/>
            </w:r>
            <w:r w:rsidR="00B83E34">
              <w:fldChar w:fldCharType="begin"/>
            </w:r>
            <w:r w:rsidR="00B83E34">
              <w:instrText>PAGEREF _Toc45115 \h</w:instrText>
            </w:r>
            <w:r w:rsidR="00B83E34">
              <w:fldChar w:fldCharType="separate"/>
            </w:r>
            <w:r w:rsidR="00B83E34">
              <w:t xml:space="preserve">21 </w:t>
            </w:r>
            <w:r w:rsidR="00B83E34">
              <w:fldChar w:fldCharType="end"/>
            </w:r>
          </w:hyperlink>
        </w:p>
        <w:p w:rsidR="00A51A76" w:rsidRDefault="00F409D8">
          <w:pPr>
            <w:pStyle w:val="TOC2"/>
            <w:tabs>
              <w:tab w:val="right" w:leader="dot" w:pos="10195"/>
            </w:tabs>
          </w:pPr>
          <w:hyperlink w:anchor="_Toc45116">
            <w:r w:rsidR="00B83E34">
              <w:t>7.4</w:t>
            </w:r>
            <w:r w:rsidR="00B83E34">
              <w:rPr>
                <w:color w:val="000000"/>
                <w:sz w:val="24"/>
              </w:rPr>
              <w:t xml:space="preserve">  </w:t>
            </w:r>
            <w:r w:rsidR="00B83E34">
              <w:t>Types of Communications Links</w:t>
            </w:r>
            <w:r w:rsidR="00B83E34">
              <w:tab/>
            </w:r>
            <w:r w:rsidR="00B83E34">
              <w:fldChar w:fldCharType="begin"/>
            </w:r>
            <w:r w:rsidR="00B83E34">
              <w:instrText>PAGEREF _Toc45116 \h</w:instrText>
            </w:r>
            <w:r w:rsidR="00B83E34">
              <w:fldChar w:fldCharType="separate"/>
            </w:r>
            <w:r w:rsidR="00B83E34">
              <w:t xml:space="preserve">21 </w:t>
            </w:r>
            <w:r w:rsidR="00B83E34">
              <w:fldChar w:fldCharType="end"/>
            </w:r>
          </w:hyperlink>
        </w:p>
        <w:p w:rsidR="00A51A76" w:rsidRDefault="00F409D8">
          <w:pPr>
            <w:pStyle w:val="TOC3"/>
            <w:tabs>
              <w:tab w:val="right" w:leader="dot" w:pos="10195"/>
            </w:tabs>
          </w:pPr>
          <w:hyperlink w:anchor="_Toc45117">
            <w:r w:rsidR="00B83E34">
              <w:t>7.4.1</w:t>
            </w:r>
            <w:r w:rsidR="00B83E34">
              <w:rPr>
                <w:sz w:val="24"/>
              </w:rPr>
              <w:t xml:space="preserve">  </w:t>
            </w:r>
            <w:r w:rsidR="00B83E34">
              <w:t>Public and Private Networks</w:t>
            </w:r>
            <w:r w:rsidR="00B83E34">
              <w:tab/>
            </w:r>
            <w:r w:rsidR="00B83E34">
              <w:fldChar w:fldCharType="begin"/>
            </w:r>
            <w:r w:rsidR="00B83E34">
              <w:instrText>PAGEREF _Toc45117 \h</w:instrText>
            </w:r>
            <w:r w:rsidR="00B83E34">
              <w:fldChar w:fldCharType="separate"/>
            </w:r>
            <w:r w:rsidR="00B83E34">
              <w:t xml:space="preserve">22 </w:t>
            </w:r>
            <w:r w:rsidR="00B83E34">
              <w:fldChar w:fldCharType="end"/>
            </w:r>
          </w:hyperlink>
        </w:p>
        <w:p w:rsidR="00A51A76" w:rsidRDefault="00F409D8">
          <w:pPr>
            <w:pStyle w:val="TOC3"/>
            <w:tabs>
              <w:tab w:val="right" w:leader="dot" w:pos="10195"/>
            </w:tabs>
          </w:pPr>
          <w:hyperlink w:anchor="_Toc45118">
            <w:r w:rsidR="00B83E34">
              <w:t>7.4.2</w:t>
            </w:r>
            <w:r w:rsidR="00B83E34">
              <w:rPr>
                <w:sz w:val="24"/>
              </w:rPr>
              <w:t xml:space="preserve">  </w:t>
            </w:r>
            <w:r w:rsidR="00B83E34">
              <w:t>Radio Links</w:t>
            </w:r>
            <w:r w:rsidR="00B83E34">
              <w:tab/>
            </w:r>
            <w:r w:rsidR="00B83E34">
              <w:fldChar w:fldCharType="begin"/>
            </w:r>
            <w:r w:rsidR="00B83E34">
              <w:instrText>PAGEREF _Toc45118 \h</w:instrText>
            </w:r>
            <w:r w:rsidR="00B83E34">
              <w:fldChar w:fldCharType="separate"/>
            </w:r>
            <w:r w:rsidR="00B83E34">
              <w:t xml:space="preserve">22 </w:t>
            </w:r>
            <w:r w:rsidR="00B83E34">
              <w:fldChar w:fldCharType="end"/>
            </w:r>
          </w:hyperlink>
        </w:p>
        <w:p w:rsidR="00A51A76" w:rsidRDefault="00F409D8">
          <w:pPr>
            <w:pStyle w:val="TOC3"/>
            <w:tabs>
              <w:tab w:val="right" w:leader="dot" w:pos="10195"/>
            </w:tabs>
          </w:pPr>
          <w:hyperlink w:anchor="_Toc45119">
            <w:r w:rsidR="00B83E34">
              <w:t>7.4.3</w:t>
            </w:r>
            <w:r w:rsidR="00B83E34">
              <w:rPr>
                <w:sz w:val="24"/>
              </w:rPr>
              <w:t xml:space="preserve">  </w:t>
            </w:r>
            <w:r w:rsidR="00B83E34">
              <w:t>Cellular Telephone Systems</w:t>
            </w:r>
            <w:r w:rsidR="00B83E34">
              <w:tab/>
            </w:r>
            <w:r w:rsidR="00B83E34">
              <w:fldChar w:fldCharType="begin"/>
            </w:r>
            <w:r w:rsidR="00B83E34">
              <w:instrText>PAGEREF _Toc45119 \h</w:instrText>
            </w:r>
            <w:r w:rsidR="00B83E34">
              <w:fldChar w:fldCharType="separate"/>
            </w:r>
            <w:r w:rsidR="00B83E34">
              <w:t xml:space="preserve">22 </w:t>
            </w:r>
            <w:r w:rsidR="00B83E34">
              <w:fldChar w:fldCharType="end"/>
            </w:r>
          </w:hyperlink>
        </w:p>
        <w:p w:rsidR="00A51A76" w:rsidRDefault="00F409D8">
          <w:pPr>
            <w:pStyle w:val="TOC3"/>
            <w:tabs>
              <w:tab w:val="right" w:leader="dot" w:pos="10195"/>
            </w:tabs>
          </w:pPr>
          <w:hyperlink w:anchor="_Toc45120">
            <w:r w:rsidR="00B83E34">
              <w:t>7.4.4</w:t>
            </w:r>
            <w:r w:rsidR="00B83E34">
              <w:rPr>
                <w:sz w:val="24"/>
              </w:rPr>
              <w:t xml:space="preserve">  </w:t>
            </w:r>
            <w:r w:rsidR="00B83E34">
              <w:t>Satellite Communications Systems</w:t>
            </w:r>
            <w:r w:rsidR="00B83E34">
              <w:tab/>
            </w:r>
            <w:r w:rsidR="00B83E34">
              <w:fldChar w:fldCharType="begin"/>
            </w:r>
            <w:r w:rsidR="00B83E34">
              <w:instrText>PAGEREF _Toc45120 \h</w:instrText>
            </w:r>
            <w:r w:rsidR="00B83E34">
              <w:fldChar w:fldCharType="separate"/>
            </w:r>
            <w:r w:rsidR="00B83E34">
              <w:t xml:space="preserve">22 </w:t>
            </w:r>
            <w:r w:rsidR="00B83E34">
              <w:fldChar w:fldCharType="end"/>
            </w:r>
          </w:hyperlink>
        </w:p>
        <w:p w:rsidR="00A51A76" w:rsidRDefault="00F409D8">
          <w:pPr>
            <w:pStyle w:val="TOC3"/>
            <w:tabs>
              <w:tab w:val="right" w:leader="dot" w:pos="10195"/>
            </w:tabs>
          </w:pPr>
          <w:hyperlink w:anchor="_Toc45121">
            <w:r w:rsidR="00B83E34">
              <w:t>7.4.5</w:t>
            </w:r>
            <w:r w:rsidR="00B83E34">
              <w:rPr>
                <w:sz w:val="24"/>
              </w:rPr>
              <w:t xml:space="preserve">  </w:t>
            </w:r>
            <w:r w:rsidR="00B83E34">
              <w:t>Visual Communications</w:t>
            </w:r>
            <w:r w:rsidR="00B83E34">
              <w:tab/>
            </w:r>
            <w:r w:rsidR="00B83E34">
              <w:fldChar w:fldCharType="begin"/>
            </w:r>
            <w:r w:rsidR="00B83E34">
              <w:instrText>PAGEREF _Toc45121 \h</w:instrText>
            </w:r>
            <w:r w:rsidR="00B83E34">
              <w:fldChar w:fldCharType="separate"/>
            </w:r>
            <w:r w:rsidR="00B83E34">
              <w:t xml:space="preserve">22 </w:t>
            </w:r>
            <w:r w:rsidR="00B83E34">
              <w:fldChar w:fldCharType="end"/>
            </w:r>
          </w:hyperlink>
        </w:p>
        <w:p w:rsidR="00A51A76" w:rsidRDefault="00F409D8">
          <w:pPr>
            <w:pStyle w:val="TOC1"/>
            <w:tabs>
              <w:tab w:val="right" w:leader="dot" w:pos="10195"/>
            </w:tabs>
          </w:pPr>
          <w:hyperlink w:anchor="_Toc45122">
            <w:r w:rsidR="00B83E34">
              <w:t>8</w:t>
            </w:r>
            <w:r w:rsidR="00B83E34">
              <w:rPr>
                <w:b w:val="0"/>
                <w:color w:val="000000"/>
                <w:sz w:val="24"/>
              </w:rPr>
              <w:t xml:space="preserve">  </w:t>
            </w:r>
            <w:r w:rsidR="00B83E34">
              <w:t>DISPLAY, STORAGE &amp; CONTROL</w:t>
            </w:r>
            <w:r w:rsidR="00B83E34">
              <w:tab/>
            </w:r>
            <w:r w:rsidR="00B83E34">
              <w:fldChar w:fldCharType="begin"/>
            </w:r>
            <w:r w:rsidR="00B83E34">
              <w:instrText>PAGEREF _Toc45122 \h</w:instrText>
            </w:r>
            <w:r w:rsidR="00B83E34">
              <w:fldChar w:fldCharType="separate"/>
            </w:r>
            <w:r w:rsidR="00B83E34">
              <w:t xml:space="preserve">22 </w:t>
            </w:r>
            <w:r w:rsidR="00B83E34">
              <w:fldChar w:fldCharType="end"/>
            </w:r>
          </w:hyperlink>
        </w:p>
        <w:p w:rsidR="00A51A76" w:rsidRDefault="00F409D8">
          <w:pPr>
            <w:pStyle w:val="TOC2"/>
            <w:tabs>
              <w:tab w:val="right" w:leader="dot" w:pos="10195"/>
            </w:tabs>
          </w:pPr>
          <w:hyperlink w:anchor="_Toc45123">
            <w:r w:rsidR="00B83E34">
              <w:t>8.1</w:t>
            </w:r>
            <w:r w:rsidR="00B83E34">
              <w:rPr>
                <w:color w:val="000000"/>
                <w:sz w:val="24"/>
              </w:rPr>
              <w:t xml:space="preserve">  </w:t>
            </w:r>
            <w:r w:rsidR="00B83E34">
              <w:t>Introduction</w:t>
            </w:r>
            <w:r w:rsidR="00B83E34">
              <w:tab/>
            </w:r>
            <w:r w:rsidR="00B83E34">
              <w:fldChar w:fldCharType="begin"/>
            </w:r>
            <w:r w:rsidR="00B83E34">
              <w:instrText>PAGEREF _Toc45123 \h</w:instrText>
            </w:r>
            <w:r w:rsidR="00B83E34">
              <w:fldChar w:fldCharType="separate"/>
            </w:r>
            <w:r w:rsidR="00B83E34">
              <w:t xml:space="preserve">22 </w:t>
            </w:r>
            <w:r w:rsidR="00B83E34">
              <w:fldChar w:fldCharType="end"/>
            </w:r>
          </w:hyperlink>
        </w:p>
        <w:p w:rsidR="00A51A76" w:rsidRDefault="00F409D8">
          <w:pPr>
            <w:pStyle w:val="TOC2"/>
            <w:tabs>
              <w:tab w:val="right" w:leader="dot" w:pos="10195"/>
            </w:tabs>
          </w:pPr>
          <w:hyperlink w:anchor="_Toc45124">
            <w:r w:rsidR="00B83E34">
              <w:t>8.2</w:t>
            </w:r>
            <w:r w:rsidR="00B83E34">
              <w:rPr>
                <w:color w:val="000000"/>
                <w:sz w:val="24"/>
              </w:rPr>
              <w:t xml:space="preserve">  </w:t>
            </w:r>
            <w:r w:rsidR="00B83E34">
              <w:t>Display</w:t>
            </w:r>
            <w:r w:rsidR="00B83E34">
              <w:tab/>
            </w:r>
            <w:r w:rsidR="00B83E34">
              <w:fldChar w:fldCharType="begin"/>
            </w:r>
            <w:r w:rsidR="00B83E34">
              <w:instrText>PAGEREF _Toc45124 \h</w:instrText>
            </w:r>
            <w:r w:rsidR="00B83E34">
              <w:fldChar w:fldCharType="separate"/>
            </w:r>
            <w:r w:rsidR="00B83E34">
              <w:t xml:space="preserve">22 </w:t>
            </w:r>
            <w:r w:rsidR="00B83E34">
              <w:fldChar w:fldCharType="end"/>
            </w:r>
          </w:hyperlink>
        </w:p>
        <w:p w:rsidR="00A51A76" w:rsidRDefault="00F409D8">
          <w:pPr>
            <w:pStyle w:val="TOC3"/>
            <w:tabs>
              <w:tab w:val="right" w:leader="dot" w:pos="10195"/>
            </w:tabs>
          </w:pPr>
          <w:hyperlink w:anchor="_Toc45125">
            <w:r w:rsidR="00B83E34">
              <w:t>8.2.1</w:t>
            </w:r>
            <w:r w:rsidR="00B83E34">
              <w:rPr>
                <w:sz w:val="24"/>
              </w:rPr>
              <w:t xml:space="preserve">  </w:t>
            </w:r>
            <w:r w:rsidR="00B83E34">
              <w:t>Visual Indicator</w:t>
            </w:r>
            <w:r w:rsidR="00B83E34">
              <w:tab/>
            </w:r>
            <w:r w:rsidR="00B83E34">
              <w:fldChar w:fldCharType="begin"/>
            </w:r>
            <w:r w:rsidR="00B83E34">
              <w:instrText>PAGEREF _Toc45125 \h</w:instrText>
            </w:r>
            <w:r w:rsidR="00B83E34">
              <w:fldChar w:fldCharType="separate"/>
            </w:r>
            <w:r w:rsidR="00B83E34">
              <w:t xml:space="preserve">22 </w:t>
            </w:r>
            <w:r w:rsidR="00B83E34">
              <w:fldChar w:fldCharType="end"/>
            </w:r>
          </w:hyperlink>
        </w:p>
        <w:p w:rsidR="00A51A76" w:rsidRDefault="00F409D8">
          <w:pPr>
            <w:pStyle w:val="TOC3"/>
            <w:tabs>
              <w:tab w:val="right" w:leader="dot" w:pos="10195"/>
            </w:tabs>
          </w:pPr>
          <w:hyperlink w:anchor="_Toc45126">
            <w:r w:rsidR="00B83E34">
              <w:t>8.2.2</w:t>
            </w:r>
            <w:r w:rsidR="00B83E34">
              <w:rPr>
                <w:sz w:val="24"/>
              </w:rPr>
              <w:t xml:space="preserve">  </w:t>
            </w:r>
            <w:r w:rsidR="00B83E34">
              <w:t>Annunciator Panels</w:t>
            </w:r>
            <w:r w:rsidR="00B83E34">
              <w:tab/>
            </w:r>
            <w:r w:rsidR="00B83E34">
              <w:fldChar w:fldCharType="begin"/>
            </w:r>
            <w:r w:rsidR="00B83E34">
              <w:instrText>PAGEREF _Toc45126 \h</w:instrText>
            </w:r>
            <w:r w:rsidR="00B83E34">
              <w:fldChar w:fldCharType="separate"/>
            </w:r>
            <w:r w:rsidR="00B83E34">
              <w:t xml:space="preserve">23 </w:t>
            </w:r>
            <w:r w:rsidR="00B83E34">
              <w:fldChar w:fldCharType="end"/>
            </w:r>
          </w:hyperlink>
        </w:p>
        <w:p w:rsidR="00A51A76" w:rsidRDefault="00B83E34">
          <w:r>
            <w:fldChar w:fldCharType="end"/>
          </w:r>
        </w:p>
      </w:sdtContent>
    </w:sdt>
    <w:p w:rsidR="00A51A76" w:rsidRDefault="00B83E34">
      <w:pPr>
        <w:spacing w:after="0" w:line="259" w:lineRule="auto"/>
        <w:ind w:left="-5"/>
      </w:pPr>
      <w:r>
        <w:rPr>
          <w:b/>
          <w:color w:val="009FE3"/>
          <w:sz w:val="56"/>
        </w:rPr>
        <w:t xml:space="preserve">CONTENTS </w:t>
      </w:r>
    </w:p>
    <w:p w:rsidR="00A51A76" w:rsidRDefault="00B83E34">
      <w:pPr>
        <w:spacing w:after="0" w:line="259" w:lineRule="auto"/>
        <w:ind w:left="-30" w:right="-40" w:firstLine="0"/>
      </w:pPr>
      <w:r>
        <w:rPr>
          <w:noProof/>
          <w:lang w:val="en-US" w:eastAsia="en-US"/>
        </w:rPr>
        <mc:AlternateContent>
          <mc:Choice Requires="wpg">
            <w:drawing>
              <wp:inline distT="0" distB="0" distL="0" distR="0">
                <wp:extent cx="6518148" cy="12192"/>
                <wp:effectExtent l="0" t="0" r="0" b="0"/>
                <wp:docPr id="32989" name="Group 32989"/>
                <wp:cNvGraphicFramePr/>
                <a:graphic xmlns:a="http://schemas.openxmlformats.org/drawingml/2006/main">
                  <a:graphicData uri="http://schemas.microsoft.com/office/word/2010/wordprocessingGroup">
                    <wpg:wgp>
                      <wpg:cNvGrpSpPr/>
                      <wpg:grpSpPr>
                        <a:xfrm>
                          <a:off x="0" y="0"/>
                          <a:ext cx="6518148" cy="12192"/>
                          <a:chOff x="0" y="0"/>
                          <a:chExt cx="6518148" cy="12192"/>
                        </a:xfrm>
                      </wpg:grpSpPr>
                      <wps:wsp>
                        <wps:cNvPr id="46297" name="Shape 46297"/>
                        <wps:cNvSpPr/>
                        <wps:spPr>
                          <a:xfrm>
                            <a:off x="0" y="0"/>
                            <a:ext cx="6518148" cy="12192"/>
                          </a:xfrm>
                          <a:custGeom>
                            <a:avLst/>
                            <a:gdLst/>
                            <a:ahLst/>
                            <a:cxnLst/>
                            <a:rect l="0" t="0" r="0" b="0"/>
                            <a:pathLst>
                              <a:path w="6518148" h="12192">
                                <a:moveTo>
                                  <a:pt x="0" y="0"/>
                                </a:moveTo>
                                <a:lnTo>
                                  <a:pt x="6518148" y="0"/>
                                </a:lnTo>
                                <a:lnTo>
                                  <a:pt x="6518148" y="12192"/>
                                </a:lnTo>
                                <a:lnTo>
                                  <a:pt x="0" y="12192"/>
                                </a:lnTo>
                                <a:lnTo>
                                  <a:pt x="0" y="0"/>
                                </a:lnTo>
                              </a:path>
                            </a:pathLst>
                          </a:custGeom>
                          <a:ln w="0" cap="flat">
                            <a:miter lim="127000"/>
                          </a:ln>
                        </wps:spPr>
                        <wps:style>
                          <a:lnRef idx="0">
                            <a:srgbClr val="000000">
                              <a:alpha val="0"/>
                            </a:srgbClr>
                          </a:lnRef>
                          <a:fillRef idx="1">
                            <a:srgbClr val="00548C"/>
                          </a:fillRef>
                          <a:effectRef idx="0">
                            <a:scrgbClr r="0" g="0" b="0"/>
                          </a:effectRef>
                          <a:fontRef idx="none"/>
                        </wps:style>
                        <wps:bodyPr/>
                      </wps:wsp>
                    </wpg:wgp>
                  </a:graphicData>
                </a:graphic>
              </wp:inline>
            </w:drawing>
          </mc:Choice>
          <mc:Fallback xmlns:a="http://schemas.openxmlformats.org/drawingml/2006/main">
            <w:pict>
              <v:group id="Group 32989" style="width:513.24pt;height:0.960022pt;mso-position-horizontal-relative:char;mso-position-vertical-relative:line" coordsize="65181,121">
                <v:shape id="Shape 46298" style="position:absolute;width:65181;height:121;left:0;top:0;" coordsize="6518148,12192" path="m0,0l6518148,0l6518148,12192l0,12192l0,0">
                  <v:stroke weight="0pt" endcap="flat" joinstyle="miter" miterlimit="10" on="false" color="#000000" opacity="0"/>
                  <v:fill on="true" color="#00548c"/>
                </v:shape>
              </v:group>
            </w:pict>
          </mc:Fallback>
        </mc:AlternateContent>
      </w:r>
      <w:r>
        <w:rPr>
          <w:sz w:val="20"/>
        </w:rPr>
        <w:t xml:space="preserve"> </w:t>
      </w:r>
    </w:p>
    <w:p w:rsidR="00A51A76" w:rsidRDefault="00B83E34">
      <w:pPr>
        <w:spacing w:after="0" w:line="259" w:lineRule="auto"/>
        <w:ind w:left="0" w:firstLine="0"/>
      </w:pPr>
      <w:r>
        <w:rPr>
          <w:sz w:val="20"/>
        </w:rPr>
        <w:t xml:space="preserve"> </w:t>
      </w:r>
    </w:p>
    <w:p w:rsidR="00A51A76" w:rsidRDefault="00B83E34">
      <w:pPr>
        <w:numPr>
          <w:ilvl w:val="2"/>
          <w:numId w:val="5"/>
        </w:numPr>
        <w:spacing w:after="32" w:line="269" w:lineRule="auto"/>
        <w:ind w:right="-8" w:firstLine="425"/>
      </w:pPr>
      <w:r>
        <w:rPr>
          <w:sz w:val="18"/>
        </w:rPr>
        <w:t>Visual Display Unit .................................................................................................................................................................... 23</w:t>
      </w:r>
      <w:r>
        <w:rPr>
          <w:sz w:val="24"/>
        </w:rPr>
        <w:t xml:space="preserve"> </w:t>
      </w:r>
    </w:p>
    <w:p w:rsidR="00A51A76" w:rsidRDefault="00B83E34">
      <w:pPr>
        <w:numPr>
          <w:ilvl w:val="2"/>
          <w:numId w:val="5"/>
        </w:numPr>
        <w:spacing w:after="32" w:line="269" w:lineRule="auto"/>
        <w:ind w:right="-8" w:firstLine="425"/>
      </w:pPr>
      <w:r>
        <w:rPr>
          <w:sz w:val="18"/>
        </w:rPr>
        <w:t>Online webpages ...................................................................................................................................................................... 23</w:t>
      </w:r>
      <w:r>
        <w:rPr>
          <w:sz w:val="24"/>
        </w:rPr>
        <w:t xml:space="preserve"> </w:t>
      </w:r>
      <w:r>
        <w:rPr>
          <w:color w:val="00548C"/>
        </w:rPr>
        <w:t>8.3</w:t>
      </w:r>
      <w:r>
        <w:rPr>
          <w:sz w:val="24"/>
        </w:rPr>
        <w:t xml:space="preserve"> </w:t>
      </w:r>
      <w:r>
        <w:rPr>
          <w:color w:val="00548C"/>
        </w:rPr>
        <w:t>Data Storage .......................................................................................................................................... 23</w:t>
      </w:r>
      <w:r>
        <w:rPr>
          <w:sz w:val="24"/>
        </w:rPr>
        <w:t xml:space="preserve"> </w:t>
      </w:r>
    </w:p>
    <w:p w:rsidR="00A51A76" w:rsidRDefault="00B83E34">
      <w:pPr>
        <w:numPr>
          <w:ilvl w:val="2"/>
          <w:numId w:val="6"/>
        </w:numPr>
        <w:spacing w:after="32" w:line="269" w:lineRule="auto"/>
        <w:ind w:right="-8" w:hanging="709"/>
      </w:pPr>
      <w:r>
        <w:rPr>
          <w:sz w:val="18"/>
        </w:rPr>
        <w:t>Paper ........................................................................................................................................................................................ 23</w:t>
      </w:r>
      <w:r>
        <w:rPr>
          <w:sz w:val="24"/>
        </w:rPr>
        <w:t xml:space="preserve"> </w:t>
      </w:r>
    </w:p>
    <w:p w:rsidR="00A51A76" w:rsidRDefault="00B83E34">
      <w:pPr>
        <w:numPr>
          <w:ilvl w:val="2"/>
          <w:numId w:val="6"/>
        </w:numPr>
        <w:spacing w:after="32" w:line="269" w:lineRule="auto"/>
        <w:ind w:right="-8" w:hanging="709"/>
      </w:pPr>
      <w:r>
        <w:rPr>
          <w:sz w:val="18"/>
        </w:rPr>
        <w:t>Electronic .................................................................................................................................................................................. 23</w:t>
      </w:r>
      <w:r>
        <w:rPr>
          <w:sz w:val="24"/>
        </w:rPr>
        <w:t xml:space="preserve"> </w:t>
      </w:r>
    </w:p>
    <w:p w:rsidR="00A51A76" w:rsidRDefault="00B83E34">
      <w:pPr>
        <w:spacing w:after="15" w:line="296" w:lineRule="auto"/>
        <w:ind w:left="-5" w:right="399"/>
        <w:jc w:val="both"/>
      </w:pPr>
      <w:r>
        <w:rPr>
          <w:color w:val="00548C"/>
        </w:rPr>
        <w:t>8.4</w:t>
      </w:r>
      <w:r>
        <w:rPr>
          <w:sz w:val="24"/>
        </w:rPr>
        <w:t xml:space="preserve"> </w:t>
      </w:r>
      <w:r>
        <w:rPr>
          <w:color w:val="00548C"/>
        </w:rPr>
        <w:t>Control ................................................................................................................................................... 23</w:t>
      </w:r>
      <w:r>
        <w:rPr>
          <w:sz w:val="24"/>
        </w:rPr>
        <w:t xml:space="preserve"> </w:t>
      </w:r>
      <w:r>
        <w:rPr>
          <w:color w:val="00548C"/>
        </w:rPr>
        <w:t>8.5</w:t>
      </w:r>
      <w:r>
        <w:rPr>
          <w:sz w:val="24"/>
        </w:rPr>
        <w:t xml:space="preserve"> </w:t>
      </w:r>
      <w:r>
        <w:rPr>
          <w:color w:val="00548C"/>
        </w:rPr>
        <w:t>Security of Computer Based Systems .................................................................................................... 24</w:t>
      </w:r>
      <w:r>
        <w:rPr>
          <w:sz w:val="24"/>
        </w:rPr>
        <w:t xml:space="preserve"> </w:t>
      </w:r>
      <w:r>
        <w:rPr>
          <w:b/>
          <w:color w:val="00548C"/>
        </w:rPr>
        <w:t>9</w:t>
      </w:r>
      <w:r>
        <w:rPr>
          <w:sz w:val="24"/>
        </w:rPr>
        <w:t xml:space="preserve"> </w:t>
      </w:r>
      <w:r>
        <w:rPr>
          <w:b/>
          <w:color w:val="00548C"/>
        </w:rPr>
        <w:t>INTEGRATION WITH OTHER SYSTEMS ................................................................................................ 24</w:t>
      </w:r>
      <w:r>
        <w:rPr>
          <w:sz w:val="24"/>
        </w:rPr>
        <w:t xml:space="preserve"> </w:t>
      </w:r>
    </w:p>
    <w:p w:rsidR="00A51A76" w:rsidRDefault="00B83E34">
      <w:pPr>
        <w:numPr>
          <w:ilvl w:val="1"/>
          <w:numId w:val="11"/>
        </w:numPr>
        <w:spacing w:after="60" w:line="259" w:lineRule="auto"/>
        <w:ind w:right="258" w:hanging="709"/>
      </w:pPr>
      <w:r>
        <w:rPr>
          <w:color w:val="00548C"/>
        </w:rPr>
        <w:t>Maintenance Systems ............................................................................................................................ 24</w:t>
      </w:r>
      <w:r>
        <w:rPr>
          <w:sz w:val="24"/>
        </w:rPr>
        <w:t xml:space="preserve"> </w:t>
      </w:r>
    </w:p>
    <w:p w:rsidR="00A51A76" w:rsidRDefault="00B83E34">
      <w:pPr>
        <w:numPr>
          <w:ilvl w:val="1"/>
          <w:numId w:val="11"/>
        </w:numPr>
        <w:spacing w:after="60" w:line="259" w:lineRule="auto"/>
        <w:ind w:right="258" w:hanging="709"/>
      </w:pPr>
      <w:r>
        <w:rPr>
          <w:color w:val="00548C"/>
        </w:rPr>
        <w:t>Navigation Warnings and VTS ................................................................................................................ 24</w:t>
      </w:r>
      <w:r>
        <w:rPr>
          <w:sz w:val="24"/>
        </w:rPr>
        <w:t xml:space="preserve"> </w:t>
      </w:r>
    </w:p>
    <w:p w:rsidR="00A51A76" w:rsidRDefault="00B83E34">
      <w:pPr>
        <w:numPr>
          <w:ilvl w:val="1"/>
          <w:numId w:val="11"/>
        </w:numPr>
        <w:spacing w:after="60" w:line="259" w:lineRule="auto"/>
        <w:ind w:right="258" w:hanging="709"/>
      </w:pPr>
      <w:r>
        <w:rPr>
          <w:color w:val="00548C"/>
        </w:rPr>
        <w:t>Route Planning ....................................................................................................................................... 25</w:t>
      </w:r>
      <w:r>
        <w:rPr>
          <w:sz w:val="24"/>
        </w:rPr>
        <w:t xml:space="preserve"> </w:t>
      </w:r>
      <w:r>
        <w:rPr>
          <w:color w:val="00548C"/>
        </w:rPr>
        <w:t>9.4</w:t>
      </w:r>
      <w:r>
        <w:rPr>
          <w:sz w:val="24"/>
        </w:rPr>
        <w:t xml:space="preserve"> </w:t>
      </w:r>
      <w:r>
        <w:rPr>
          <w:sz w:val="24"/>
        </w:rPr>
        <w:tab/>
      </w:r>
      <w:r>
        <w:rPr>
          <w:color w:val="00548C"/>
        </w:rPr>
        <w:t>AIS Base Station Networks ..................................................................................................................... 25</w:t>
      </w:r>
      <w:r>
        <w:rPr>
          <w:sz w:val="24"/>
        </w:rPr>
        <w:t xml:space="preserve"> </w:t>
      </w:r>
      <w:r>
        <w:rPr>
          <w:b/>
          <w:color w:val="00548C"/>
        </w:rPr>
        <w:t>10</w:t>
      </w:r>
      <w:r>
        <w:rPr>
          <w:sz w:val="24"/>
        </w:rPr>
        <w:t xml:space="preserve"> </w:t>
      </w:r>
      <w:r>
        <w:rPr>
          <w:b/>
          <w:color w:val="00548C"/>
        </w:rPr>
        <w:t>MAINTENANCE AND TESTING ............................................................................................................ 25</w:t>
      </w:r>
      <w:r>
        <w:rPr>
          <w:sz w:val="24"/>
        </w:rPr>
        <w:t xml:space="preserve"> </w:t>
      </w:r>
    </w:p>
    <w:p w:rsidR="00A51A76" w:rsidRDefault="00B83E34">
      <w:pPr>
        <w:numPr>
          <w:ilvl w:val="1"/>
          <w:numId w:val="10"/>
        </w:numPr>
        <w:spacing w:after="60" w:line="259" w:lineRule="auto"/>
        <w:ind w:right="258" w:hanging="709"/>
      </w:pPr>
      <w:r>
        <w:rPr>
          <w:color w:val="00548C"/>
        </w:rPr>
        <w:t>General .................................................................................................................................................. 25</w:t>
      </w:r>
      <w:r>
        <w:rPr>
          <w:sz w:val="24"/>
        </w:rPr>
        <w:t xml:space="preserve"> </w:t>
      </w:r>
    </w:p>
    <w:p w:rsidR="00A51A76" w:rsidRDefault="00B83E34">
      <w:pPr>
        <w:numPr>
          <w:ilvl w:val="1"/>
          <w:numId w:val="10"/>
        </w:numPr>
        <w:spacing w:after="4" w:line="259" w:lineRule="auto"/>
        <w:ind w:right="258" w:hanging="709"/>
      </w:pPr>
      <w:r>
        <w:rPr>
          <w:color w:val="00548C"/>
        </w:rPr>
        <w:t>Outstation Equipment ........................................................................................................................... 25</w:t>
      </w:r>
      <w:r>
        <w:rPr>
          <w:sz w:val="24"/>
        </w:rPr>
        <w:t xml:space="preserve"> </w:t>
      </w:r>
    </w:p>
    <w:p w:rsidR="00A51A76" w:rsidRDefault="00B83E34">
      <w:pPr>
        <w:spacing w:after="32" w:line="269" w:lineRule="auto"/>
        <w:ind w:left="0" w:right="-8" w:firstLine="425"/>
      </w:pPr>
      <w:r>
        <w:rPr>
          <w:sz w:val="18"/>
        </w:rPr>
        <w:t>10.2.1</w:t>
      </w:r>
      <w:r>
        <w:rPr>
          <w:sz w:val="24"/>
        </w:rPr>
        <w:t xml:space="preserve"> </w:t>
      </w:r>
      <w:r>
        <w:rPr>
          <w:sz w:val="18"/>
        </w:rPr>
        <w:t>The system at the outstation can comprise the following equipment: .................................................................................... 25</w:t>
      </w:r>
      <w:r>
        <w:rPr>
          <w:sz w:val="24"/>
        </w:rPr>
        <w:t xml:space="preserve"> </w:t>
      </w:r>
      <w:r>
        <w:rPr>
          <w:color w:val="00548C"/>
        </w:rPr>
        <w:t>10.3</w:t>
      </w:r>
      <w:r>
        <w:rPr>
          <w:sz w:val="24"/>
        </w:rPr>
        <w:t xml:space="preserve"> </w:t>
      </w:r>
      <w:r>
        <w:rPr>
          <w:color w:val="00548C"/>
        </w:rPr>
        <w:t>Base Station Equipment ......................................................................................................................... 25</w:t>
      </w:r>
      <w:r>
        <w:rPr>
          <w:sz w:val="24"/>
        </w:rPr>
        <w:t xml:space="preserve"> </w:t>
      </w:r>
    </w:p>
    <w:p w:rsidR="00A51A76" w:rsidRDefault="00B83E34">
      <w:pPr>
        <w:tabs>
          <w:tab w:val="center" w:pos="653"/>
          <w:tab w:val="right" w:pos="10195"/>
        </w:tabs>
        <w:spacing w:after="72" w:line="269" w:lineRule="auto"/>
        <w:ind w:left="0" w:right="-8" w:firstLine="0"/>
      </w:pPr>
      <w:r>
        <w:tab/>
      </w:r>
      <w:r>
        <w:rPr>
          <w:sz w:val="18"/>
        </w:rPr>
        <w:t>10.3.1</w:t>
      </w:r>
      <w:r>
        <w:rPr>
          <w:sz w:val="24"/>
        </w:rPr>
        <w:t xml:space="preserve"> </w:t>
      </w:r>
      <w:r>
        <w:rPr>
          <w:sz w:val="24"/>
        </w:rPr>
        <w:tab/>
      </w:r>
      <w:r>
        <w:rPr>
          <w:sz w:val="18"/>
        </w:rPr>
        <w:t>The equipment at the base station can comprise the following equipment: ........................................................................... 25</w:t>
      </w:r>
      <w:r>
        <w:rPr>
          <w:sz w:val="24"/>
        </w:rPr>
        <w:t xml:space="preserve"> </w:t>
      </w:r>
    </w:p>
    <w:p w:rsidR="00A51A76" w:rsidRDefault="00B83E34">
      <w:pPr>
        <w:numPr>
          <w:ilvl w:val="1"/>
          <w:numId w:val="9"/>
        </w:numPr>
        <w:spacing w:after="60" w:line="259" w:lineRule="auto"/>
        <w:ind w:right="258" w:hanging="709"/>
      </w:pPr>
      <w:r>
        <w:rPr>
          <w:color w:val="00548C"/>
        </w:rPr>
        <w:t>Maintenance Procedures ....................................................................................................................... 26</w:t>
      </w:r>
      <w:r>
        <w:rPr>
          <w:sz w:val="24"/>
        </w:rPr>
        <w:t xml:space="preserve"> </w:t>
      </w:r>
    </w:p>
    <w:p w:rsidR="00A51A76" w:rsidRDefault="00B83E34">
      <w:pPr>
        <w:numPr>
          <w:ilvl w:val="1"/>
          <w:numId w:val="9"/>
        </w:numPr>
        <w:spacing w:after="60" w:line="259" w:lineRule="auto"/>
        <w:ind w:right="258" w:hanging="709"/>
      </w:pPr>
      <w:r>
        <w:rPr>
          <w:color w:val="00548C"/>
        </w:rPr>
        <w:t>Maintenance Personnel ......................................................................................................................... 26</w:t>
      </w:r>
      <w:r>
        <w:rPr>
          <w:sz w:val="24"/>
        </w:rPr>
        <w:t xml:space="preserve"> </w:t>
      </w:r>
      <w:r>
        <w:rPr>
          <w:color w:val="00548C"/>
        </w:rPr>
        <w:t>10.6</w:t>
      </w:r>
      <w:r>
        <w:rPr>
          <w:sz w:val="24"/>
        </w:rPr>
        <w:t xml:space="preserve"> </w:t>
      </w:r>
      <w:r>
        <w:rPr>
          <w:sz w:val="24"/>
        </w:rPr>
        <w:tab/>
      </w:r>
      <w:r>
        <w:rPr>
          <w:color w:val="00548C"/>
        </w:rPr>
        <w:t>Maintenance Philosophy ....................................................................................................................... 26</w:t>
      </w:r>
      <w:r>
        <w:rPr>
          <w:sz w:val="24"/>
        </w:rPr>
        <w:t xml:space="preserve"> </w:t>
      </w:r>
      <w:r>
        <w:rPr>
          <w:b/>
          <w:color w:val="00548C"/>
        </w:rPr>
        <w:t>11</w:t>
      </w:r>
      <w:r>
        <w:rPr>
          <w:sz w:val="24"/>
        </w:rPr>
        <w:t xml:space="preserve"> </w:t>
      </w:r>
      <w:r>
        <w:rPr>
          <w:b/>
          <w:color w:val="00548C"/>
        </w:rPr>
        <w:t>DOCUMENTATION AND TRAINING ..................................................................................................... 27</w:t>
      </w:r>
      <w:r>
        <w:rPr>
          <w:sz w:val="24"/>
        </w:rPr>
        <w:t xml:space="preserve"> </w:t>
      </w:r>
    </w:p>
    <w:p w:rsidR="00A51A76" w:rsidRDefault="00B83E34">
      <w:pPr>
        <w:spacing w:after="15" w:line="296" w:lineRule="auto"/>
        <w:ind w:left="-5" w:right="399"/>
        <w:jc w:val="both"/>
      </w:pPr>
      <w:r>
        <w:rPr>
          <w:color w:val="00548C"/>
        </w:rPr>
        <w:lastRenderedPageBreak/>
        <w:t>11.1</w:t>
      </w:r>
      <w:r>
        <w:rPr>
          <w:sz w:val="24"/>
        </w:rPr>
        <w:t xml:space="preserve"> </w:t>
      </w:r>
      <w:r>
        <w:rPr>
          <w:color w:val="00548C"/>
        </w:rPr>
        <w:t>Documentation ...................................................................................................................................... 27</w:t>
      </w:r>
      <w:r>
        <w:rPr>
          <w:sz w:val="24"/>
        </w:rPr>
        <w:t xml:space="preserve"> </w:t>
      </w:r>
      <w:r>
        <w:rPr>
          <w:color w:val="00548C"/>
        </w:rPr>
        <w:t>11.2</w:t>
      </w:r>
      <w:r>
        <w:rPr>
          <w:sz w:val="24"/>
        </w:rPr>
        <w:t xml:space="preserve"> </w:t>
      </w:r>
      <w:r>
        <w:rPr>
          <w:color w:val="00548C"/>
        </w:rPr>
        <w:t>Training .................................................................................................................................................. 27</w:t>
      </w:r>
      <w:r>
        <w:rPr>
          <w:sz w:val="24"/>
        </w:rPr>
        <w:t xml:space="preserve"> </w:t>
      </w:r>
      <w:r>
        <w:rPr>
          <w:b/>
          <w:color w:val="00548C"/>
        </w:rPr>
        <w:t>12</w:t>
      </w:r>
      <w:r>
        <w:rPr>
          <w:sz w:val="24"/>
        </w:rPr>
        <w:t xml:space="preserve"> </w:t>
      </w:r>
      <w:r>
        <w:rPr>
          <w:b/>
          <w:color w:val="00548C"/>
        </w:rPr>
        <w:t>FUTURE DEVELOPMENT ..................................................................................................................... 28</w:t>
      </w:r>
      <w:r>
        <w:rPr>
          <w:sz w:val="24"/>
        </w:rPr>
        <w:t xml:space="preserve"> </w:t>
      </w:r>
    </w:p>
    <w:p w:rsidR="00A51A76" w:rsidRDefault="00B83E34">
      <w:pPr>
        <w:numPr>
          <w:ilvl w:val="1"/>
          <w:numId w:val="8"/>
        </w:numPr>
        <w:spacing w:after="60" w:line="259" w:lineRule="auto"/>
        <w:ind w:right="258" w:hanging="709"/>
      </w:pPr>
      <w:r>
        <w:rPr>
          <w:color w:val="00548C"/>
        </w:rPr>
        <w:t>General .................................................................................................................................................. 28</w:t>
      </w:r>
      <w:r>
        <w:rPr>
          <w:sz w:val="24"/>
        </w:rPr>
        <w:t xml:space="preserve"> </w:t>
      </w:r>
    </w:p>
    <w:p w:rsidR="00A51A76" w:rsidRDefault="00B83E34">
      <w:pPr>
        <w:numPr>
          <w:ilvl w:val="1"/>
          <w:numId w:val="8"/>
        </w:numPr>
        <w:spacing w:after="19" w:line="259" w:lineRule="auto"/>
        <w:ind w:right="258" w:hanging="709"/>
      </w:pPr>
      <w:r>
        <w:rPr>
          <w:color w:val="00548C"/>
        </w:rPr>
        <w:t>Developments ........................................................................................................................................ 28</w:t>
      </w:r>
      <w:r>
        <w:rPr>
          <w:sz w:val="24"/>
        </w:rPr>
        <w:t xml:space="preserve"> </w:t>
      </w:r>
    </w:p>
    <w:p w:rsidR="00A51A76" w:rsidRDefault="00B83E34">
      <w:pPr>
        <w:numPr>
          <w:ilvl w:val="2"/>
          <w:numId w:val="7"/>
        </w:numPr>
        <w:spacing w:after="32" w:line="269" w:lineRule="auto"/>
        <w:ind w:right="-8" w:hanging="709"/>
      </w:pPr>
      <w:r>
        <w:rPr>
          <w:sz w:val="18"/>
        </w:rPr>
        <w:t>Energy Consumption ................................................................................................................................................................ 28</w:t>
      </w:r>
      <w:r>
        <w:rPr>
          <w:sz w:val="24"/>
        </w:rPr>
        <w:t xml:space="preserve"> </w:t>
      </w:r>
    </w:p>
    <w:p w:rsidR="00A51A76" w:rsidRDefault="00B83E34">
      <w:pPr>
        <w:numPr>
          <w:ilvl w:val="2"/>
          <w:numId w:val="7"/>
        </w:numPr>
        <w:spacing w:after="32" w:line="269" w:lineRule="auto"/>
        <w:ind w:right="-8" w:hanging="709"/>
      </w:pPr>
      <w:r>
        <w:rPr>
          <w:sz w:val="18"/>
        </w:rPr>
        <w:t>Interface and Protocol Standardization .................................................................................................................................... 28</w:t>
      </w:r>
      <w:r>
        <w:rPr>
          <w:sz w:val="24"/>
        </w:rPr>
        <w:t xml:space="preserve"> </w:t>
      </w:r>
    </w:p>
    <w:p w:rsidR="00A51A76" w:rsidRDefault="00B83E34">
      <w:pPr>
        <w:numPr>
          <w:ilvl w:val="2"/>
          <w:numId w:val="7"/>
        </w:numPr>
        <w:spacing w:after="32" w:line="269" w:lineRule="auto"/>
        <w:ind w:right="-8" w:hanging="709"/>
      </w:pPr>
      <w:r>
        <w:rPr>
          <w:sz w:val="18"/>
        </w:rPr>
        <w:t>Communications ....................................................................................................................................................................... 28</w:t>
      </w:r>
      <w:r>
        <w:rPr>
          <w:sz w:val="24"/>
        </w:rPr>
        <w:t xml:space="preserve"> </w:t>
      </w:r>
    </w:p>
    <w:p w:rsidR="00A51A76" w:rsidRDefault="00B83E34">
      <w:pPr>
        <w:numPr>
          <w:ilvl w:val="2"/>
          <w:numId w:val="7"/>
        </w:numPr>
        <w:spacing w:after="32" w:line="269" w:lineRule="auto"/>
        <w:ind w:right="-8" w:hanging="709"/>
      </w:pPr>
      <w:r>
        <w:rPr>
          <w:sz w:val="18"/>
        </w:rPr>
        <w:t>Radio Navigation ...................................................................................................................................................................... 28</w:t>
      </w:r>
      <w:r>
        <w:rPr>
          <w:sz w:val="24"/>
        </w:rPr>
        <w:t xml:space="preserve"> </w:t>
      </w:r>
    </w:p>
    <w:p w:rsidR="00A51A76" w:rsidRDefault="00B83E34">
      <w:pPr>
        <w:numPr>
          <w:ilvl w:val="2"/>
          <w:numId w:val="7"/>
        </w:numPr>
        <w:spacing w:after="32" w:line="269" w:lineRule="auto"/>
        <w:ind w:right="-8" w:hanging="709"/>
      </w:pPr>
      <w:r>
        <w:rPr>
          <w:sz w:val="18"/>
        </w:rPr>
        <w:t>Costs ......................................................................................................................................................................................... 28</w:t>
      </w:r>
      <w:r>
        <w:rPr>
          <w:sz w:val="24"/>
        </w:rPr>
        <w:t xml:space="preserve"> </w:t>
      </w:r>
    </w:p>
    <w:p w:rsidR="00A51A76" w:rsidRDefault="00B83E34">
      <w:pPr>
        <w:spacing w:after="34" w:line="259" w:lineRule="auto"/>
        <w:ind w:left="-5" w:right="258"/>
      </w:pPr>
      <w:r>
        <w:rPr>
          <w:b/>
          <w:color w:val="00548C"/>
        </w:rPr>
        <w:t>13</w:t>
      </w:r>
      <w:r>
        <w:rPr>
          <w:sz w:val="24"/>
        </w:rPr>
        <w:t xml:space="preserve"> </w:t>
      </w:r>
      <w:r>
        <w:rPr>
          <w:b/>
          <w:color w:val="00548C"/>
        </w:rPr>
        <w:t>DEFINITIONS ...................................................................................................................................... 29</w:t>
      </w:r>
      <w:r>
        <w:rPr>
          <w:sz w:val="24"/>
        </w:rPr>
        <w:t xml:space="preserve"> </w:t>
      </w:r>
      <w:r>
        <w:rPr>
          <w:b/>
          <w:color w:val="00548C"/>
        </w:rPr>
        <w:t>14</w:t>
      </w:r>
      <w:r>
        <w:rPr>
          <w:sz w:val="24"/>
        </w:rPr>
        <w:t xml:space="preserve"> </w:t>
      </w:r>
      <w:r>
        <w:rPr>
          <w:b/>
          <w:color w:val="00548C"/>
        </w:rPr>
        <w:t>ACRONYMS ........................................................................................................................................ 29</w:t>
      </w:r>
      <w:r>
        <w:rPr>
          <w:sz w:val="24"/>
        </w:rPr>
        <w:t xml:space="preserve"> </w:t>
      </w:r>
    </w:p>
    <w:p w:rsidR="00A51A76" w:rsidRDefault="00B83E34">
      <w:pPr>
        <w:spacing w:after="242" w:line="259" w:lineRule="auto"/>
        <w:ind w:left="0" w:firstLine="0"/>
      </w:pPr>
      <w:r>
        <w:rPr>
          <w:sz w:val="18"/>
        </w:rPr>
        <w:t xml:space="preserve"> </w:t>
      </w:r>
    </w:p>
    <w:p w:rsidR="00A51A76" w:rsidRDefault="00B83E34">
      <w:pPr>
        <w:spacing w:after="0" w:line="259" w:lineRule="auto"/>
        <w:ind w:left="0" w:firstLine="0"/>
      </w:pPr>
      <w:r>
        <w:rPr>
          <w:sz w:val="18"/>
        </w:rPr>
        <w:t xml:space="preserve"> </w:t>
      </w:r>
      <w:r>
        <w:rPr>
          <w:sz w:val="18"/>
        </w:rPr>
        <w:tab/>
      </w:r>
      <w:r>
        <w:rPr>
          <w:b/>
          <w:color w:val="009FE3"/>
          <w:sz w:val="40"/>
        </w:rPr>
        <w:t xml:space="preserve"> </w:t>
      </w:r>
    </w:p>
    <w:p w:rsidR="00A51A76" w:rsidRDefault="00B83E34">
      <w:pPr>
        <w:spacing w:after="0" w:line="259" w:lineRule="auto"/>
        <w:ind w:left="-5"/>
      </w:pPr>
      <w:r>
        <w:rPr>
          <w:b/>
          <w:color w:val="009FE3"/>
          <w:sz w:val="56"/>
        </w:rPr>
        <w:t xml:space="preserve">CONTENTS </w:t>
      </w:r>
    </w:p>
    <w:p w:rsidR="00A51A76" w:rsidRDefault="00B83E34">
      <w:pPr>
        <w:spacing w:after="0" w:line="259" w:lineRule="auto"/>
        <w:ind w:left="-30" w:right="-40" w:firstLine="0"/>
      </w:pPr>
      <w:r>
        <w:rPr>
          <w:noProof/>
          <w:lang w:val="en-US" w:eastAsia="en-US"/>
        </w:rPr>
        <mc:AlternateContent>
          <mc:Choice Requires="wpg">
            <w:drawing>
              <wp:inline distT="0" distB="0" distL="0" distR="0">
                <wp:extent cx="6518148" cy="12192"/>
                <wp:effectExtent l="0" t="0" r="0" b="0"/>
                <wp:docPr id="31688" name="Group 31688"/>
                <wp:cNvGraphicFramePr/>
                <a:graphic xmlns:a="http://schemas.openxmlformats.org/drawingml/2006/main">
                  <a:graphicData uri="http://schemas.microsoft.com/office/word/2010/wordprocessingGroup">
                    <wpg:wgp>
                      <wpg:cNvGrpSpPr/>
                      <wpg:grpSpPr>
                        <a:xfrm>
                          <a:off x="0" y="0"/>
                          <a:ext cx="6518148" cy="12192"/>
                          <a:chOff x="0" y="0"/>
                          <a:chExt cx="6518148" cy="12192"/>
                        </a:xfrm>
                      </wpg:grpSpPr>
                      <wps:wsp>
                        <wps:cNvPr id="46299" name="Shape 46299"/>
                        <wps:cNvSpPr/>
                        <wps:spPr>
                          <a:xfrm>
                            <a:off x="0" y="0"/>
                            <a:ext cx="6518148" cy="12192"/>
                          </a:xfrm>
                          <a:custGeom>
                            <a:avLst/>
                            <a:gdLst/>
                            <a:ahLst/>
                            <a:cxnLst/>
                            <a:rect l="0" t="0" r="0" b="0"/>
                            <a:pathLst>
                              <a:path w="6518148" h="12192">
                                <a:moveTo>
                                  <a:pt x="0" y="0"/>
                                </a:moveTo>
                                <a:lnTo>
                                  <a:pt x="6518148" y="0"/>
                                </a:lnTo>
                                <a:lnTo>
                                  <a:pt x="6518148" y="12192"/>
                                </a:lnTo>
                                <a:lnTo>
                                  <a:pt x="0" y="12192"/>
                                </a:lnTo>
                                <a:lnTo>
                                  <a:pt x="0" y="0"/>
                                </a:lnTo>
                              </a:path>
                            </a:pathLst>
                          </a:custGeom>
                          <a:ln w="0" cap="flat">
                            <a:miter lim="127000"/>
                          </a:ln>
                        </wps:spPr>
                        <wps:style>
                          <a:lnRef idx="0">
                            <a:srgbClr val="000000">
                              <a:alpha val="0"/>
                            </a:srgbClr>
                          </a:lnRef>
                          <a:fillRef idx="1">
                            <a:srgbClr val="00548C"/>
                          </a:fillRef>
                          <a:effectRef idx="0">
                            <a:scrgbClr r="0" g="0" b="0"/>
                          </a:effectRef>
                          <a:fontRef idx="none"/>
                        </wps:style>
                        <wps:bodyPr/>
                      </wps:wsp>
                    </wpg:wgp>
                  </a:graphicData>
                </a:graphic>
              </wp:inline>
            </w:drawing>
          </mc:Choice>
          <mc:Fallback xmlns:a="http://schemas.openxmlformats.org/drawingml/2006/main">
            <w:pict>
              <v:group id="Group 31688" style="width:513.24pt;height:0.960022pt;mso-position-horizontal-relative:char;mso-position-vertical-relative:line" coordsize="65181,121">
                <v:shape id="Shape 46300" style="position:absolute;width:65181;height:121;left:0;top:0;" coordsize="6518148,12192" path="m0,0l6518148,0l6518148,12192l0,12192l0,0">
                  <v:stroke weight="0pt" endcap="flat" joinstyle="miter" miterlimit="10" on="false" color="#000000" opacity="0"/>
                  <v:fill on="true" color="#00548c"/>
                </v:shape>
              </v:group>
            </w:pict>
          </mc:Fallback>
        </mc:AlternateContent>
      </w:r>
      <w:r>
        <w:rPr>
          <w:sz w:val="20"/>
        </w:rPr>
        <w:t xml:space="preserve"> </w:t>
      </w:r>
    </w:p>
    <w:p w:rsidR="00A51A76" w:rsidRDefault="00B83E34">
      <w:pPr>
        <w:spacing w:after="144" w:line="259" w:lineRule="auto"/>
        <w:ind w:left="0" w:firstLine="0"/>
      </w:pPr>
      <w:r>
        <w:rPr>
          <w:sz w:val="20"/>
        </w:rPr>
        <w:t xml:space="preserve"> </w:t>
      </w:r>
    </w:p>
    <w:p w:rsidR="00A51A76" w:rsidRDefault="00B83E34">
      <w:pPr>
        <w:spacing w:after="0" w:line="259" w:lineRule="auto"/>
        <w:ind w:left="0" w:firstLine="0"/>
      </w:pPr>
      <w:r>
        <w:rPr>
          <w:b/>
          <w:color w:val="009FE3"/>
          <w:sz w:val="40"/>
        </w:rPr>
        <w:t xml:space="preserve">List of Tables </w:t>
      </w:r>
    </w:p>
    <w:p w:rsidR="00A51A76" w:rsidRDefault="00B83E34">
      <w:pPr>
        <w:tabs>
          <w:tab w:val="center" w:pos="5528"/>
        </w:tabs>
        <w:spacing w:after="160" w:line="259" w:lineRule="auto"/>
        <w:ind w:left="0" w:firstLine="0"/>
      </w:pPr>
      <w:r>
        <w:rPr>
          <w:i/>
        </w:rPr>
        <w:t>Table 1</w:t>
      </w:r>
      <w:r>
        <w:rPr>
          <w:sz w:val="24"/>
        </w:rPr>
        <w:t xml:space="preserve"> </w:t>
      </w:r>
      <w:r>
        <w:rPr>
          <w:sz w:val="24"/>
        </w:rPr>
        <w:tab/>
      </w:r>
      <w:r>
        <w:rPr>
          <w:i/>
        </w:rPr>
        <w:t>Navigation light signals &amp; commands ......................................................................................... 13</w:t>
      </w:r>
      <w:r>
        <w:rPr>
          <w:sz w:val="24"/>
        </w:rPr>
        <w:t xml:space="preserve"> </w:t>
      </w:r>
    </w:p>
    <w:p w:rsidR="00A51A76" w:rsidRDefault="00B83E34">
      <w:pPr>
        <w:tabs>
          <w:tab w:val="center" w:pos="5528"/>
        </w:tabs>
        <w:spacing w:after="160" w:line="259" w:lineRule="auto"/>
        <w:ind w:left="0" w:firstLine="0"/>
      </w:pPr>
      <w:r>
        <w:rPr>
          <w:i/>
        </w:rPr>
        <w:t>Table 2</w:t>
      </w:r>
      <w:r>
        <w:rPr>
          <w:sz w:val="24"/>
        </w:rPr>
        <w:t xml:space="preserve"> </w:t>
      </w:r>
      <w:r>
        <w:rPr>
          <w:sz w:val="24"/>
        </w:rPr>
        <w:tab/>
      </w:r>
      <w:r>
        <w:rPr>
          <w:i/>
        </w:rPr>
        <w:t>Smart lantern signals ................................................................................................................... 14</w:t>
      </w:r>
      <w:r>
        <w:rPr>
          <w:sz w:val="24"/>
        </w:rPr>
        <w:t xml:space="preserve"> </w:t>
      </w:r>
    </w:p>
    <w:p w:rsidR="00A51A76" w:rsidRDefault="00B83E34">
      <w:pPr>
        <w:tabs>
          <w:tab w:val="center" w:pos="5528"/>
        </w:tabs>
        <w:spacing w:after="160" w:line="259" w:lineRule="auto"/>
        <w:ind w:left="0" w:firstLine="0"/>
      </w:pPr>
      <w:r>
        <w:rPr>
          <w:i/>
        </w:rPr>
        <w:t>Table 3</w:t>
      </w:r>
      <w:r>
        <w:rPr>
          <w:sz w:val="24"/>
        </w:rPr>
        <w:t xml:space="preserve"> </w:t>
      </w:r>
      <w:r>
        <w:rPr>
          <w:sz w:val="24"/>
        </w:rPr>
        <w:tab/>
      </w:r>
      <w:r>
        <w:rPr>
          <w:i/>
        </w:rPr>
        <w:t>RACON signals &amp; commands ....................................................................................................... 14</w:t>
      </w:r>
      <w:r>
        <w:rPr>
          <w:sz w:val="24"/>
        </w:rPr>
        <w:t xml:space="preserve"> </w:t>
      </w:r>
    </w:p>
    <w:p w:rsidR="00A51A76" w:rsidRDefault="00B83E34">
      <w:pPr>
        <w:tabs>
          <w:tab w:val="center" w:pos="5528"/>
        </w:tabs>
        <w:spacing w:after="160" w:line="259" w:lineRule="auto"/>
        <w:ind w:left="0" w:firstLine="0"/>
      </w:pPr>
      <w:r>
        <w:rPr>
          <w:i/>
        </w:rPr>
        <w:t>Table 4</w:t>
      </w:r>
      <w:r>
        <w:rPr>
          <w:sz w:val="24"/>
        </w:rPr>
        <w:t xml:space="preserve"> </w:t>
      </w:r>
      <w:r>
        <w:rPr>
          <w:sz w:val="24"/>
        </w:rPr>
        <w:tab/>
      </w:r>
      <w:r>
        <w:rPr>
          <w:i/>
        </w:rPr>
        <w:t>AtoN AIS signals ........................................................................................................................... 14</w:t>
      </w:r>
      <w:r>
        <w:rPr>
          <w:sz w:val="24"/>
        </w:rPr>
        <w:t xml:space="preserve"> </w:t>
      </w:r>
    </w:p>
    <w:p w:rsidR="00A51A76" w:rsidRDefault="00B83E34">
      <w:pPr>
        <w:tabs>
          <w:tab w:val="center" w:pos="5528"/>
        </w:tabs>
        <w:spacing w:after="160" w:line="259" w:lineRule="auto"/>
        <w:ind w:left="0" w:firstLine="0"/>
      </w:pPr>
      <w:r>
        <w:rPr>
          <w:i/>
        </w:rPr>
        <w:t>Table 5</w:t>
      </w:r>
      <w:r>
        <w:rPr>
          <w:sz w:val="24"/>
        </w:rPr>
        <w:t xml:space="preserve"> </w:t>
      </w:r>
      <w:r>
        <w:rPr>
          <w:sz w:val="24"/>
        </w:rPr>
        <w:tab/>
      </w:r>
      <w:r>
        <w:rPr>
          <w:i/>
        </w:rPr>
        <w:t>DGPS signals ................................................................................................................................ 15</w:t>
      </w:r>
      <w:r>
        <w:rPr>
          <w:sz w:val="24"/>
        </w:rPr>
        <w:t xml:space="preserve"> </w:t>
      </w:r>
    </w:p>
    <w:p w:rsidR="00A51A76" w:rsidRDefault="00B83E34">
      <w:pPr>
        <w:tabs>
          <w:tab w:val="center" w:pos="5527"/>
        </w:tabs>
        <w:spacing w:after="160" w:line="259" w:lineRule="auto"/>
        <w:ind w:left="0" w:firstLine="0"/>
      </w:pPr>
      <w:r>
        <w:rPr>
          <w:i/>
        </w:rPr>
        <w:t>Table 6</w:t>
      </w:r>
      <w:r>
        <w:rPr>
          <w:sz w:val="24"/>
        </w:rPr>
        <w:t xml:space="preserve"> </w:t>
      </w:r>
      <w:r>
        <w:rPr>
          <w:sz w:val="24"/>
        </w:rPr>
        <w:tab/>
      </w:r>
      <w:r>
        <w:rPr>
          <w:i/>
        </w:rPr>
        <w:t>Mains, with a mains failure diesel generator set, signals &amp; commands ..................................... 16</w:t>
      </w:r>
      <w:r>
        <w:rPr>
          <w:sz w:val="24"/>
        </w:rPr>
        <w:t xml:space="preserve"> </w:t>
      </w:r>
    </w:p>
    <w:p w:rsidR="00A51A76" w:rsidRDefault="00B83E34">
      <w:pPr>
        <w:tabs>
          <w:tab w:val="center" w:pos="5526"/>
        </w:tabs>
        <w:spacing w:after="160" w:line="259" w:lineRule="auto"/>
        <w:ind w:left="0" w:firstLine="0"/>
      </w:pPr>
      <w:r>
        <w:rPr>
          <w:i/>
        </w:rPr>
        <w:t>Table 7</w:t>
      </w:r>
      <w:r>
        <w:rPr>
          <w:sz w:val="24"/>
        </w:rPr>
        <w:t xml:space="preserve"> </w:t>
      </w:r>
      <w:r>
        <w:rPr>
          <w:sz w:val="24"/>
        </w:rPr>
        <w:tab/>
      </w:r>
      <w:r>
        <w:rPr>
          <w:i/>
        </w:rPr>
        <w:t>Mains with a battery backup system signals ............................................................................... 16</w:t>
      </w:r>
      <w:r>
        <w:rPr>
          <w:sz w:val="24"/>
        </w:rPr>
        <w:t xml:space="preserve"> </w:t>
      </w:r>
    </w:p>
    <w:p w:rsidR="00A51A76" w:rsidRDefault="00B83E34">
      <w:pPr>
        <w:tabs>
          <w:tab w:val="center" w:pos="5526"/>
        </w:tabs>
        <w:spacing w:after="160" w:line="259" w:lineRule="auto"/>
        <w:ind w:left="0" w:firstLine="0"/>
      </w:pPr>
      <w:r>
        <w:rPr>
          <w:i/>
        </w:rPr>
        <w:t>Table 8</w:t>
      </w:r>
      <w:r>
        <w:rPr>
          <w:sz w:val="24"/>
        </w:rPr>
        <w:t xml:space="preserve"> </w:t>
      </w:r>
      <w:r>
        <w:rPr>
          <w:sz w:val="24"/>
        </w:rPr>
        <w:tab/>
      </w:r>
      <w:r>
        <w:rPr>
          <w:i/>
        </w:rPr>
        <w:t>Renewable (solar powered) battery charging system signals ..................................................... 17</w:t>
      </w:r>
      <w:r>
        <w:rPr>
          <w:sz w:val="24"/>
        </w:rPr>
        <w:t xml:space="preserve"> </w:t>
      </w:r>
    </w:p>
    <w:p w:rsidR="00A51A76" w:rsidRDefault="00B83E34">
      <w:pPr>
        <w:tabs>
          <w:tab w:val="center" w:pos="5526"/>
        </w:tabs>
        <w:spacing w:after="160" w:line="259" w:lineRule="auto"/>
        <w:ind w:left="0" w:firstLine="0"/>
      </w:pPr>
      <w:r>
        <w:rPr>
          <w:i/>
        </w:rPr>
        <w:t>Table 9</w:t>
      </w:r>
      <w:r>
        <w:rPr>
          <w:sz w:val="24"/>
        </w:rPr>
        <w:t xml:space="preserve"> </w:t>
      </w:r>
      <w:r>
        <w:rPr>
          <w:sz w:val="24"/>
        </w:rPr>
        <w:tab/>
      </w:r>
      <w:r>
        <w:rPr>
          <w:i/>
        </w:rPr>
        <w:t>Ancillary systems and sensors signals &amp; commands ................................................................... 17</w:t>
      </w:r>
      <w:r>
        <w:rPr>
          <w:sz w:val="24"/>
        </w:rPr>
        <w:t xml:space="preserve"> </w:t>
      </w:r>
    </w:p>
    <w:p w:rsidR="00A51A76" w:rsidRDefault="00B83E34">
      <w:pPr>
        <w:spacing w:after="21" w:line="259" w:lineRule="auto"/>
        <w:ind w:left="0" w:firstLine="0"/>
      </w:pPr>
      <w:r>
        <w:rPr>
          <w:sz w:val="18"/>
        </w:rPr>
        <w:t xml:space="preserve"> </w:t>
      </w:r>
    </w:p>
    <w:p w:rsidR="00A51A76" w:rsidRDefault="00B83E34">
      <w:pPr>
        <w:spacing w:after="0" w:line="259" w:lineRule="auto"/>
        <w:ind w:left="0" w:firstLine="0"/>
      </w:pPr>
      <w:r>
        <w:t xml:space="preserve"> </w:t>
      </w:r>
    </w:p>
    <w:p w:rsidR="00A51A76" w:rsidRDefault="00A51A76">
      <w:pPr>
        <w:sectPr w:rsidR="00A51A76">
          <w:headerReference w:type="even" r:id="rId19"/>
          <w:headerReference w:type="default" r:id="rId20"/>
          <w:footerReference w:type="even" r:id="rId21"/>
          <w:footerReference w:type="default" r:id="rId22"/>
          <w:headerReference w:type="first" r:id="rId23"/>
          <w:footerReference w:type="first" r:id="rId24"/>
          <w:pgSz w:w="11904" w:h="16840"/>
          <w:pgMar w:top="2178" w:right="802" w:bottom="1496" w:left="907" w:header="0" w:footer="570" w:gutter="0"/>
          <w:cols w:space="720"/>
        </w:sectPr>
      </w:pPr>
    </w:p>
    <w:p w:rsidR="00A51A76" w:rsidRDefault="00B83E34">
      <w:pPr>
        <w:spacing w:after="0" w:line="259" w:lineRule="auto"/>
        <w:ind w:left="-5"/>
      </w:pPr>
      <w:r>
        <w:rPr>
          <w:b/>
          <w:color w:val="3F7DC9"/>
          <w:sz w:val="28"/>
        </w:rPr>
        <w:lastRenderedPageBreak/>
        <w:t>1</w:t>
      </w:r>
      <w:r>
        <w:rPr>
          <w:rFonts w:ascii="Arial" w:eastAsia="Arial" w:hAnsi="Arial" w:cs="Arial"/>
          <w:b/>
          <w:color w:val="3F7DC9"/>
          <w:sz w:val="28"/>
        </w:rPr>
        <w:t xml:space="preserve"> </w:t>
      </w:r>
      <w:r>
        <w:rPr>
          <w:b/>
          <w:color w:val="3F7DC9"/>
          <w:sz w:val="28"/>
        </w:rPr>
        <w:t xml:space="preserve">INTRODUCTION </w:t>
      </w:r>
    </w:p>
    <w:p w:rsidR="00A51A76" w:rsidRDefault="00B83E34">
      <w:pPr>
        <w:spacing w:after="96" w:line="259" w:lineRule="auto"/>
        <w:ind w:left="-30" w:firstLine="0"/>
      </w:pPr>
      <w:r>
        <w:rPr>
          <w:noProof/>
          <w:lang w:val="en-US" w:eastAsia="en-US"/>
        </w:rPr>
        <mc:AlternateContent>
          <mc:Choice Requires="wpg">
            <w:drawing>
              <wp:inline distT="0" distB="0" distL="0" distR="0">
                <wp:extent cx="937260" cy="12192"/>
                <wp:effectExtent l="0" t="0" r="0" b="0"/>
                <wp:docPr id="33770" name="Group 33770"/>
                <wp:cNvGraphicFramePr/>
                <a:graphic xmlns:a="http://schemas.openxmlformats.org/drawingml/2006/main">
                  <a:graphicData uri="http://schemas.microsoft.com/office/word/2010/wordprocessingGroup">
                    <wpg:wgp>
                      <wpg:cNvGrpSpPr/>
                      <wpg:grpSpPr>
                        <a:xfrm>
                          <a:off x="0" y="0"/>
                          <a:ext cx="937260" cy="12192"/>
                          <a:chOff x="0" y="0"/>
                          <a:chExt cx="937260" cy="12192"/>
                        </a:xfrm>
                      </wpg:grpSpPr>
                      <wps:wsp>
                        <wps:cNvPr id="46301" name="Shape 46301"/>
                        <wps:cNvSpPr/>
                        <wps:spPr>
                          <a:xfrm>
                            <a:off x="0" y="0"/>
                            <a:ext cx="937260" cy="12192"/>
                          </a:xfrm>
                          <a:custGeom>
                            <a:avLst/>
                            <a:gdLst/>
                            <a:ahLst/>
                            <a:cxnLst/>
                            <a:rect l="0" t="0" r="0" b="0"/>
                            <a:pathLst>
                              <a:path w="937260" h="12192">
                                <a:moveTo>
                                  <a:pt x="0" y="0"/>
                                </a:moveTo>
                                <a:lnTo>
                                  <a:pt x="937260" y="0"/>
                                </a:lnTo>
                                <a:lnTo>
                                  <a:pt x="937260" y="12192"/>
                                </a:lnTo>
                                <a:lnTo>
                                  <a:pt x="0" y="12192"/>
                                </a:lnTo>
                                <a:lnTo>
                                  <a:pt x="0" y="0"/>
                                </a:lnTo>
                              </a:path>
                            </a:pathLst>
                          </a:custGeom>
                          <a:ln w="0" cap="flat">
                            <a:miter lim="127000"/>
                          </a:ln>
                        </wps:spPr>
                        <wps:style>
                          <a:lnRef idx="0">
                            <a:srgbClr val="000000">
                              <a:alpha val="0"/>
                            </a:srgbClr>
                          </a:lnRef>
                          <a:fillRef idx="1">
                            <a:srgbClr val="00548C"/>
                          </a:fillRef>
                          <a:effectRef idx="0">
                            <a:scrgbClr r="0" g="0" b="0"/>
                          </a:effectRef>
                          <a:fontRef idx="none"/>
                        </wps:style>
                        <wps:bodyPr/>
                      </wps:wsp>
                    </wpg:wgp>
                  </a:graphicData>
                </a:graphic>
              </wp:inline>
            </w:drawing>
          </mc:Choice>
          <mc:Fallback xmlns:a="http://schemas.openxmlformats.org/drawingml/2006/main">
            <w:pict>
              <v:group id="Group 33770" style="width:73.8pt;height:0.959961pt;mso-position-horizontal-relative:char;mso-position-vertical-relative:line" coordsize="9372,121">
                <v:shape id="Shape 46302" style="position:absolute;width:9372;height:121;left:0;top:0;" coordsize="937260,12192" path="m0,0l937260,0l937260,12192l0,12192l0,0">
                  <v:stroke weight="0pt" endcap="flat" joinstyle="miter" miterlimit="10" on="false" color="#000000" opacity="0"/>
                  <v:fill on="true" color="#00548c"/>
                </v:shape>
              </v:group>
            </w:pict>
          </mc:Fallback>
        </mc:AlternateContent>
      </w:r>
      <w:r>
        <w:t xml:space="preserve"> </w:t>
      </w:r>
    </w:p>
    <w:p w:rsidR="00A51A76" w:rsidRDefault="00B83E34">
      <w:pPr>
        <w:ind w:left="-5" w:right="1"/>
      </w:pPr>
      <w:r>
        <w:t xml:space="preserve">These Guidelines on Remote Control and Monitoring have been prepared to assist members when they are considering providing a system for the first time, replacing an existing system or updating a system.  The guidelines will enable members to establish the basic operational decision criteria and performance standards for these systems and provide a knowledgeable basis for equipment selection. </w:t>
      </w:r>
    </w:p>
    <w:p w:rsidR="00A51A76" w:rsidRDefault="00B83E34">
      <w:pPr>
        <w:ind w:left="-5" w:right="1"/>
      </w:pPr>
      <w:r>
        <w:t xml:space="preserve">These Guidelines are not intended to establish a new mandate to expand the use of electronic monitor systems.  Rather, they are to provide advice on how to develop an effective, modern system when a management decision has been made to employ electronic monitoring. </w:t>
      </w:r>
    </w:p>
    <w:p w:rsidR="00A51A76" w:rsidRDefault="00B83E34">
      <w:pPr>
        <w:ind w:left="-5" w:right="1"/>
      </w:pPr>
      <w:r>
        <w:t xml:space="preserve">The first version of this document was developed in 1998 based on a work item from the 1994 IALA Conference and a subsequent 1996 Survey of IALA members on their current and anticipated use of Remote Control and Monitoring Systems (RCMS). </w:t>
      </w:r>
    </w:p>
    <w:p w:rsidR="00A51A76" w:rsidRDefault="00B83E34">
      <w:pPr>
        <w:spacing w:after="289"/>
        <w:ind w:left="-5" w:right="1"/>
      </w:pPr>
      <w:r>
        <w:t xml:space="preserve">This document has been reviewed in light of the rapid pace of technological changes.  Included in this is the widespread use of Internet and wireless technologies.  This has had a significant impact on RCMS systems, reducing costs considerably. </w:t>
      </w:r>
    </w:p>
    <w:p w:rsidR="00A51A76" w:rsidRDefault="00B83E34">
      <w:pPr>
        <w:numPr>
          <w:ilvl w:val="0"/>
          <w:numId w:val="12"/>
        </w:numPr>
        <w:spacing w:after="0" w:line="259" w:lineRule="auto"/>
        <w:ind w:hanging="432"/>
      </w:pPr>
      <w:r>
        <w:rPr>
          <w:b/>
          <w:color w:val="3F7DC9"/>
          <w:sz w:val="28"/>
        </w:rPr>
        <w:t xml:space="preserve">MONITORING – GENERAL ISSUES </w:t>
      </w:r>
    </w:p>
    <w:p w:rsidR="00A51A76" w:rsidRDefault="00B83E34">
      <w:pPr>
        <w:spacing w:after="131" w:line="259" w:lineRule="auto"/>
        <w:ind w:left="0" w:firstLine="0"/>
      </w:pPr>
      <w:r>
        <w:t xml:space="preserve"> </w:t>
      </w:r>
    </w:p>
    <w:p w:rsidR="00A51A76" w:rsidRDefault="00B83E34">
      <w:pPr>
        <w:tabs>
          <w:tab w:val="center" w:pos="1808"/>
        </w:tabs>
        <w:spacing w:after="0" w:line="259" w:lineRule="auto"/>
        <w:ind w:left="-15" w:firstLine="0"/>
      </w:pPr>
      <w:r>
        <w:rPr>
          <w:noProof/>
          <w:lang w:val="en-US" w:eastAsia="en-US"/>
        </w:rPr>
        <mc:AlternateContent>
          <mc:Choice Requires="wpg">
            <w:drawing>
              <wp:anchor distT="0" distB="0" distL="114300" distR="114300" simplePos="0" relativeHeight="251660288" behindDoc="1" locked="0" layoutInCell="1" allowOverlap="1">
                <wp:simplePos x="0" y="0"/>
                <wp:positionH relativeFrom="column">
                  <wp:posOffset>-19012</wp:posOffset>
                </wp:positionH>
                <wp:positionV relativeFrom="paragraph">
                  <wp:posOffset>-118945</wp:posOffset>
                </wp:positionV>
                <wp:extent cx="938784" cy="363474"/>
                <wp:effectExtent l="0" t="0" r="0" b="0"/>
                <wp:wrapNone/>
                <wp:docPr id="33771" name="Group 33771"/>
                <wp:cNvGraphicFramePr/>
                <a:graphic xmlns:a="http://schemas.openxmlformats.org/drawingml/2006/main">
                  <a:graphicData uri="http://schemas.microsoft.com/office/word/2010/wordprocessingGroup">
                    <wpg:wgp>
                      <wpg:cNvGrpSpPr/>
                      <wpg:grpSpPr>
                        <a:xfrm>
                          <a:off x="0" y="0"/>
                          <a:ext cx="938784" cy="363474"/>
                          <a:chOff x="0" y="0"/>
                          <a:chExt cx="938784" cy="363474"/>
                        </a:xfrm>
                      </wpg:grpSpPr>
                      <wps:wsp>
                        <wps:cNvPr id="46303" name="Shape 46303"/>
                        <wps:cNvSpPr/>
                        <wps:spPr>
                          <a:xfrm>
                            <a:off x="0" y="0"/>
                            <a:ext cx="937260" cy="12192"/>
                          </a:xfrm>
                          <a:custGeom>
                            <a:avLst/>
                            <a:gdLst/>
                            <a:ahLst/>
                            <a:cxnLst/>
                            <a:rect l="0" t="0" r="0" b="0"/>
                            <a:pathLst>
                              <a:path w="937260" h="12192">
                                <a:moveTo>
                                  <a:pt x="0" y="0"/>
                                </a:moveTo>
                                <a:lnTo>
                                  <a:pt x="937260" y="0"/>
                                </a:lnTo>
                                <a:lnTo>
                                  <a:pt x="937260" y="12192"/>
                                </a:lnTo>
                                <a:lnTo>
                                  <a:pt x="0" y="12192"/>
                                </a:lnTo>
                                <a:lnTo>
                                  <a:pt x="0" y="0"/>
                                </a:lnTo>
                              </a:path>
                            </a:pathLst>
                          </a:custGeom>
                          <a:ln w="0" cap="flat">
                            <a:miter lim="127000"/>
                          </a:ln>
                        </wps:spPr>
                        <wps:style>
                          <a:lnRef idx="0">
                            <a:srgbClr val="000000">
                              <a:alpha val="0"/>
                            </a:srgbClr>
                          </a:lnRef>
                          <a:fillRef idx="1">
                            <a:srgbClr val="00548C"/>
                          </a:fillRef>
                          <a:effectRef idx="0">
                            <a:scrgbClr r="0" g="0" b="0"/>
                          </a:effectRef>
                          <a:fontRef idx="none"/>
                        </wps:style>
                        <wps:bodyPr/>
                      </wps:wsp>
                      <wps:wsp>
                        <wps:cNvPr id="46304" name="Shape 46304"/>
                        <wps:cNvSpPr/>
                        <wps:spPr>
                          <a:xfrm>
                            <a:off x="0" y="357379"/>
                            <a:ext cx="938784" cy="9144"/>
                          </a:xfrm>
                          <a:custGeom>
                            <a:avLst/>
                            <a:gdLst/>
                            <a:ahLst/>
                            <a:cxnLst/>
                            <a:rect l="0" t="0" r="0" b="0"/>
                            <a:pathLst>
                              <a:path w="938784" h="9144">
                                <a:moveTo>
                                  <a:pt x="0" y="0"/>
                                </a:moveTo>
                                <a:lnTo>
                                  <a:pt x="938784" y="0"/>
                                </a:lnTo>
                                <a:lnTo>
                                  <a:pt x="938784" y="9144"/>
                                </a:lnTo>
                                <a:lnTo>
                                  <a:pt x="0" y="9144"/>
                                </a:lnTo>
                                <a:lnTo>
                                  <a:pt x="0" y="0"/>
                                </a:lnTo>
                              </a:path>
                            </a:pathLst>
                          </a:custGeom>
                          <a:ln w="0" cap="flat">
                            <a:miter lim="127000"/>
                          </a:ln>
                        </wps:spPr>
                        <wps:style>
                          <a:lnRef idx="0">
                            <a:srgbClr val="000000">
                              <a:alpha val="0"/>
                            </a:srgbClr>
                          </a:lnRef>
                          <a:fillRef idx="1">
                            <a:srgbClr val="575755"/>
                          </a:fillRef>
                          <a:effectRef idx="0">
                            <a:scrgbClr r="0" g="0" b="0"/>
                          </a:effectRef>
                          <a:fontRef idx="none"/>
                        </wps:style>
                        <wps:bodyPr/>
                      </wps:wsp>
                    </wpg:wgp>
                  </a:graphicData>
                </a:graphic>
              </wp:anchor>
            </w:drawing>
          </mc:Choice>
          <mc:Fallback xmlns:a="http://schemas.openxmlformats.org/drawingml/2006/main">
            <w:pict>
              <v:group id="Group 33771" style="width:73.92pt;height:28.62pt;position:absolute;z-index:-2147483615;mso-position-horizontal-relative:text;mso-position-horizontal:absolute;margin-left:-1.49712pt;mso-position-vertical-relative:text;margin-top:-9.36581pt;" coordsize="9387,3634">
                <v:shape id="Shape 46305" style="position:absolute;width:9372;height:121;left:0;top:0;" coordsize="937260,12192" path="m0,0l937260,0l937260,12192l0,12192l0,0">
                  <v:stroke weight="0pt" endcap="flat" joinstyle="miter" miterlimit="10" on="false" color="#000000" opacity="0"/>
                  <v:fill on="true" color="#00548c"/>
                </v:shape>
                <v:shape id="Shape 46306" style="position:absolute;width:9387;height:91;left:0;top:3573;" coordsize="938784,9144" path="m0,0l938784,0l938784,9144l0,9144l0,0">
                  <v:stroke weight="0pt" endcap="flat" joinstyle="miter" miterlimit="10" on="false" color="#000000" opacity="0"/>
                  <v:fill on="true" color="#575755"/>
                </v:shape>
              </v:group>
            </w:pict>
          </mc:Fallback>
        </mc:AlternateContent>
      </w:r>
      <w:r>
        <w:rPr>
          <w:b/>
          <w:color w:val="3F7DC9"/>
          <w:sz w:val="24"/>
        </w:rPr>
        <w:t>2.1</w:t>
      </w:r>
      <w:r>
        <w:rPr>
          <w:rFonts w:ascii="Arial" w:eastAsia="Arial" w:hAnsi="Arial" w:cs="Arial"/>
          <w:b/>
          <w:color w:val="3F7DC9"/>
          <w:sz w:val="24"/>
        </w:rPr>
        <w:t xml:space="preserve"> </w:t>
      </w:r>
      <w:r>
        <w:rPr>
          <w:rFonts w:ascii="Arial" w:eastAsia="Arial" w:hAnsi="Arial" w:cs="Arial"/>
          <w:b/>
          <w:color w:val="3F7DC9"/>
          <w:sz w:val="24"/>
        </w:rPr>
        <w:tab/>
      </w:r>
      <w:r>
        <w:rPr>
          <w:b/>
          <w:color w:val="3F7DC9"/>
          <w:sz w:val="24"/>
        </w:rPr>
        <w:t xml:space="preserve">MONITORING METHODS </w:t>
      </w:r>
    </w:p>
    <w:p w:rsidR="00A51A76" w:rsidRDefault="00B83E34">
      <w:pPr>
        <w:spacing w:after="31" w:line="259" w:lineRule="auto"/>
        <w:ind w:left="0" w:firstLine="0"/>
      </w:pPr>
      <w:r>
        <w:t xml:space="preserve"> </w:t>
      </w:r>
    </w:p>
    <w:p w:rsidR="00A51A76" w:rsidRDefault="00B83E34">
      <w:pPr>
        <w:spacing w:after="140"/>
        <w:ind w:left="-5" w:right="1"/>
      </w:pPr>
      <w:r>
        <w:t xml:space="preserve">There are a number of ways to monitor an Aid to Navigation (AtoN). </w:t>
      </w:r>
    </w:p>
    <w:p w:rsidR="00A51A76" w:rsidRDefault="00B83E34">
      <w:pPr>
        <w:pStyle w:val="Heading4"/>
        <w:tabs>
          <w:tab w:val="center" w:pos="1486"/>
        </w:tabs>
        <w:ind w:left="-15" w:firstLine="0"/>
      </w:pPr>
      <w:r>
        <w:rPr>
          <w:sz w:val="22"/>
        </w:rPr>
        <w:t>2.1.1</w:t>
      </w:r>
      <w:r>
        <w:rPr>
          <w:rFonts w:ascii="Arial" w:eastAsia="Arial" w:hAnsi="Arial" w:cs="Arial"/>
          <w:sz w:val="22"/>
        </w:rPr>
        <w:t xml:space="preserve"> </w:t>
      </w:r>
      <w:r>
        <w:rPr>
          <w:rFonts w:ascii="Arial" w:eastAsia="Arial" w:hAnsi="Arial" w:cs="Arial"/>
          <w:sz w:val="22"/>
        </w:rPr>
        <w:tab/>
      </w:r>
      <w:r>
        <w:rPr>
          <w:sz w:val="22"/>
        </w:rPr>
        <w:t>U</w:t>
      </w:r>
      <w:r>
        <w:t xml:space="preserve">SER </w:t>
      </w:r>
      <w:r>
        <w:rPr>
          <w:sz w:val="22"/>
        </w:rPr>
        <w:t>M</w:t>
      </w:r>
      <w:r>
        <w:t>ONITORING</w:t>
      </w:r>
      <w:r>
        <w:rPr>
          <w:sz w:val="22"/>
        </w:rPr>
        <w:t xml:space="preserve"> </w:t>
      </w:r>
    </w:p>
    <w:p w:rsidR="00A51A76" w:rsidRDefault="00B83E34">
      <w:pPr>
        <w:spacing w:after="145"/>
        <w:ind w:left="-5" w:right="1"/>
      </w:pPr>
      <w:r>
        <w:t xml:space="preserve">The provider of the AtoN relies on information received from the user of the aid. Reliability of the system and the integrity of information are low.  Prior information on the cause of failure and advance warning of an impending failure is not available.  Control facilities are not available.  The AtoN failure could contribute to an accident before users can be made aware of the failure. </w:t>
      </w:r>
    </w:p>
    <w:p w:rsidR="00A51A76" w:rsidRDefault="00B83E34">
      <w:pPr>
        <w:pStyle w:val="Heading4"/>
        <w:tabs>
          <w:tab w:val="center" w:pos="1946"/>
        </w:tabs>
        <w:ind w:left="-15" w:firstLine="0"/>
      </w:pPr>
      <w:r>
        <w:rPr>
          <w:sz w:val="22"/>
        </w:rPr>
        <w:t>2.1.2</w:t>
      </w:r>
      <w:r>
        <w:rPr>
          <w:rFonts w:ascii="Arial" w:eastAsia="Arial" w:hAnsi="Arial" w:cs="Arial"/>
          <w:sz w:val="22"/>
        </w:rPr>
        <w:t xml:space="preserve"> </w:t>
      </w:r>
      <w:r>
        <w:rPr>
          <w:rFonts w:ascii="Arial" w:eastAsia="Arial" w:hAnsi="Arial" w:cs="Arial"/>
          <w:sz w:val="22"/>
        </w:rPr>
        <w:tab/>
      </w:r>
      <w:r>
        <w:rPr>
          <w:sz w:val="22"/>
        </w:rPr>
        <w:t>V</w:t>
      </w:r>
      <w:r>
        <w:t>ISUAL</w:t>
      </w:r>
      <w:r>
        <w:rPr>
          <w:sz w:val="22"/>
        </w:rPr>
        <w:t>/A</w:t>
      </w:r>
      <w:r>
        <w:t xml:space="preserve">UDIBLE </w:t>
      </w:r>
      <w:r>
        <w:rPr>
          <w:sz w:val="22"/>
        </w:rPr>
        <w:t>M</w:t>
      </w:r>
      <w:r>
        <w:t>ONITORING</w:t>
      </w:r>
      <w:r>
        <w:rPr>
          <w:sz w:val="22"/>
        </w:rPr>
        <w:t xml:space="preserve"> </w:t>
      </w:r>
    </w:p>
    <w:p w:rsidR="00A51A76" w:rsidRDefault="00B83E34">
      <w:pPr>
        <w:spacing w:after="101" w:line="259" w:lineRule="auto"/>
        <w:ind w:left="-5"/>
      </w:pPr>
      <w:r>
        <w:rPr>
          <w:b/>
          <w:color w:val="3F7DC9"/>
        </w:rPr>
        <w:t>2.1.2.1</w:t>
      </w:r>
      <w:r>
        <w:rPr>
          <w:rFonts w:ascii="Arial" w:eastAsia="Arial" w:hAnsi="Arial" w:cs="Arial"/>
          <w:b/>
          <w:color w:val="3F7DC9"/>
        </w:rPr>
        <w:t xml:space="preserve"> </w:t>
      </w:r>
      <w:r>
        <w:rPr>
          <w:b/>
          <w:color w:val="3F7DC9"/>
        </w:rPr>
        <w:t xml:space="preserve">Observers </w:t>
      </w:r>
    </w:p>
    <w:p w:rsidR="00A51A76" w:rsidRDefault="00B83E34">
      <w:pPr>
        <w:ind w:left="-5" w:right="1"/>
      </w:pPr>
      <w:r>
        <w:t xml:space="preserve">These systems can be used where the AtoN or associated indicator lights can be directly observed or heard.  Both the reliability and integrity of the system depend directly on the reliability of the observer, whose attendance may be part‐time.  It is unlikely that information on the cause of failure and advance warning of an impending failure will be available.  Because the Attendant / Monitoring Operator is not employed full‐time, sometime can elapse between that occurrence and identification of a failure.  Control facilities are not available. </w:t>
      </w:r>
    </w:p>
    <w:p w:rsidR="00A51A76" w:rsidRDefault="00B83E34">
      <w:pPr>
        <w:spacing w:after="101" w:line="259" w:lineRule="auto"/>
        <w:ind w:left="-5"/>
      </w:pPr>
      <w:r>
        <w:rPr>
          <w:b/>
          <w:color w:val="3F7DC9"/>
        </w:rPr>
        <w:t>2.1.2.2</w:t>
      </w:r>
      <w:r>
        <w:rPr>
          <w:rFonts w:ascii="Arial" w:eastAsia="Arial" w:hAnsi="Arial" w:cs="Arial"/>
          <w:b/>
          <w:color w:val="3F7DC9"/>
        </w:rPr>
        <w:t xml:space="preserve"> </w:t>
      </w:r>
      <w:r>
        <w:rPr>
          <w:b/>
          <w:color w:val="3F7DC9"/>
        </w:rPr>
        <w:t xml:space="preserve">Keepers/Attendants </w:t>
      </w:r>
    </w:p>
    <w:p w:rsidR="00A51A76" w:rsidRDefault="00B83E34">
      <w:pPr>
        <w:spacing w:after="145"/>
        <w:ind w:left="-5" w:right="1"/>
      </w:pPr>
      <w:r>
        <w:t xml:space="preserve">This method keeps the AtoN under either regular or continual observation.  The reliability and integrity of the system depends directly on the reliability of the keeper/attendant.  This system has the advantage that, subject to their technical competence, a Keeper or Attendant can, in some instances, intervene to effect repairs in the case of a failure without waiting for a maintenance crew.  As the Keepers are on site, full control facilities are available. </w:t>
      </w:r>
    </w:p>
    <w:p w:rsidR="00A51A76" w:rsidRDefault="00B83E34">
      <w:pPr>
        <w:pStyle w:val="Heading4"/>
        <w:tabs>
          <w:tab w:val="center" w:pos="1611"/>
        </w:tabs>
        <w:ind w:left="-15" w:firstLine="0"/>
      </w:pPr>
      <w:r>
        <w:rPr>
          <w:sz w:val="22"/>
        </w:rPr>
        <w:t>2.1.3</w:t>
      </w:r>
      <w:r>
        <w:rPr>
          <w:rFonts w:ascii="Arial" w:eastAsia="Arial" w:hAnsi="Arial" w:cs="Arial"/>
          <w:sz w:val="22"/>
        </w:rPr>
        <w:t xml:space="preserve"> </w:t>
      </w:r>
      <w:r>
        <w:rPr>
          <w:rFonts w:ascii="Arial" w:eastAsia="Arial" w:hAnsi="Arial" w:cs="Arial"/>
          <w:sz w:val="22"/>
        </w:rPr>
        <w:tab/>
      </w:r>
      <w:r>
        <w:rPr>
          <w:sz w:val="22"/>
        </w:rPr>
        <w:t>R</w:t>
      </w:r>
      <w:r>
        <w:t xml:space="preserve">EMOTE </w:t>
      </w:r>
      <w:r>
        <w:rPr>
          <w:sz w:val="22"/>
        </w:rPr>
        <w:t>M</w:t>
      </w:r>
      <w:r>
        <w:t>ONITORING</w:t>
      </w:r>
      <w:r>
        <w:rPr>
          <w:sz w:val="22"/>
        </w:rPr>
        <w:t xml:space="preserve"> </w:t>
      </w:r>
    </w:p>
    <w:p w:rsidR="00A51A76" w:rsidRDefault="00B83E34">
      <w:pPr>
        <w:ind w:left="-5" w:right="1"/>
      </w:pPr>
      <w:r>
        <w:t xml:space="preserve">A remote monitoring system may be used to monitor many different locations or systems from a central location.  A variety of different remote monitoring systems exist which can communicate over a combination of diverse </w:t>
      </w:r>
      <w:r>
        <w:lastRenderedPageBreak/>
        <w:t xml:space="preserve">communications networks, such as cellular, terrestrial and satellite radio, microwave links, landline telephone, and Internet.  A detailed description of various types of Remote Control and Monitoring Systems is included in section 6. </w:t>
      </w:r>
    </w:p>
    <w:p w:rsidR="00A51A76" w:rsidRDefault="00B83E34">
      <w:pPr>
        <w:pStyle w:val="Heading4"/>
        <w:tabs>
          <w:tab w:val="center" w:pos="2250"/>
        </w:tabs>
        <w:ind w:left="-15" w:firstLine="0"/>
      </w:pPr>
      <w:r>
        <w:rPr>
          <w:sz w:val="22"/>
        </w:rPr>
        <w:t>2.1.4</w:t>
      </w:r>
      <w:r>
        <w:rPr>
          <w:rFonts w:ascii="Arial" w:eastAsia="Arial" w:hAnsi="Arial" w:cs="Arial"/>
          <w:sz w:val="22"/>
        </w:rPr>
        <w:t xml:space="preserve"> </w:t>
      </w:r>
      <w:r>
        <w:rPr>
          <w:rFonts w:ascii="Arial" w:eastAsia="Arial" w:hAnsi="Arial" w:cs="Arial"/>
          <w:sz w:val="22"/>
        </w:rPr>
        <w:tab/>
      </w:r>
      <w:r>
        <w:rPr>
          <w:sz w:val="22"/>
        </w:rPr>
        <w:t>M</w:t>
      </w:r>
      <w:r>
        <w:t xml:space="preserve">OBILE </w:t>
      </w:r>
      <w:r>
        <w:rPr>
          <w:sz w:val="22"/>
        </w:rPr>
        <w:t>I</w:t>
      </w:r>
      <w:r>
        <w:t xml:space="preserve">NTERROGATION </w:t>
      </w:r>
      <w:r>
        <w:rPr>
          <w:sz w:val="22"/>
        </w:rPr>
        <w:t>M</w:t>
      </w:r>
      <w:r>
        <w:t>ONITORING</w:t>
      </w:r>
      <w:r>
        <w:rPr>
          <w:sz w:val="22"/>
        </w:rPr>
        <w:t xml:space="preserve"> </w:t>
      </w:r>
    </w:p>
    <w:p w:rsidR="00A51A76" w:rsidRDefault="00B83E34">
      <w:pPr>
        <w:spacing w:after="147"/>
        <w:ind w:left="-5" w:right="1"/>
      </w:pPr>
      <w:r>
        <w:t xml:space="preserve">The AtoN, such as a buoy, may be interrogated occasionally by a passing buoy tender or shore attendant to verify its operation and condition.  Limited control capability may be available, for example, changing operational parameters like lux levels of ON/OFF switching. </w:t>
      </w:r>
    </w:p>
    <w:p w:rsidR="00A51A76" w:rsidRDefault="00B83E34">
      <w:pPr>
        <w:tabs>
          <w:tab w:val="center" w:pos="2742"/>
        </w:tabs>
        <w:spacing w:after="0" w:line="259" w:lineRule="auto"/>
        <w:ind w:left="-15" w:firstLine="0"/>
      </w:pPr>
      <w:r>
        <w:rPr>
          <w:b/>
          <w:color w:val="3F7DC9"/>
          <w:sz w:val="24"/>
        </w:rPr>
        <w:t>2.2</w:t>
      </w:r>
      <w:r>
        <w:rPr>
          <w:rFonts w:ascii="Arial" w:eastAsia="Arial" w:hAnsi="Arial" w:cs="Arial"/>
          <w:b/>
          <w:color w:val="3F7DC9"/>
          <w:sz w:val="24"/>
        </w:rPr>
        <w:t xml:space="preserve"> </w:t>
      </w:r>
      <w:r>
        <w:rPr>
          <w:rFonts w:ascii="Arial" w:eastAsia="Arial" w:hAnsi="Arial" w:cs="Arial"/>
          <w:b/>
          <w:color w:val="3F7DC9"/>
          <w:sz w:val="24"/>
        </w:rPr>
        <w:tab/>
      </w:r>
      <w:r>
        <w:rPr>
          <w:b/>
          <w:color w:val="3F7DC9"/>
          <w:sz w:val="24"/>
        </w:rPr>
        <w:t xml:space="preserve">CATEGORIES OF PARAMETERS MONITORED </w:t>
      </w:r>
    </w:p>
    <w:p w:rsidR="00A51A76" w:rsidRDefault="00B83E34">
      <w:pPr>
        <w:spacing w:after="30" w:line="259" w:lineRule="auto"/>
        <w:ind w:left="-30" w:firstLine="0"/>
      </w:pPr>
      <w:r>
        <w:rPr>
          <w:noProof/>
          <w:lang w:val="en-US" w:eastAsia="en-US"/>
        </w:rPr>
        <mc:AlternateContent>
          <mc:Choice Requires="wpg">
            <w:drawing>
              <wp:inline distT="0" distB="0" distL="0" distR="0">
                <wp:extent cx="938784" cy="6096"/>
                <wp:effectExtent l="0" t="0" r="0" b="0"/>
                <wp:docPr id="33068" name="Group 33068"/>
                <wp:cNvGraphicFramePr/>
                <a:graphic xmlns:a="http://schemas.openxmlformats.org/drawingml/2006/main">
                  <a:graphicData uri="http://schemas.microsoft.com/office/word/2010/wordprocessingGroup">
                    <wpg:wgp>
                      <wpg:cNvGrpSpPr/>
                      <wpg:grpSpPr>
                        <a:xfrm>
                          <a:off x="0" y="0"/>
                          <a:ext cx="938784" cy="6096"/>
                          <a:chOff x="0" y="0"/>
                          <a:chExt cx="938784" cy="6096"/>
                        </a:xfrm>
                      </wpg:grpSpPr>
                      <wps:wsp>
                        <wps:cNvPr id="46307" name="Shape 46307"/>
                        <wps:cNvSpPr/>
                        <wps:spPr>
                          <a:xfrm>
                            <a:off x="0" y="0"/>
                            <a:ext cx="938784" cy="9144"/>
                          </a:xfrm>
                          <a:custGeom>
                            <a:avLst/>
                            <a:gdLst/>
                            <a:ahLst/>
                            <a:cxnLst/>
                            <a:rect l="0" t="0" r="0" b="0"/>
                            <a:pathLst>
                              <a:path w="938784" h="9144">
                                <a:moveTo>
                                  <a:pt x="0" y="0"/>
                                </a:moveTo>
                                <a:lnTo>
                                  <a:pt x="938784" y="0"/>
                                </a:lnTo>
                                <a:lnTo>
                                  <a:pt x="938784" y="9144"/>
                                </a:lnTo>
                                <a:lnTo>
                                  <a:pt x="0" y="9144"/>
                                </a:lnTo>
                                <a:lnTo>
                                  <a:pt x="0" y="0"/>
                                </a:lnTo>
                              </a:path>
                            </a:pathLst>
                          </a:custGeom>
                          <a:ln w="0" cap="flat">
                            <a:miter lim="127000"/>
                          </a:ln>
                        </wps:spPr>
                        <wps:style>
                          <a:lnRef idx="0">
                            <a:srgbClr val="000000">
                              <a:alpha val="0"/>
                            </a:srgbClr>
                          </a:lnRef>
                          <a:fillRef idx="1">
                            <a:srgbClr val="575755"/>
                          </a:fillRef>
                          <a:effectRef idx="0">
                            <a:scrgbClr r="0" g="0" b="0"/>
                          </a:effectRef>
                          <a:fontRef idx="none"/>
                        </wps:style>
                        <wps:bodyPr/>
                      </wps:wsp>
                    </wpg:wgp>
                  </a:graphicData>
                </a:graphic>
              </wp:inline>
            </w:drawing>
          </mc:Choice>
          <mc:Fallback xmlns:a="http://schemas.openxmlformats.org/drawingml/2006/main">
            <w:pict>
              <v:group id="Group 33068" style="width:73.92pt;height:0.47998pt;mso-position-horizontal-relative:char;mso-position-vertical-relative:line" coordsize="9387,60">
                <v:shape id="Shape 46308" style="position:absolute;width:9387;height:91;left:0;top:0;" coordsize="938784,9144" path="m0,0l938784,0l938784,9144l0,9144l0,0">
                  <v:stroke weight="0pt" endcap="flat" joinstyle="miter" miterlimit="10" on="false" color="#000000" opacity="0"/>
                  <v:fill on="true" color="#575755"/>
                </v:shape>
              </v:group>
            </w:pict>
          </mc:Fallback>
        </mc:AlternateContent>
      </w:r>
      <w:r>
        <w:t xml:space="preserve"> </w:t>
      </w:r>
    </w:p>
    <w:p w:rsidR="00A51A76" w:rsidRDefault="00B83E34">
      <w:pPr>
        <w:spacing w:after="139"/>
        <w:ind w:left="-5" w:right="1"/>
      </w:pPr>
      <w:r>
        <w:t xml:space="preserve">The level of monitoring and the parameters monitored are discussed in section 5 of this document but they can broadly be categorised as: </w:t>
      </w:r>
    </w:p>
    <w:p w:rsidR="00A51A76" w:rsidRDefault="00B83E34">
      <w:pPr>
        <w:numPr>
          <w:ilvl w:val="0"/>
          <w:numId w:val="13"/>
        </w:numPr>
        <w:spacing w:after="139"/>
        <w:ind w:right="1" w:hanging="425"/>
      </w:pPr>
      <w:r>
        <w:t xml:space="preserve">AtoN state ‐ Generally the status (e.g. ON or OFF, alarm status, etc.) of the AtoN is monitored.  For floating AtoN, the position may also be monitored; </w:t>
      </w:r>
    </w:p>
    <w:p w:rsidR="00A51A76" w:rsidRDefault="00B83E34">
      <w:pPr>
        <w:numPr>
          <w:ilvl w:val="0"/>
          <w:numId w:val="13"/>
        </w:numPr>
        <w:spacing w:after="147"/>
        <w:ind w:right="1" w:hanging="425"/>
      </w:pPr>
      <w:r>
        <w:t xml:space="preserve">Engineering state ‐ Additional parameters are monitored to indicate the health of the AtoN including redundant standby equipment and its supporting systems (e.g. battery voltage in the case of solar systems). </w:t>
      </w:r>
    </w:p>
    <w:p w:rsidR="00A51A76" w:rsidRDefault="00B83E34">
      <w:pPr>
        <w:tabs>
          <w:tab w:val="center" w:pos="2430"/>
        </w:tabs>
        <w:spacing w:after="0" w:line="259" w:lineRule="auto"/>
        <w:ind w:left="-15" w:firstLine="0"/>
      </w:pPr>
      <w:r>
        <w:rPr>
          <w:b/>
          <w:color w:val="3F7DC9"/>
          <w:sz w:val="24"/>
        </w:rPr>
        <w:t>2.3</w:t>
      </w:r>
      <w:r>
        <w:rPr>
          <w:rFonts w:ascii="Arial" w:eastAsia="Arial" w:hAnsi="Arial" w:cs="Arial"/>
          <w:b/>
          <w:color w:val="3F7DC9"/>
          <w:sz w:val="24"/>
        </w:rPr>
        <w:t xml:space="preserve"> </w:t>
      </w:r>
      <w:r>
        <w:rPr>
          <w:rFonts w:ascii="Arial" w:eastAsia="Arial" w:hAnsi="Arial" w:cs="Arial"/>
          <w:b/>
          <w:color w:val="3F7DC9"/>
          <w:sz w:val="24"/>
        </w:rPr>
        <w:tab/>
      </w:r>
      <w:r>
        <w:rPr>
          <w:b/>
          <w:color w:val="3F7DC9"/>
          <w:sz w:val="24"/>
        </w:rPr>
        <w:t xml:space="preserve">COMMUNICATION CONSIDERATIONS </w:t>
      </w:r>
    </w:p>
    <w:p w:rsidR="00A51A76" w:rsidRDefault="00B83E34">
      <w:pPr>
        <w:spacing w:after="126" w:line="259" w:lineRule="auto"/>
        <w:ind w:left="-30" w:firstLine="0"/>
      </w:pPr>
      <w:r>
        <w:rPr>
          <w:noProof/>
          <w:lang w:val="en-US" w:eastAsia="en-US"/>
        </w:rPr>
        <mc:AlternateContent>
          <mc:Choice Requires="wpg">
            <w:drawing>
              <wp:inline distT="0" distB="0" distL="0" distR="0">
                <wp:extent cx="938784" cy="6096"/>
                <wp:effectExtent l="0" t="0" r="0" b="0"/>
                <wp:docPr id="33069" name="Group 33069"/>
                <wp:cNvGraphicFramePr/>
                <a:graphic xmlns:a="http://schemas.openxmlformats.org/drawingml/2006/main">
                  <a:graphicData uri="http://schemas.microsoft.com/office/word/2010/wordprocessingGroup">
                    <wpg:wgp>
                      <wpg:cNvGrpSpPr/>
                      <wpg:grpSpPr>
                        <a:xfrm>
                          <a:off x="0" y="0"/>
                          <a:ext cx="938784" cy="6096"/>
                          <a:chOff x="0" y="0"/>
                          <a:chExt cx="938784" cy="6096"/>
                        </a:xfrm>
                      </wpg:grpSpPr>
                      <wps:wsp>
                        <wps:cNvPr id="46309" name="Shape 46309"/>
                        <wps:cNvSpPr/>
                        <wps:spPr>
                          <a:xfrm>
                            <a:off x="0" y="0"/>
                            <a:ext cx="938784" cy="9144"/>
                          </a:xfrm>
                          <a:custGeom>
                            <a:avLst/>
                            <a:gdLst/>
                            <a:ahLst/>
                            <a:cxnLst/>
                            <a:rect l="0" t="0" r="0" b="0"/>
                            <a:pathLst>
                              <a:path w="938784" h="9144">
                                <a:moveTo>
                                  <a:pt x="0" y="0"/>
                                </a:moveTo>
                                <a:lnTo>
                                  <a:pt x="938784" y="0"/>
                                </a:lnTo>
                                <a:lnTo>
                                  <a:pt x="938784" y="9144"/>
                                </a:lnTo>
                                <a:lnTo>
                                  <a:pt x="0" y="9144"/>
                                </a:lnTo>
                                <a:lnTo>
                                  <a:pt x="0" y="0"/>
                                </a:lnTo>
                              </a:path>
                            </a:pathLst>
                          </a:custGeom>
                          <a:ln w="0" cap="flat">
                            <a:miter lim="127000"/>
                          </a:ln>
                        </wps:spPr>
                        <wps:style>
                          <a:lnRef idx="0">
                            <a:srgbClr val="000000">
                              <a:alpha val="0"/>
                            </a:srgbClr>
                          </a:lnRef>
                          <a:fillRef idx="1">
                            <a:srgbClr val="575755"/>
                          </a:fillRef>
                          <a:effectRef idx="0">
                            <a:scrgbClr r="0" g="0" b="0"/>
                          </a:effectRef>
                          <a:fontRef idx="none"/>
                        </wps:style>
                        <wps:bodyPr/>
                      </wps:wsp>
                    </wpg:wgp>
                  </a:graphicData>
                </a:graphic>
              </wp:inline>
            </w:drawing>
          </mc:Choice>
          <mc:Fallback xmlns:a="http://schemas.openxmlformats.org/drawingml/2006/main">
            <w:pict>
              <v:group id="Group 33069" style="width:73.92pt;height:0.47998pt;mso-position-horizontal-relative:char;mso-position-vertical-relative:line" coordsize="9387,60">
                <v:shape id="Shape 46310" style="position:absolute;width:9387;height:91;left:0;top:0;" coordsize="938784,9144" path="m0,0l938784,0l938784,9144l0,9144l0,0">
                  <v:stroke weight="0pt" endcap="flat" joinstyle="miter" miterlimit="10" on="false" color="#000000" opacity="0"/>
                  <v:fill on="true" color="#575755"/>
                </v:shape>
              </v:group>
            </w:pict>
          </mc:Fallback>
        </mc:AlternateContent>
      </w:r>
      <w:r>
        <w:t xml:space="preserve"> </w:t>
      </w:r>
    </w:p>
    <w:p w:rsidR="00A51A76" w:rsidRDefault="00B83E34">
      <w:pPr>
        <w:pStyle w:val="Heading4"/>
        <w:tabs>
          <w:tab w:val="center" w:pos="1853"/>
        </w:tabs>
        <w:ind w:left="-15" w:firstLine="0"/>
      </w:pPr>
      <w:r>
        <w:rPr>
          <w:sz w:val="22"/>
        </w:rPr>
        <w:t>2.3.1</w:t>
      </w:r>
      <w:r>
        <w:rPr>
          <w:rFonts w:ascii="Arial" w:eastAsia="Arial" w:hAnsi="Arial" w:cs="Arial"/>
          <w:sz w:val="22"/>
        </w:rPr>
        <w:t xml:space="preserve"> </w:t>
      </w:r>
      <w:r>
        <w:rPr>
          <w:rFonts w:ascii="Arial" w:eastAsia="Arial" w:hAnsi="Arial" w:cs="Arial"/>
          <w:sz w:val="22"/>
        </w:rPr>
        <w:tab/>
      </w:r>
      <w:r>
        <w:rPr>
          <w:sz w:val="22"/>
        </w:rPr>
        <w:t>I</w:t>
      </w:r>
      <w:r>
        <w:t xml:space="preserve">NTERFACES AND </w:t>
      </w:r>
      <w:r>
        <w:rPr>
          <w:sz w:val="22"/>
        </w:rPr>
        <w:t>P</w:t>
      </w:r>
      <w:r>
        <w:t>ROTOCOLS</w:t>
      </w:r>
      <w:r>
        <w:rPr>
          <w:sz w:val="22"/>
        </w:rPr>
        <w:t xml:space="preserve"> </w:t>
      </w:r>
    </w:p>
    <w:p w:rsidR="00A51A76" w:rsidRDefault="00B83E34">
      <w:pPr>
        <w:spacing w:after="150"/>
        <w:ind w:left="-5" w:right="1"/>
      </w:pPr>
      <w:r>
        <w:t xml:space="preserve">Many different interfaces and protocols are currently utilized by equipment and systems supplied by different manufacturers.  It is beneficial to select equipment and systems utilizing open interfaces and protocols to enable interoperability and interchangeability for remote monitoring and control purposes. </w:t>
      </w:r>
    </w:p>
    <w:p w:rsidR="00A51A76" w:rsidRDefault="00B83E34">
      <w:pPr>
        <w:pStyle w:val="Heading4"/>
        <w:tabs>
          <w:tab w:val="center" w:pos="2257"/>
        </w:tabs>
        <w:ind w:left="-15" w:firstLine="0"/>
      </w:pPr>
      <w:r>
        <w:rPr>
          <w:sz w:val="22"/>
        </w:rPr>
        <w:t>2.3.2</w:t>
      </w:r>
      <w:r>
        <w:rPr>
          <w:rFonts w:ascii="Arial" w:eastAsia="Arial" w:hAnsi="Arial" w:cs="Arial"/>
          <w:sz w:val="22"/>
        </w:rPr>
        <w:t xml:space="preserve"> </w:t>
      </w:r>
      <w:r>
        <w:rPr>
          <w:rFonts w:ascii="Arial" w:eastAsia="Arial" w:hAnsi="Arial" w:cs="Arial"/>
          <w:sz w:val="22"/>
        </w:rPr>
        <w:tab/>
      </w:r>
      <w:r>
        <w:rPr>
          <w:sz w:val="22"/>
        </w:rPr>
        <w:t>I</w:t>
      </w:r>
      <w:r>
        <w:t xml:space="preserve">NTEGRITY OF </w:t>
      </w:r>
      <w:r>
        <w:rPr>
          <w:sz w:val="22"/>
        </w:rPr>
        <w:t>C</w:t>
      </w:r>
      <w:r>
        <w:t xml:space="preserve">OMMUNICATIONS </w:t>
      </w:r>
      <w:r>
        <w:rPr>
          <w:sz w:val="22"/>
        </w:rPr>
        <w:t>L</w:t>
      </w:r>
      <w:r>
        <w:t>INKS</w:t>
      </w:r>
      <w:r>
        <w:rPr>
          <w:sz w:val="22"/>
        </w:rPr>
        <w:t xml:space="preserve"> </w:t>
      </w:r>
    </w:p>
    <w:p w:rsidR="00A51A76" w:rsidRDefault="00B83E34">
      <w:pPr>
        <w:ind w:left="-5" w:right="1"/>
      </w:pPr>
      <w:r>
        <w:t xml:space="preserve">Depending on criticality of the monitored AtoN, it is advisable to perform risk analysis for the communications links used, considering effect of downtime, general development in technology, and level of control (private versus public networks), the necessity of using duplicated (redundant) communication links should be estimated. </w:t>
      </w:r>
    </w:p>
    <w:p w:rsidR="00A51A76" w:rsidRDefault="00B83E34">
      <w:pPr>
        <w:spacing w:after="145"/>
        <w:ind w:left="-5" w:right="1"/>
      </w:pPr>
      <w:r>
        <w:t xml:space="preserve">A monitoring system should be able to obtain integrity statistics for availability verification of communications links in use.  This would assist in management of communications links. </w:t>
      </w:r>
    </w:p>
    <w:p w:rsidR="00A51A76" w:rsidRDefault="00B83E34">
      <w:pPr>
        <w:pStyle w:val="Heading4"/>
        <w:tabs>
          <w:tab w:val="center" w:pos="1528"/>
        </w:tabs>
        <w:ind w:left="-15" w:firstLine="0"/>
      </w:pPr>
      <w:r>
        <w:rPr>
          <w:sz w:val="22"/>
        </w:rPr>
        <w:t>2.3.3</w:t>
      </w:r>
      <w:r>
        <w:rPr>
          <w:rFonts w:ascii="Arial" w:eastAsia="Arial" w:hAnsi="Arial" w:cs="Arial"/>
          <w:sz w:val="22"/>
        </w:rPr>
        <w:t xml:space="preserve"> </w:t>
      </w:r>
      <w:r>
        <w:rPr>
          <w:rFonts w:ascii="Arial" w:eastAsia="Arial" w:hAnsi="Arial" w:cs="Arial"/>
          <w:sz w:val="22"/>
        </w:rPr>
        <w:tab/>
      </w:r>
      <w:r>
        <w:rPr>
          <w:sz w:val="22"/>
        </w:rPr>
        <w:t>C</w:t>
      </w:r>
      <w:r>
        <w:t xml:space="preserve">OST </w:t>
      </w:r>
      <w:r>
        <w:rPr>
          <w:sz w:val="22"/>
        </w:rPr>
        <w:t>E</w:t>
      </w:r>
      <w:r>
        <w:t xml:space="preserve">FFECTIVENESS </w:t>
      </w:r>
      <w:r>
        <w:rPr>
          <w:sz w:val="22"/>
        </w:rPr>
        <w:t xml:space="preserve"> </w:t>
      </w:r>
    </w:p>
    <w:p w:rsidR="00A51A76" w:rsidRDefault="00B83E34">
      <w:pPr>
        <w:spacing w:after="144"/>
        <w:ind w:left="-5" w:right="1"/>
      </w:pPr>
      <w:r>
        <w:t xml:space="preserve">Cost effectiveness should be analysed, in particular, the lifetime running costs should be modelled for the complete system against predicted availability. </w:t>
      </w:r>
    </w:p>
    <w:p w:rsidR="00A51A76" w:rsidRDefault="00B83E34">
      <w:pPr>
        <w:pStyle w:val="Heading4"/>
        <w:tabs>
          <w:tab w:val="center" w:pos="1433"/>
        </w:tabs>
        <w:ind w:left="-15" w:firstLine="0"/>
      </w:pPr>
      <w:r>
        <w:rPr>
          <w:sz w:val="22"/>
        </w:rPr>
        <w:t>2.3.4</w:t>
      </w:r>
      <w:r>
        <w:rPr>
          <w:rFonts w:ascii="Arial" w:eastAsia="Arial" w:hAnsi="Arial" w:cs="Arial"/>
          <w:sz w:val="22"/>
        </w:rPr>
        <w:t xml:space="preserve"> </w:t>
      </w:r>
      <w:r>
        <w:rPr>
          <w:rFonts w:ascii="Arial" w:eastAsia="Arial" w:hAnsi="Arial" w:cs="Arial"/>
          <w:sz w:val="22"/>
        </w:rPr>
        <w:tab/>
      </w:r>
      <w:r>
        <w:rPr>
          <w:sz w:val="22"/>
        </w:rPr>
        <w:t>T</w:t>
      </w:r>
      <w:r>
        <w:t xml:space="preserve">RANSFER </w:t>
      </w:r>
      <w:r>
        <w:rPr>
          <w:sz w:val="22"/>
        </w:rPr>
        <w:t>D</w:t>
      </w:r>
      <w:r>
        <w:t>ELAYS</w:t>
      </w:r>
      <w:r>
        <w:rPr>
          <w:sz w:val="22"/>
        </w:rPr>
        <w:t xml:space="preserve"> </w:t>
      </w:r>
    </w:p>
    <w:p w:rsidR="00A51A76" w:rsidRDefault="00B83E34">
      <w:pPr>
        <w:spacing w:after="289"/>
        <w:ind w:left="-5" w:right="1"/>
      </w:pPr>
      <w:r>
        <w:t xml:space="preserve">It is advisable to consider typical and worst‐case message transfer delays (latency) exhibited by the selected communication link against the operational requirements. </w:t>
      </w:r>
    </w:p>
    <w:p w:rsidR="00A51A76" w:rsidRDefault="00B83E34">
      <w:pPr>
        <w:numPr>
          <w:ilvl w:val="0"/>
          <w:numId w:val="14"/>
        </w:numPr>
        <w:spacing w:after="0" w:line="259" w:lineRule="auto"/>
        <w:ind w:hanging="432"/>
      </w:pPr>
      <w:r>
        <w:rPr>
          <w:b/>
          <w:color w:val="3F7DC9"/>
          <w:sz w:val="28"/>
        </w:rPr>
        <w:t xml:space="preserve">OBJECTIVES OF RCMS </w:t>
      </w:r>
    </w:p>
    <w:p w:rsidR="00A51A76" w:rsidRDefault="00B83E34">
      <w:pPr>
        <w:spacing w:after="131" w:line="259" w:lineRule="auto"/>
        <w:ind w:left="0" w:firstLine="0"/>
      </w:pPr>
      <w:r>
        <w:t xml:space="preserve"> </w:t>
      </w:r>
    </w:p>
    <w:p w:rsidR="00A51A76" w:rsidRDefault="00B83E34">
      <w:pPr>
        <w:tabs>
          <w:tab w:val="center" w:pos="1046"/>
        </w:tabs>
        <w:spacing w:after="0" w:line="259" w:lineRule="auto"/>
        <w:ind w:left="-15" w:firstLine="0"/>
      </w:pPr>
      <w:r>
        <w:rPr>
          <w:noProof/>
          <w:lang w:val="en-US" w:eastAsia="en-US"/>
        </w:rPr>
        <mc:AlternateContent>
          <mc:Choice Requires="wpg">
            <w:drawing>
              <wp:anchor distT="0" distB="0" distL="114300" distR="114300" simplePos="0" relativeHeight="251661312" behindDoc="1" locked="0" layoutInCell="1" allowOverlap="1">
                <wp:simplePos x="0" y="0"/>
                <wp:positionH relativeFrom="column">
                  <wp:posOffset>-19012</wp:posOffset>
                </wp:positionH>
                <wp:positionV relativeFrom="paragraph">
                  <wp:posOffset>-119030</wp:posOffset>
                </wp:positionV>
                <wp:extent cx="938784" cy="363475"/>
                <wp:effectExtent l="0" t="0" r="0" b="0"/>
                <wp:wrapNone/>
                <wp:docPr id="33071" name="Group 33071"/>
                <wp:cNvGraphicFramePr/>
                <a:graphic xmlns:a="http://schemas.openxmlformats.org/drawingml/2006/main">
                  <a:graphicData uri="http://schemas.microsoft.com/office/word/2010/wordprocessingGroup">
                    <wpg:wgp>
                      <wpg:cNvGrpSpPr/>
                      <wpg:grpSpPr>
                        <a:xfrm>
                          <a:off x="0" y="0"/>
                          <a:ext cx="938784" cy="363475"/>
                          <a:chOff x="0" y="0"/>
                          <a:chExt cx="938784" cy="363475"/>
                        </a:xfrm>
                      </wpg:grpSpPr>
                      <wps:wsp>
                        <wps:cNvPr id="46311" name="Shape 46311"/>
                        <wps:cNvSpPr/>
                        <wps:spPr>
                          <a:xfrm>
                            <a:off x="0" y="0"/>
                            <a:ext cx="937260" cy="12193"/>
                          </a:xfrm>
                          <a:custGeom>
                            <a:avLst/>
                            <a:gdLst/>
                            <a:ahLst/>
                            <a:cxnLst/>
                            <a:rect l="0" t="0" r="0" b="0"/>
                            <a:pathLst>
                              <a:path w="937260" h="12193">
                                <a:moveTo>
                                  <a:pt x="0" y="0"/>
                                </a:moveTo>
                                <a:lnTo>
                                  <a:pt x="937260" y="0"/>
                                </a:lnTo>
                                <a:lnTo>
                                  <a:pt x="937260" y="12193"/>
                                </a:lnTo>
                                <a:lnTo>
                                  <a:pt x="0" y="12193"/>
                                </a:lnTo>
                                <a:lnTo>
                                  <a:pt x="0" y="0"/>
                                </a:lnTo>
                              </a:path>
                            </a:pathLst>
                          </a:custGeom>
                          <a:ln w="0" cap="flat">
                            <a:miter lim="127000"/>
                          </a:ln>
                        </wps:spPr>
                        <wps:style>
                          <a:lnRef idx="0">
                            <a:srgbClr val="000000">
                              <a:alpha val="0"/>
                            </a:srgbClr>
                          </a:lnRef>
                          <a:fillRef idx="1">
                            <a:srgbClr val="00548C"/>
                          </a:fillRef>
                          <a:effectRef idx="0">
                            <a:scrgbClr r="0" g="0" b="0"/>
                          </a:effectRef>
                          <a:fontRef idx="none"/>
                        </wps:style>
                        <wps:bodyPr/>
                      </wps:wsp>
                      <wps:wsp>
                        <wps:cNvPr id="46312" name="Shape 46312"/>
                        <wps:cNvSpPr/>
                        <wps:spPr>
                          <a:xfrm>
                            <a:off x="0" y="357379"/>
                            <a:ext cx="938784" cy="9144"/>
                          </a:xfrm>
                          <a:custGeom>
                            <a:avLst/>
                            <a:gdLst/>
                            <a:ahLst/>
                            <a:cxnLst/>
                            <a:rect l="0" t="0" r="0" b="0"/>
                            <a:pathLst>
                              <a:path w="938784" h="9144">
                                <a:moveTo>
                                  <a:pt x="0" y="0"/>
                                </a:moveTo>
                                <a:lnTo>
                                  <a:pt x="938784" y="0"/>
                                </a:lnTo>
                                <a:lnTo>
                                  <a:pt x="938784" y="9144"/>
                                </a:lnTo>
                                <a:lnTo>
                                  <a:pt x="0" y="9144"/>
                                </a:lnTo>
                                <a:lnTo>
                                  <a:pt x="0" y="0"/>
                                </a:lnTo>
                              </a:path>
                            </a:pathLst>
                          </a:custGeom>
                          <a:ln w="0" cap="flat">
                            <a:miter lim="127000"/>
                          </a:ln>
                        </wps:spPr>
                        <wps:style>
                          <a:lnRef idx="0">
                            <a:srgbClr val="000000">
                              <a:alpha val="0"/>
                            </a:srgbClr>
                          </a:lnRef>
                          <a:fillRef idx="1">
                            <a:srgbClr val="575755"/>
                          </a:fillRef>
                          <a:effectRef idx="0">
                            <a:scrgbClr r="0" g="0" b="0"/>
                          </a:effectRef>
                          <a:fontRef idx="none"/>
                        </wps:style>
                        <wps:bodyPr/>
                      </wps:wsp>
                    </wpg:wgp>
                  </a:graphicData>
                </a:graphic>
              </wp:anchor>
            </w:drawing>
          </mc:Choice>
          <mc:Fallback xmlns:a="http://schemas.openxmlformats.org/drawingml/2006/main">
            <w:pict>
              <v:group id="Group 33071" style="width:73.92pt;height:28.6201pt;position:absolute;z-index:-2147483559;mso-position-horizontal-relative:text;mso-position-horizontal:absolute;margin-left:-1.49712pt;mso-position-vertical-relative:text;margin-top:-9.37256pt;" coordsize="9387,3634">
                <v:shape id="Shape 46313" style="position:absolute;width:9372;height:121;left:0;top:0;" coordsize="937260,12193" path="m0,0l937260,0l937260,12193l0,12193l0,0">
                  <v:stroke weight="0pt" endcap="flat" joinstyle="miter" miterlimit="10" on="false" color="#000000" opacity="0"/>
                  <v:fill on="true" color="#00548c"/>
                </v:shape>
                <v:shape id="Shape 46314" style="position:absolute;width:9387;height:91;left:0;top:3573;" coordsize="938784,9144" path="m0,0l938784,0l938784,9144l0,9144l0,0">
                  <v:stroke weight="0pt" endcap="flat" joinstyle="miter" miterlimit="10" on="false" color="#000000" opacity="0"/>
                  <v:fill on="true" color="#575755"/>
                </v:shape>
              </v:group>
            </w:pict>
          </mc:Fallback>
        </mc:AlternateContent>
      </w:r>
      <w:r>
        <w:rPr>
          <w:b/>
          <w:color w:val="3F7DC9"/>
          <w:sz w:val="24"/>
        </w:rPr>
        <w:t>3.1</w:t>
      </w:r>
      <w:r>
        <w:rPr>
          <w:rFonts w:ascii="Arial" w:eastAsia="Arial" w:hAnsi="Arial" w:cs="Arial"/>
          <w:b/>
          <w:color w:val="3F7DC9"/>
          <w:sz w:val="24"/>
        </w:rPr>
        <w:t xml:space="preserve"> </w:t>
      </w:r>
      <w:r>
        <w:rPr>
          <w:rFonts w:ascii="Arial" w:eastAsia="Arial" w:hAnsi="Arial" w:cs="Arial"/>
          <w:b/>
          <w:color w:val="3F7DC9"/>
          <w:sz w:val="24"/>
        </w:rPr>
        <w:tab/>
      </w:r>
      <w:r>
        <w:rPr>
          <w:b/>
          <w:color w:val="3F7DC9"/>
          <w:sz w:val="24"/>
        </w:rPr>
        <w:t xml:space="preserve">PURPOSE </w:t>
      </w:r>
    </w:p>
    <w:p w:rsidR="00A51A76" w:rsidRDefault="00B83E34">
      <w:pPr>
        <w:spacing w:after="31" w:line="259" w:lineRule="auto"/>
        <w:ind w:left="0" w:firstLine="0"/>
      </w:pPr>
      <w:r>
        <w:t xml:space="preserve"> </w:t>
      </w:r>
    </w:p>
    <w:p w:rsidR="00A51A76" w:rsidRDefault="00B83E34">
      <w:pPr>
        <w:spacing w:after="140"/>
        <w:ind w:left="-5" w:right="1"/>
      </w:pPr>
      <w:r>
        <w:t xml:space="preserve">When considering a remote control and monitoring system it is necessary to identify the purpose and use of the system.  Questions, which arise, include: </w:t>
      </w:r>
    </w:p>
    <w:p w:rsidR="00A51A76" w:rsidRDefault="00B83E34">
      <w:pPr>
        <w:numPr>
          <w:ilvl w:val="0"/>
          <w:numId w:val="15"/>
        </w:numPr>
        <w:ind w:right="1" w:hanging="425"/>
      </w:pPr>
      <w:r>
        <w:lastRenderedPageBreak/>
        <w:t xml:space="preserve">why monitor? </w:t>
      </w:r>
    </w:p>
    <w:p w:rsidR="00A51A76" w:rsidRDefault="00B83E34">
      <w:pPr>
        <w:numPr>
          <w:ilvl w:val="0"/>
          <w:numId w:val="15"/>
        </w:numPr>
        <w:spacing w:after="139"/>
        <w:ind w:right="1" w:hanging="425"/>
      </w:pPr>
      <w:r>
        <w:t xml:space="preserve">what aids and systems should be monitored and at which detail level (system components, number of parameters)? </w:t>
      </w:r>
    </w:p>
    <w:p w:rsidR="00A51A76" w:rsidRDefault="00B83E34">
      <w:pPr>
        <w:numPr>
          <w:ilvl w:val="0"/>
          <w:numId w:val="15"/>
        </w:numPr>
        <w:ind w:right="1" w:hanging="425"/>
      </w:pPr>
      <w:r>
        <w:t xml:space="preserve">what are the monitoring frequency and tolerable transfer delay? </w:t>
      </w:r>
    </w:p>
    <w:p w:rsidR="00A51A76" w:rsidRDefault="00B83E34">
      <w:pPr>
        <w:numPr>
          <w:ilvl w:val="0"/>
          <w:numId w:val="15"/>
        </w:numPr>
        <w:ind w:right="1" w:hanging="425"/>
      </w:pPr>
      <w:r>
        <w:t xml:space="preserve">are control functions required? </w:t>
      </w:r>
    </w:p>
    <w:p w:rsidR="00A51A76" w:rsidRDefault="00B83E34">
      <w:pPr>
        <w:numPr>
          <w:ilvl w:val="0"/>
          <w:numId w:val="15"/>
        </w:numPr>
        <w:ind w:right="1" w:hanging="425"/>
      </w:pPr>
      <w:r>
        <w:t xml:space="preserve">which communications system to use? </w:t>
      </w:r>
    </w:p>
    <w:p w:rsidR="00A51A76" w:rsidRDefault="00B83E34">
      <w:pPr>
        <w:numPr>
          <w:ilvl w:val="0"/>
          <w:numId w:val="15"/>
        </w:numPr>
        <w:ind w:right="1" w:hanging="425"/>
      </w:pPr>
      <w:r>
        <w:t xml:space="preserve">how should it be used – user interface requirements? </w:t>
      </w:r>
    </w:p>
    <w:p w:rsidR="00A51A76" w:rsidRDefault="00B83E34">
      <w:pPr>
        <w:numPr>
          <w:ilvl w:val="0"/>
          <w:numId w:val="15"/>
        </w:numPr>
        <w:ind w:right="1" w:hanging="425"/>
      </w:pPr>
      <w:r>
        <w:t xml:space="preserve">which records should be kept and for how long? </w:t>
      </w:r>
    </w:p>
    <w:p w:rsidR="00A51A76" w:rsidRDefault="00B83E34">
      <w:pPr>
        <w:numPr>
          <w:ilvl w:val="1"/>
          <w:numId w:val="16"/>
        </w:numPr>
        <w:spacing w:after="0" w:line="259" w:lineRule="auto"/>
        <w:ind w:hanging="576"/>
      </w:pPr>
      <w:r>
        <w:rPr>
          <w:b/>
          <w:color w:val="3F7DC9"/>
          <w:sz w:val="24"/>
        </w:rPr>
        <w:t xml:space="preserve">OPERATIONAL GOALS </w:t>
      </w:r>
    </w:p>
    <w:p w:rsidR="00A51A76" w:rsidRDefault="00B83E34">
      <w:pPr>
        <w:spacing w:after="30" w:line="259" w:lineRule="auto"/>
        <w:ind w:left="-30" w:firstLine="0"/>
      </w:pPr>
      <w:r>
        <w:rPr>
          <w:noProof/>
          <w:lang w:val="en-US" w:eastAsia="en-US"/>
        </w:rPr>
        <mc:AlternateContent>
          <mc:Choice Requires="wpg">
            <w:drawing>
              <wp:inline distT="0" distB="0" distL="0" distR="0">
                <wp:extent cx="938784" cy="6096"/>
                <wp:effectExtent l="0" t="0" r="0" b="0"/>
                <wp:docPr id="33438" name="Group 33438"/>
                <wp:cNvGraphicFramePr/>
                <a:graphic xmlns:a="http://schemas.openxmlformats.org/drawingml/2006/main">
                  <a:graphicData uri="http://schemas.microsoft.com/office/word/2010/wordprocessingGroup">
                    <wpg:wgp>
                      <wpg:cNvGrpSpPr/>
                      <wpg:grpSpPr>
                        <a:xfrm>
                          <a:off x="0" y="0"/>
                          <a:ext cx="938784" cy="6096"/>
                          <a:chOff x="0" y="0"/>
                          <a:chExt cx="938784" cy="6096"/>
                        </a:xfrm>
                      </wpg:grpSpPr>
                      <wps:wsp>
                        <wps:cNvPr id="46315" name="Shape 46315"/>
                        <wps:cNvSpPr/>
                        <wps:spPr>
                          <a:xfrm>
                            <a:off x="0" y="0"/>
                            <a:ext cx="938784" cy="9144"/>
                          </a:xfrm>
                          <a:custGeom>
                            <a:avLst/>
                            <a:gdLst/>
                            <a:ahLst/>
                            <a:cxnLst/>
                            <a:rect l="0" t="0" r="0" b="0"/>
                            <a:pathLst>
                              <a:path w="938784" h="9144">
                                <a:moveTo>
                                  <a:pt x="0" y="0"/>
                                </a:moveTo>
                                <a:lnTo>
                                  <a:pt x="938784" y="0"/>
                                </a:lnTo>
                                <a:lnTo>
                                  <a:pt x="938784" y="9144"/>
                                </a:lnTo>
                                <a:lnTo>
                                  <a:pt x="0" y="9144"/>
                                </a:lnTo>
                                <a:lnTo>
                                  <a:pt x="0" y="0"/>
                                </a:lnTo>
                              </a:path>
                            </a:pathLst>
                          </a:custGeom>
                          <a:ln w="0" cap="flat">
                            <a:miter lim="127000"/>
                          </a:ln>
                        </wps:spPr>
                        <wps:style>
                          <a:lnRef idx="0">
                            <a:srgbClr val="000000">
                              <a:alpha val="0"/>
                            </a:srgbClr>
                          </a:lnRef>
                          <a:fillRef idx="1">
                            <a:srgbClr val="575755"/>
                          </a:fillRef>
                          <a:effectRef idx="0">
                            <a:scrgbClr r="0" g="0" b="0"/>
                          </a:effectRef>
                          <a:fontRef idx="none"/>
                        </wps:style>
                        <wps:bodyPr/>
                      </wps:wsp>
                    </wpg:wgp>
                  </a:graphicData>
                </a:graphic>
              </wp:inline>
            </w:drawing>
          </mc:Choice>
          <mc:Fallback xmlns:a="http://schemas.openxmlformats.org/drawingml/2006/main">
            <w:pict>
              <v:group id="Group 33438" style="width:73.92pt;height:0.47998pt;mso-position-horizontal-relative:char;mso-position-vertical-relative:line" coordsize="9387,60">
                <v:shape id="Shape 46316" style="position:absolute;width:9387;height:91;left:0;top:0;" coordsize="938784,9144" path="m0,0l938784,0l938784,9144l0,9144l0,0">
                  <v:stroke weight="0pt" endcap="flat" joinstyle="miter" miterlimit="10" on="false" color="#000000" opacity="0"/>
                  <v:fill on="true" color="#575755"/>
                </v:shape>
              </v:group>
            </w:pict>
          </mc:Fallback>
        </mc:AlternateContent>
      </w:r>
      <w:r>
        <w:t xml:space="preserve"> </w:t>
      </w:r>
    </w:p>
    <w:p w:rsidR="00A51A76" w:rsidRDefault="00B83E34">
      <w:pPr>
        <w:ind w:left="-5" w:right="1"/>
      </w:pPr>
      <w:r>
        <w:t xml:space="preserve">The typical operational goal of an Aid to Navigation (AtoN) is to provide a requisite availability of service and reduce as much as possible any down time.  Availability is proportional to the Mean Time Between Failures (MTBF) and inversely proportional to the Mean Time to Repair (MTTR).  The MTBF should be increased and MTTR should be reduced as far as possible. </w:t>
      </w:r>
    </w:p>
    <w:p w:rsidR="00A51A76" w:rsidRDefault="00B83E34">
      <w:pPr>
        <w:ind w:left="-5" w:right="1"/>
      </w:pPr>
      <w:r>
        <w:t xml:space="preserve">When planning a passage, the mariner anticipates that the AtoN on their route will be functioning in accordance with the published characteristics laid down in nautical documentation and on charts.  In the interests of safety, the mariner should be notified as soon as possible of any failures of AtoN.  A maximum time delay before a navigational failure of an AtoN is detected needs to be defined. </w:t>
      </w:r>
    </w:p>
    <w:p w:rsidR="00A51A76" w:rsidRDefault="00B83E34">
      <w:pPr>
        <w:spacing w:after="147"/>
        <w:ind w:left="-5" w:right="1"/>
      </w:pPr>
      <w:r>
        <w:t xml:space="preserve">The availability of an AtoN can be maintained by identifying faults which reduce redundancy, or in due course, that would directly result in an AtoN failure (if no remedial action is taken).  AtoN availability can be affected by both the AtoN system redundancy and by its ancillary equipment e.g. Power Supplies.  Similarly, Security, Intruder and Flood Alarm systems must be considered because of the threat such events may pose to the AtoN.  The cost effectiveness of the AtoN service should be maximised with the provision of RCMS. </w:t>
      </w:r>
    </w:p>
    <w:p w:rsidR="00A51A76" w:rsidRDefault="00B83E34">
      <w:pPr>
        <w:numPr>
          <w:ilvl w:val="1"/>
          <w:numId w:val="16"/>
        </w:numPr>
        <w:spacing w:after="0" w:line="259" w:lineRule="auto"/>
        <w:ind w:hanging="576"/>
      </w:pPr>
      <w:r>
        <w:rPr>
          <w:b/>
          <w:color w:val="3F7DC9"/>
          <w:sz w:val="24"/>
        </w:rPr>
        <w:t xml:space="preserve">SYSTEM OBJECTIVES </w:t>
      </w:r>
    </w:p>
    <w:p w:rsidR="00A51A76" w:rsidRDefault="00B83E34">
      <w:pPr>
        <w:spacing w:after="30" w:line="259" w:lineRule="auto"/>
        <w:ind w:left="-30" w:firstLine="0"/>
      </w:pPr>
      <w:r>
        <w:rPr>
          <w:noProof/>
          <w:lang w:val="en-US" w:eastAsia="en-US"/>
        </w:rPr>
        <mc:AlternateContent>
          <mc:Choice Requires="wpg">
            <w:drawing>
              <wp:inline distT="0" distB="0" distL="0" distR="0">
                <wp:extent cx="938784" cy="6096"/>
                <wp:effectExtent l="0" t="0" r="0" b="0"/>
                <wp:docPr id="33439" name="Group 33439"/>
                <wp:cNvGraphicFramePr/>
                <a:graphic xmlns:a="http://schemas.openxmlformats.org/drawingml/2006/main">
                  <a:graphicData uri="http://schemas.microsoft.com/office/word/2010/wordprocessingGroup">
                    <wpg:wgp>
                      <wpg:cNvGrpSpPr/>
                      <wpg:grpSpPr>
                        <a:xfrm>
                          <a:off x="0" y="0"/>
                          <a:ext cx="938784" cy="6096"/>
                          <a:chOff x="0" y="0"/>
                          <a:chExt cx="938784" cy="6096"/>
                        </a:xfrm>
                      </wpg:grpSpPr>
                      <wps:wsp>
                        <wps:cNvPr id="46317" name="Shape 46317"/>
                        <wps:cNvSpPr/>
                        <wps:spPr>
                          <a:xfrm>
                            <a:off x="0" y="0"/>
                            <a:ext cx="938784" cy="9144"/>
                          </a:xfrm>
                          <a:custGeom>
                            <a:avLst/>
                            <a:gdLst/>
                            <a:ahLst/>
                            <a:cxnLst/>
                            <a:rect l="0" t="0" r="0" b="0"/>
                            <a:pathLst>
                              <a:path w="938784" h="9144">
                                <a:moveTo>
                                  <a:pt x="0" y="0"/>
                                </a:moveTo>
                                <a:lnTo>
                                  <a:pt x="938784" y="0"/>
                                </a:lnTo>
                                <a:lnTo>
                                  <a:pt x="938784" y="9144"/>
                                </a:lnTo>
                                <a:lnTo>
                                  <a:pt x="0" y="9144"/>
                                </a:lnTo>
                                <a:lnTo>
                                  <a:pt x="0" y="0"/>
                                </a:lnTo>
                              </a:path>
                            </a:pathLst>
                          </a:custGeom>
                          <a:ln w="0" cap="flat">
                            <a:miter lim="127000"/>
                          </a:ln>
                        </wps:spPr>
                        <wps:style>
                          <a:lnRef idx="0">
                            <a:srgbClr val="000000">
                              <a:alpha val="0"/>
                            </a:srgbClr>
                          </a:lnRef>
                          <a:fillRef idx="1">
                            <a:srgbClr val="575755"/>
                          </a:fillRef>
                          <a:effectRef idx="0">
                            <a:scrgbClr r="0" g="0" b="0"/>
                          </a:effectRef>
                          <a:fontRef idx="none"/>
                        </wps:style>
                        <wps:bodyPr/>
                      </wps:wsp>
                    </wpg:wgp>
                  </a:graphicData>
                </a:graphic>
              </wp:inline>
            </w:drawing>
          </mc:Choice>
          <mc:Fallback xmlns:a="http://schemas.openxmlformats.org/drawingml/2006/main">
            <w:pict>
              <v:group id="Group 33439" style="width:73.92pt;height:0.480011pt;mso-position-horizontal-relative:char;mso-position-vertical-relative:line" coordsize="9387,60">
                <v:shape id="Shape 46318" style="position:absolute;width:9387;height:91;left:0;top:0;" coordsize="938784,9144" path="m0,0l938784,0l938784,9144l0,9144l0,0">
                  <v:stroke weight="0pt" endcap="flat" joinstyle="miter" miterlimit="10" on="false" color="#000000" opacity="0"/>
                  <v:fill on="true" color="#575755"/>
                </v:shape>
              </v:group>
            </w:pict>
          </mc:Fallback>
        </mc:AlternateContent>
      </w:r>
      <w:r>
        <w:t xml:space="preserve"> </w:t>
      </w:r>
    </w:p>
    <w:p w:rsidR="00A51A76" w:rsidRDefault="00B83E34">
      <w:pPr>
        <w:spacing w:after="139"/>
        <w:ind w:left="-5" w:right="1"/>
      </w:pPr>
      <w:r>
        <w:t xml:space="preserve">The objectives of RCMS vary depending on the policies of the administration, the type and importance of the AtoN being monitored, and the local conditions.  The designer of a remote control and monitoring system may not need to include all of the following objectives and will only select those which best suit the application. </w:t>
      </w:r>
    </w:p>
    <w:p w:rsidR="00A51A76" w:rsidRDefault="00B83E34">
      <w:pPr>
        <w:numPr>
          <w:ilvl w:val="0"/>
          <w:numId w:val="15"/>
        </w:numPr>
        <w:ind w:right="1" w:hanging="425"/>
      </w:pPr>
      <w:r>
        <w:t xml:space="preserve">provide information to the operator consistent with his level of competence; </w:t>
      </w:r>
    </w:p>
    <w:p w:rsidR="00A51A76" w:rsidRDefault="00B83E34">
      <w:pPr>
        <w:numPr>
          <w:ilvl w:val="0"/>
          <w:numId w:val="15"/>
        </w:numPr>
        <w:ind w:right="1" w:hanging="425"/>
      </w:pPr>
      <w:r>
        <w:t xml:space="preserve">provide controls to the operator consistent with his level of competence; </w:t>
      </w:r>
    </w:p>
    <w:p w:rsidR="00A51A76" w:rsidRDefault="00B83E34">
      <w:pPr>
        <w:numPr>
          <w:ilvl w:val="0"/>
          <w:numId w:val="15"/>
        </w:numPr>
        <w:spacing w:after="151"/>
        <w:ind w:right="1" w:hanging="425"/>
      </w:pPr>
      <w:r>
        <w:t xml:space="preserve">control and monitoring system reliability, availability and cost should be optimized with the systems being monitored. </w:t>
      </w:r>
    </w:p>
    <w:p w:rsidR="00A51A76" w:rsidRDefault="00B83E34">
      <w:pPr>
        <w:pStyle w:val="Heading4"/>
        <w:tabs>
          <w:tab w:val="center" w:pos="3700"/>
        </w:tabs>
        <w:spacing w:after="135"/>
        <w:ind w:left="-15" w:firstLine="0"/>
      </w:pPr>
      <w:r>
        <w:rPr>
          <w:sz w:val="22"/>
        </w:rPr>
        <w:t>3.3.1</w:t>
      </w:r>
      <w:r>
        <w:rPr>
          <w:rFonts w:ascii="Arial" w:eastAsia="Arial" w:hAnsi="Arial" w:cs="Arial"/>
          <w:sz w:val="22"/>
        </w:rPr>
        <w:t xml:space="preserve"> </w:t>
      </w:r>
      <w:r>
        <w:rPr>
          <w:rFonts w:ascii="Arial" w:eastAsia="Arial" w:hAnsi="Arial" w:cs="Arial"/>
          <w:sz w:val="22"/>
        </w:rPr>
        <w:tab/>
      </w:r>
      <w:r>
        <w:rPr>
          <w:sz w:val="22"/>
        </w:rPr>
        <w:t>I</w:t>
      </w:r>
      <w:r>
        <w:t xml:space="preserve">DENTIFICATION OF </w:t>
      </w:r>
      <w:r>
        <w:rPr>
          <w:sz w:val="22"/>
        </w:rPr>
        <w:t>F</w:t>
      </w:r>
      <w:r>
        <w:t xml:space="preserve">AILURES </w:t>
      </w:r>
      <w:r>
        <w:rPr>
          <w:sz w:val="22"/>
        </w:rPr>
        <w:t>(</w:t>
      </w:r>
      <w:r>
        <w:t xml:space="preserve">AFFECTING </w:t>
      </w:r>
      <w:r>
        <w:rPr>
          <w:sz w:val="22"/>
        </w:rPr>
        <w:t>A</w:t>
      </w:r>
      <w:r>
        <w:t>TO</w:t>
      </w:r>
      <w:r>
        <w:rPr>
          <w:sz w:val="22"/>
        </w:rPr>
        <w:t>N</w:t>
      </w:r>
      <w:r>
        <w:t xml:space="preserve"> SYSTEM PROVIDER LIABILITY</w:t>
      </w:r>
      <w:r>
        <w:rPr>
          <w:sz w:val="22"/>
        </w:rPr>
        <w:t xml:space="preserve">) </w:t>
      </w:r>
    </w:p>
    <w:p w:rsidR="00A51A76" w:rsidRDefault="00B83E34">
      <w:pPr>
        <w:numPr>
          <w:ilvl w:val="0"/>
          <w:numId w:val="17"/>
        </w:numPr>
        <w:ind w:right="1" w:hanging="425"/>
      </w:pPr>
      <w:r>
        <w:t xml:space="preserve">identify failure of an AtoN to operate within specification published for the mariners; </w:t>
      </w:r>
    </w:p>
    <w:p w:rsidR="00A51A76" w:rsidRDefault="00B83E34">
      <w:pPr>
        <w:numPr>
          <w:ilvl w:val="0"/>
          <w:numId w:val="17"/>
        </w:numPr>
        <w:spacing w:after="139"/>
        <w:ind w:right="1" w:hanging="425"/>
      </w:pPr>
      <w:r>
        <w:t xml:space="preserve">notify failure of an AtoN within a time period consistent with the phase of the voyage in which the aid is used and the criticality of the aid for safe navigation; </w:t>
      </w:r>
    </w:p>
    <w:p w:rsidR="00A51A76" w:rsidRDefault="00B83E34">
      <w:pPr>
        <w:numPr>
          <w:ilvl w:val="0"/>
          <w:numId w:val="17"/>
        </w:numPr>
        <w:ind w:right="1" w:hanging="425"/>
      </w:pPr>
      <w:r>
        <w:t xml:space="preserve">compile and maintain a record of operation of an AtoN; </w:t>
      </w:r>
    </w:p>
    <w:p w:rsidR="00A51A76" w:rsidRDefault="00B83E34">
      <w:pPr>
        <w:numPr>
          <w:ilvl w:val="0"/>
          <w:numId w:val="17"/>
        </w:numPr>
        <w:ind w:right="1" w:hanging="425"/>
      </w:pPr>
      <w:r>
        <w:t xml:space="preserve">confirm third party reports of failures to avoid unnecessary mobilisations. </w:t>
      </w:r>
    </w:p>
    <w:p w:rsidR="00A51A76" w:rsidRDefault="00B83E34">
      <w:pPr>
        <w:pStyle w:val="Heading4"/>
        <w:tabs>
          <w:tab w:val="center" w:pos="1504"/>
        </w:tabs>
        <w:spacing w:after="132"/>
        <w:ind w:left="-15" w:firstLine="0"/>
      </w:pPr>
      <w:r>
        <w:rPr>
          <w:sz w:val="22"/>
        </w:rPr>
        <w:lastRenderedPageBreak/>
        <w:t>3.3.2</w:t>
      </w:r>
      <w:r>
        <w:rPr>
          <w:rFonts w:ascii="Arial" w:eastAsia="Arial" w:hAnsi="Arial" w:cs="Arial"/>
          <w:sz w:val="22"/>
        </w:rPr>
        <w:t xml:space="preserve"> </w:t>
      </w:r>
      <w:r>
        <w:rPr>
          <w:rFonts w:ascii="Arial" w:eastAsia="Arial" w:hAnsi="Arial" w:cs="Arial"/>
          <w:sz w:val="22"/>
        </w:rPr>
        <w:tab/>
      </w:r>
      <w:r>
        <w:rPr>
          <w:sz w:val="22"/>
        </w:rPr>
        <w:t>A</w:t>
      </w:r>
      <w:r>
        <w:t>TO</w:t>
      </w:r>
      <w:r>
        <w:rPr>
          <w:sz w:val="22"/>
        </w:rPr>
        <w:t>N</w:t>
      </w:r>
      <w:r>
        <w:t xml:space="preserve"> </w:t>
      </w:r>
      <w:r>
        <w:rPr>
          <w:sz w:val="22"/>
        </w:rPr>
        <w:t>A</w:t>
      </w:r>
      <w:r>
        <w:t xml:space="preserve">VAILABILITY </w:t>
      </w:r>
      <w:r>
        <w:rPr>
          <w:sz w:val="22"/>
        </w:rPr>
        <w:t xml:space="preserve"> </w:t>
      </w:r>
    </w:p>
    <w:p w:rsidR="00A51A76" w:rsidRDefault="00B83E34">
      <w:pPr>
        <w:numPr>
          <w:ilvl w:val="0"/>
          <w:numId w:val="18"/>
        </w:numPr>
        <w:ind w:right="1" w:hanging="425"/>
      </w:pPr>
      <w:r>
        <w:t xml:space="preserve">verify operation of an AtoN within specifications; </w:t>
      </w:r>
    </w:p>
    <w:p w:rsidR="00A51A76" w:rsidRDefault="00B83E34">
      <w:pPr>
        <w:numPr>
          <w:ilvl w:val="0"/>
          <w:numId w:val="18"/>
        </w:numPr>
        <w:ind w:right="1" w:hanging="425"/>
      </w:pPr>
      <w:r>
        <w:t xml:space="preserve">identify faults that are likely to lead to an AtoN failure if no repair action is undertaken; </w:t>
      </w:r>
    </w:p>
    <w:p w:rsidR="00A51A76" w:rsidRDefault="00B83E34">
      <w:pPr>
        <w:numPr>
          <w:ilvl w:val="0"/>
          <w:numId w:val="18"/>
        </w:numPr>
        <w:ind w:right="1" w:hanging="425"/>
      </w:pPr>
      <w:r>
        <w:t xml:space="preserve">identify faults which reduce redundancy and which therefore threaten the AtoN; </w:t>
      </w:r>
    </w:p>
    <w:p w:rsidR="00A51A76" w:rsidRDefault="00B83E34">
      <w:pPr>
        <w:numPr>
          <w:ilvl w:val="0"/>
          <w:numId w:val="18"/>
        </w:numPr>
        <w:spacing w:after="139"/>
        <w:ind w:right="1" w:hanging="425"/>
      </w:pPr>
      <w:r>
        <w:t xml:space="preserve">identify faults within a time period necessary to carry out repairs before failure of the redundant stand‐by system; </w:t>
      </w:r>
    </w:p>
    <w:p w:rsidR="00A51A76" w:rsidRDefault="00B83E34">
      <w:pPr>
        <w:numPr>
          <w:ilvl w:val="0"/>
          <w:numId w:val="18"/>
        </w:numPr>
        <w:ind w:right="1" w:hanging="425"/>
      </w:pPr>
      <w:r>
        <w:t xml:space="preserve">reduce downtime and improve availability through use of remote control resets; </w:t>
      </w:r>
    </w:p>
    <w:p w:rsidR="00A51A76" w:rsidRDefault="00B83E34">
      <w:pPr>
        <w:numPr>
          <w:ilvl w:val="0"/>
          <w:numId w:val="18"/>
        </w:numPr>
        <w:ind w:right="1" w:hanging="425"/>
      </w:pPr>
      <w:r>
        <w:t xml:space="preserve">verify status of redundant systems through remote control testing. </w:t>
      </w:r>
    </w:p>
    <w:p w:rsidR="006062BB" w:rsidRDefault="00D820B6" w:rsidP="001B6FD7">
      <w:pPr>
        <w:ind w:left="425" w:right="1" w:firstLine="0"/>
        <w:jc w:val="center"/>
      </w:pPr>
      <w:r>
        <w:rPr>
          <w:noProof/>
          <w:lang w:val="en-US" w:eastAsia="en-US"/>
        </w:rPr>
        <w:drawing>
          <wp:inline distT="0" distB="0" distL="0" distR="0" wp14:anchorId="7583764B">
            <wp:extent cx="4795576" cy="2697480"/>
            <wp:effectExtent l="19050" t="19050" r="24130" b="26670"/>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4807124" cy="2703976"/>
                    </a:xfrm>
                    <a:prstGeom prst="rect">
                      <a:avLst/>
                    </a:prstGeom>
                    <a:noFill/>
                    <a:ln>
                      <a:solidFill>
                        <a:schemeClr val="accent1"/>
                      </a:solidFill>
                    </a:ln>
                  </pic:spPr>
                </pic:pic>
              </a:graphicData>
            </a:graphic>
          </wp:inline>
        </w:drawing>
      </w:r>
    </w:p>
    <w:p w:rsidR="006062BB" w:rsidRPr="006062BB" w:rsidRDefault="006062BB" w:rsidP="001B6FD7">
      <w:pPr>
        <w:ind w:left="1450" w:right="1" w:firstLine="0"/>
        <w:rPr>
          <w:highlight w:val="yellow"/>
        </w:rPr>
      </w:pPr>
      <w:r w:rsidRPr="006062BB">
        <w:rPr>
          <w:highlight w:val="yellow"/>
        </w:rPr>
        <w:t xml:space="preserve">Fig: Trend of total AtoN failures </w:t>
      </w:r>
    </w:p>
    <w:p w:rsidR="006062BB" w:rsidRDefault="00B66616" w:rsidP="006062BB">
      <w:pPr>
        <w:ind w:right="1"/>
      </w:pPr>
      <w:r w:rsidRPr="00B66616">
        <w:rPr>
          <w:highlight w:val="yellow"/>
        </w:rPr>
        <w:t>Note: It is observed that there is a clear decline in the failure trend over the past years due to several factors; such as technology advancement in Aids to Navigation, continuous and consistent solar servicing, and many more. But one of the major factors is the monitoring and reporting that allows us to foresee a failure before it occurs and taking the action necessary to prevent failure.</w:t>
      </w:r>
    </w:p>
    <w:p w:rsidR="00A51A76" w:rsidRDefault="00B83E34">
      <w:pPr>
        <w:pStyle w:val="Heading4"/>
        <w:tabs>
          <w:tab w:val="center" w:pos="2836"/>
        </w:tabs>
        <w:spacing w:after="132"/>
        <w:ind w:left="-15" w:firstLine="0"/>
      </w:pPr>
      <w:r>
        <w:rPr>
          <w:sz w:val="22"/>
        </w:rPr>
        <w:t>3.3.3</w:t>
      </w:r>
      <w:r>
        <w:rPr>
          <w:rFonts w:ascii="Arial" w:eastAsia="Arial" w:hAnsi="Arial" w:cs="Arial"/>
          <w:sz w:val="22"/>
        </w:rPr>
        <w:t xml:space="preserve"> </w:t>
      </w:r>
      <w:r>
        <w:rPr>
          <w:rFonts w:ascii="Arial" w:eastAsia="Arial" w:hAnsi="Arial" w:cs="Arial"/>
          <w:sz w:val="22"/>
        </w:rPr>
        <w:tab/>
      </w:r>
      <w:r>
        <w:rPr>
          <w:sz w:val="22"/>
        </w:rPr>
        <w:t>A</w:t>
      </w:r>
      <w:r>
        <w:t>TO</w:t>
      </w:r>
      <w:r>
        <w:rPr>
          <w:sz w:val="22"/>
        </w:rPr>
        <w:t>N</w:t>
      </w:r>
      <w:r>
        <w:t xml:space="preserve"> </w:t>
      </w:r>
      <w:r>
        <w:rPr>
          <w:sz w:val="22"/>
        </w:rPr>
        <w:t>M</w:t>
      </w:r>
      <w:r>
        <w:t xml:space="preserve">AINTENANCE </w:t>
      </w:r>
      <w:r>
        <w:rPr>
          <w:sz w:val="22"/>
        </w:rPr>
        <w:t>(</w:t>
      </w:r>
      <w:r>
        <w:t xml:space="preserve">AFFECTING </w:t>
      </w:r>
      <w:r>
        <w:rPr>
          <w:sz w:val="22"/>
        </w:rPr>
        <w:t>MTBF</w:t>
      </w:r>
      <w:r>
        <w:t xml:space="preserve"> AND </w:t>
      </w:r>
      <w:r>
        <w:rPr>
          <w:sz w:val="22"/>
        </w:rPr>
        <w:t xml:space="preserve">MTTR) </w:t>
      </w:r>
    </w:p>
    <w:p w:rsidR="00A51A76" w:rsidRDefault="00B83E34">
      <w:pPr>
        <w:numPr>
          <w:ilvl w:val="0"/>
          <w:numId w:val="19"/>
        </w:numPr>
        <w:ind w:right="1" w:hanging="425"/>
      </w:pPr>
      <w:r>
        <w:t xml:space="preserve">reduce downtime through use of remote control resets; </w:t>
      </w:r>
    </w:p>
    <w:p w:rsidR="00A51A76" w:rsidRDefault="00B83E34">
      <w:pPr>
        <w:numPr>
          <w:ilvl w:val="0"/>
          <w:numId w:val="19"/>
        </w:numPr>
        <w:ind w:right="1" w:hanging="425"/>
      </w:pPr>
      <w:r>
        <w:t xml:space="preserve">testing of redundant systems using remote control testing; </w:t>
      </w:r>
    </w:p>
    <w:p w:rsidR="00A51A76" w:rsidRDefault="00B83E34">
      <w:pPr>
        <w:numPr>
          <w:ilvl w:val="0"/>
          <w:numId w:val="19"/>
        </w:numPr>
        <w:ind w:right="1" w:hanging="425"/>
      </w:pPr>
      <w:r>
        <w:t xml:space="preserve">reduce incidence of faults through identification of recurring faults using post mission analysis; </w:t>
      </w:r>
    </w:p>
    <w:p w:rsidR="00A51A76" w:rsidRDefault="00B83E34">
      <w:pPr>
        <w:numPr>
          <w:ilvl w:val="0"/>
          <w:numId w:val="19"/>
        </w:numPr>
        <w:ind w:right="1" w:hanging="425"/>
      </w:pPr>
      <w:r>
        <w:t xml:space="preserve">assist investigation of cause of faults and failures using additional monitored parameters; </w:t>
      </w:r>
    </w:p>
    <w:p w:rsidR="00A51A76" w:rsidRDefault="00B83E34">
      <w:pPr>
        <w:numPr>
          <w:ilvl w:val="0"/>
          <w:numId w:val="19"/>
        </w:numPr>
        <w:ind w:right="1" w:hanging="425"/>
      </w:pPr>
      <w:r>
        <w:t xml:space="preserve">assist investigation of cause of faults and failures using historical data; </w:t>
      </w:r>
    </w:p>
    <w:p w:rsidR="006062BB" w:rsidRDefault="00B83E34" w:rsidP="006062BB">
      <w:pPr>
        <w:numPr>
          <w:ilvl w:val="0"/>
          <w:numId w:val="19"/>
        </w:numPr>
        <w:spacing w:after="149"/>
        <w:ind w:right="1" w:hanging="425"/>
      </w:pPr>
      <w:r>
        <w:t xml:space="preserve">as part of Conditioned Based Maintenance, allow remote review of site equipment condition thus assisting in scheduling Maintenance visits to maximise MTBF. </w:t>
      </w:r>
    </w:p>
    <w:p w:rsidR="00A51A76" w:rsidRDefault="00B83E34">
      <w:pPr>
        <w:pStyle w:val="Heading4"/>
        <w:tabs>
          <w:tab w:val="center" w:pos="3555"/>
        </w:tabs>
        <w:spacing w:after="134"/>
        <w:ind w:left="-15" w:firstLine="0"/>
      </w:pPr>
      <w:r>
        <w:rPr>
          <w:sz w:val="22"/>
        </w:rPr>
        <w:t>3.3.4</w:t>
      </w:r>
      <w:r>
        <w:rPr>
          <w:rFonts w:ascii="Arial" w:eastAsia="Arial" w:hAnsi="Arial" w:cs="Arial"/>
          <w:sz w:val="22"/>
        </w:rPr>
        <w:t xml:space="preserve"> </w:t>
      </w:r>
      <w:r>
        <w:rPr>
          <w:rFonts w:ascii="Arial" w:eastAsia="Arial" w:hAnsi="Arial" w:cs="Arial"/>
          <w:sz w:val="22"/>
        </w:rPr>
        <w:tab/>
      </w:r>
      <w:r>
        <w:rPr>
          <w:sz w:val="22"/>
        </w:rPr>
        <w:t>A</w:t>
      </w:r>
      <w:r>
        <w:t>TO</w:t>
      </w:r>
      <w:r>
        <w:rPr>
          <w:sz w:val="22"/>
        </w:rPr>
        <w:t>N</w:t>
      </w:r>
      <w:r>
        <w:t xml:space="preserve"> </w:t>
      </w:r>
      <w:r>
        <w:rPr>
          <w:sz w:val="22"/>
        </w:rPr>
        <w:t>C</w:t>
      </w:r>
      <w:r>
        <w:t xml:space="preserve">OST </w:t>
      </w:r>
      <w:r>
        <w:rPr>
          <w:sz w:val="22"/>
        </w:rPr>
        <w:t>R</w:t>
      </w:r>
      <w:r>
        <w:t xml:space="preserve">EDUCTION </w:t>
      </w:r>
      <w:r>
        <w:rPr>
          <w:sz w:val="22"/>
        </w:rPr>
        <w:t>(</w:t>
      </w:r>
      <w:r>
        <w:t xml:space="preserve">AFFECTING COST OF PROVIDING </w:t>
      </w:r>
      <w:r>
        <w:rPr>
          <w:sz w:val="22"/>
        </w:rPr>
        <w:t>A</w:t>
      </w:r>
      <w:r>
        <w:t>TO</w:t>
      </w:r>
      <w:r>
        <w:rPr>
          <w:sz w:val="22"/>
        </w:rPr>
        <w:t>N</w:t>
      </w:r>
      <w:r>
        <w:t xml:space="preserve"> SERVICE</w:t>
      </w:r>
      <w:r>
        <w:rPr>
          <w:sz w:val="22"/>
        </w:rPr>
        <w:t xml:space="preserve">) </w:t>
      </w:r>
    </w:p>
    <w:p w:rsidR="00A51A76" w:rsidRDefault="00B83E34">
      <w:pPr>
        <w:numPr>
          <w:ilvl w:val="0"/>
          <w:numId w:val="20"/>
        </w:numPr>
        <w:ind w:right="1" w:hanging="425"/>
      </w:pPr>
      <w:r>
        <w:t xml:space="preserve">reduce maintenance visits through use of remote control resets; </w:t>
      </w:r>
    </w:p>
    <w:p w:rsidR="00A51A76" w:rsidRDefault="00B83E34">
      <w:pPr>
        <w:numPr>
          <w:ilvl w:val="0"/>
          <w:numId w:val="20"/>
        </w:numPr>
        <w:ind w:right="1" w:hanging="425"/>
      </w:pPr>
      <w:r>
        <w:t xml:space="preserve">reduce maintenance visits by testing of redundant systems using remote control testing; </w:t>
      </w:r>
    </w:p>
    <w:p w:rsidR="00A51A76" w:rsidRDefault="00B83E34">
      <w:pPr>
        <w:numPr>
          <w:ilvl w:val="0"/>
          <w:numId w:val="20"/>
        </w:numPr>
        <w:ind w:right="1" w:hanging="425"/>
      </w:pPr>
      <w:r>
        <w:lastRenderedPageBreak/>
        <w:t xml:space="preserve">reduce costs through identification of recurring faults using post mission analysis; </w:t>
      </w:r>
    </w:p>
    <w:p w:rsidR="00A51A76" w:rsidRDefault="00B83E34">
      <w:pPr>
        <w:numPr>
          <w:ilvl w:val="0"/>
          <w:numId w:val="20"/>
        </w:numPr>
        <w:spacing w:after="139"/>
        <w:ind w:right="1" w:hanging="425"/>
      </w:pPr>
      <w:r>
        <w:t xml:space="preserve">control and Monitoring system costs should be in proportion to the cost and importance of the systems being monitored; </w:t>
      </w:r>
    </w:p>
    <w:p w:rsidR="00A51A76" w:rsidRDefault="00B83E34">
      <w:pPr>
        <w:numPr>
          <w:ilvl w:val="0"/>
          <w:numId w:val="20"/>
        </w:numPr>
        <w:spacing w:after="287"/>
        <w:ind w:right="1" w:hanging="425"/>
      </w:pPr>
      <w:r>
        <w:t xml:space="preserve">reduced maintenance visits through use of remote review of site equipment condition and utilising Condition Based Maintenance techniques to reduce Maintenance visits. </w:t>
      </w:r>
    </w:p>
    <w:p w:rsidR="00A51A76" w:rsidRDefault="00B83E34">
      <w:pPr>
        <w:spacing w:after="0" w:line="259" w:lineRule="auto"/>
        <w:ind w:left="-5"/>
      </w:pPr>
      <w:r>
        <w:rPr>
          <w:b/>
          <w:color w:val="3F7DC9"/>
          <w:sz w:val="28"/>
        </w:rPr>
        <w:t>4</w:t>
      </w:r>
      <w:r>
        <w:rPr>
          <w:rFonts w:ascii="Arial" w:eastAsia="Arial" w:hAnsi="Arial" w:cs="Arial"/>
          <w:b/>
          <w:color w:val="3F7DC9"/>
          <w:sz w:val="28"/>
        </w:rPr>
        <w:t xml:space="preserve"> </w:t>
      </w:r>
      <w:r>
        <w:rPr>
          <w:b/>
          <w:color w:val="3F7DC9"/>
          <w:sz w:val="28"/>
        </w:rPr>
        <w:t xml:space="preserve">SELECTION OF AtoN TO BE MONITORED </w:t>
      </w:r>
    </w:p>
    <w:p w:rsidR="00A51A76" w:rsidRDefault="00B83E34">
      <w:pPr>
        <w:spacing w:after="97" w:line="259" w:lineRule="auto"/>
        <w:ind w:left="-30" w:firstLine="0"/>
      </w:pPr>
      <w:r>
        <w:rPr>
          <w:noProof/>
          <w:lang w:val="en-US" w:eastAsia="en-US"/>
        </w:rPr>
        <mc:AlternateContent>
          <mc:Choice Requires="wpg">
            <w:drawing>
              <wp:inline distT="0" distB="0" distL="0" distR="0">
                <wp:extent cx="937260" cy="12192"/>
                <wp:effectExtent l="0" t="0" r="0" b="0"/>
                <wp:docPr id="33954" name="Group 33954"/>
                <wp:cNvGraphicFramePr/>
                <a:graphic xmlns:a="http://schemas.openxmlformats.org/drawingml/2006/main">
                  <a:graphicData uri="http://schemas.microsoft.com/office/word/2010/wordprocessingGroup">
                    <wpg:wgp>
                      <wpg:cNvGrpSpPr/>
                      <wpg:grpSpPr>
                        <a:xfrm>
                          <a:off x="0" y="0"/>
                          <a:ext cx="937260" cy="12192"/>
                          <a:chOff x="0" y="0"/>
                          <a:chExt cx="937260" cy="12192"/>
                        </a:xfrm>
                      </wpg:grpSpPr>
                      <wps:wsp>
                        <wps:cNvPr id="46319" name="Shape 46319"/>
                        <wps:cNvSpPr/>
                        <wps:spPr>
                          <a:xfrm>
                            <a:off x="0" y="0"/>
                            <a:ext cx="937260" cy="12192"/>
                          </a:xfrm>
                          <a:custGeom>
                            <a:avLst/>
                            <a:gdLst/>
                            <a:ahLst/>
                            <a:cxnLst/>
                            <a:rect l="0" t="0" r="0" b="0"/>
                            <a:pathLst>
                              <a:path w="937260" h="12192">
                                <a:moveTo>
                                  <a:pt x="0" y="0"/>
                                </a:moveTo>
                                <a:lnTo>
                                  <a:pt x="937260" y="0"/>
                                </a:lnTo>
                                <a:lnTo>
                                  <a:pt x="937260" y="12192"/>
                                </a:lnTo>
                                <a:lnTo>
                                  <a:pt x="0" y="12192"/>
                                </a:lnTo>
                                <a:lnTo>
                                  <a:pt x="0" y="0"/>
                                </a:lnTo>
                              </a:path>
                            </a:pathLst>
                          </a:custGeom>
                          <a:ln w="0" cap="flat">
                            <a:miter lim="127000"/>
                          </a:ln>
                        </wps:spPr>
                        <wps:style>
                          <a:lnRef idx="0">
                            <a:srgbClr val="000000">
                              <a:alpha val="0"/>
                            </a:srgbClr>
                          </a:lnRef>
                          <a:fillRef idx="1">
                            <a:srgbClr val="00548C"/>
                          </a:fillRef>
                          <a:effectRef idx="0">
                            <a:scrgbClr r="0" g="0" b="0"/>
                          </a:effectRef>
                          <a:fontRef idx="none"/>
                        </wps:style>
                        <wps:bodyPr/>
                      </wps:wsp>
                    </wpg:wgp>
                  </a:graphicData>
                </a:graphic>
              </wp:inline>
            </w:drawing>
          </mc:Choice>
          <mc:Fallback xmlns:a="http://schemas.openxmlformats.org/drawingml/2006/main">
            <w:pict>
              <v:group id="Group 33954" style="width:73.8pt;height:0.960022pt;mso-position-horizontal-relative:char;mso-position-vertical-relative:line" coordsize="9372,121">
                <v:shape id="Shape 46320" style="position:absolute;width:9372;height:121;left:0;top:0;" coordsize="937260,12192" path="m0,0l937260,0l937260,12192l0,12192l0,0">
                  <v:stroke weight="0pt" endcap="flat" joinstyle="miter" miterlimit="10" on="false" color="#000000" opacity="0"/>
                  <v:fill on="true" color="#00548c"/>
                </v:shape>
              </v:group>
            </w:pict>
          </mc:Fallback>
        </mc:AlternateContent>
      </w:r>
      <w:r>
        <w:t xml:space="preserve"> </w:t>
      </w:r>
    </w:p>
    <w:p w:rsidR="00E30352" w:rsidRDefault="00B83E34">
      <w:pPr>
        <w:ind w:left="-5" w:right="1"/>
      </w:pPr>
      <w:r>
        <w:t xml:space="preserve">A decision must be made as to which aids merit the extra security offered by remote monitoring and control described in section 3.  Typically, the decision is strongly determined by the relative importance of the AtoN in the navigation safety infrastructure. </w:t>
      </w:r>
    </w:p>
    <w:p w:rsidR="00025E56" w:rsidRDefault="00B66616">
      <w:pPr>
        <w:spacing w:after="146"/>
        <w:ind w:left="-5" w:right="1"/>
      </w:pPr>
      <w:r w:rsidRPr="00025E56">
        <w:rPr>
          <w:highlight w:val="yellow"/>
        </w:rPr>
        <w:t xml:space="preserve">Based on the volume of marine traffic and degree of risk in the waterways the Authorities/Service providers should conduct an individual Aids to Navigation (AtoN) risk assessments using IALA risk management tools "IWRAP” in parallel with other references, such as Admiralty publications, Nautical Charts &amp; Sailing directions to determine which </w:t>
      </w:r>
      <w:proofErr w:type="spellStart"/>
      <w:r w:rsidRPr="00025E56">
        <w:rPr>
          <w:highlight w:val="yellow"/>
        </w:rPr>
        <w:t>AtoNs</w:t>
      </w:r>
      <w:proofErr w:type="spellEnd"/>
      <w:r w:rsidRPr="00025E56">
        <w:rPr>
          <w:highlight w:val="yellow"/>
        </w:rPr>
        <w:t xml:space="preserve"> should be installed with remote monitoring and control system.</w:t>
      </w:r>
    </w:p>
    <w:p w:rsidR="00A51A76" w:rsidRDefault="00B83E34">
      <w:pPr>
        <w:spacing w:after="146"/>
        <w:ind w:left="-5" w:right="1"/>
      </w:pPr>
      <w:r>
        <w:t xml:space="preserve">Deciding which AtoN to use an RCMS system on can be simplified by sub dividing the AtoN into different categories.  These are generally: Fixed Aids, Floating Aids, AtoN on Offshore structures, AtoN AIS and AtoN on aquaculture sites. </w:t>
      </w:r>
    </w:p>
    <w:p w:rsidR="00A51A76" w:rsidRDefault="00B83E34">
      <w:pPr>
        <w:tabs>
          <w:tab w:val="center" w:pos="1128"/>
        </w:tabs>
        <w:spacing w:after="0" w:line="259" w:lineRule="auto"/>
        <w:ind w:left="-15" w:firstLine="0"/>
      </w:pPr>
      <w:r>
        <w:rPr>
          <w:b/>
          <w:color w:val="3F7DC9"/>
          <w:sz w:val="24"/>
        </w:rPr>
        <w:t>4.1</w:t>
      </w:r>
      <w:r>
        <w:rPr>
          <w:rFonts w:ascii="Arial" w:eastAsia="Arial" w:hAnsi="Arial" w:cs="Arial"/>
          <w:b/>
          <w:color w:val="3F7DC9"/>
          <w:sz w:val="24"/>
        </w:rPr>
        <w:t xml:space="preserve"> </w:t>
      </w:r>
      <w:r>
        <w:rPr>
          <w:rFonts w:ascii="Arial" w:eastAsia="Arial" w:hAnsi="Arial" w:cs="Arial"/>
          <w:b/>
          <w:color w:val="3F7DC9"/>
          <w:sz w:val="24"/>
        </w:rPr>
        <w:tab/>
      </w:r>
      <w:r>
        <w:rPr>
          <w:b/>
          <w:color w:val="3F7DC9"/>
          <w:sz w:val="24"/>
        </w:rPr>
        <w:t xml:space="preserve">FIXED AIDS </w:t>
      </w:r>
    </w:p>
    <w:p w:rsidR="00A51A76" w:rsidRDefault="00B83E34">
      <w:pPr>
        <w:spacing w:after="128" w:line="259" w:lineRule="auto"/>
        <w:ind w:left="-30" w:firstLine="0"/>
      </w:pPr>
      <w:r>
        <w:rPr>
          <w:noProof/>
          <w:lang w:val="en-US" w:eastAsia="en-US"/>
        </w:rPr>
        <mc:AlternateContent>
          <mc:Choice Requires="wpg">
            <w:drawing>
              <wp:inline distT="0" distB="0" distL="0" distR="0">
                <wp:extent cx="938784" cy="6096"/>
                <wp:effectExtent l="0" t="0" r="0" b="0"/>
                <wp:docPr id="33955" name="Group 33955"/>
                <wp:cNvGraphicFramePr/>
                <a:graphic xmlns:a="http://schemas.openxmlformats.org/drawingml/2006/main">
                  <a:graphicData uri="http://schemas.microsoft.com/office/word/2010/wordprocessingGroup">
                    <wpg:wgp>
                      <wpg:cNvGrpSpPr/>
                      <wpg:grpSpPr>
                        <a:xfrm>
                          <a:off x="0" y="0"/>
                          <a:ext cx="938784" cy="6096"/>
                          <a:chOff x="0" y="0"/>
                          <a:chExt cx="938784" cy="6096"/>
                        </a:xfrm>
                      </wpg:grpSpPr>
                      <wps:wsp>
                        <wps:cNvPr id="46321" name="Shape 46321"/>
                        <wps:cNvSpPr/>
                        <wps:spPr>
                          <a:xfrm>
                            <a:off x="0" y="0"/>
                            <a:ext cx="938784" cy="9144"/>
                          </a:xfrm>
                          <a:custGeom>
                            <a:avLst/>
                            <a:gdLst/>
                            <a:ahLst/>
                            <a:cxnLst/>
                            <a:rect l="0" t="0" r="0" b="0"/>
                            <a:pathLst>
                              <a:path w="938784" h="9144">
                                <a:moveTo>
                                  <a:pt x="0" y="0"/>
                                </a:moveTo>
                                <a:lnTo>
                                  <a:pt x="938784" y="0"/>
                                </a:lnTo>
                                <a:lnTo>
                                  <a:pt x="938784" y="9144"/>
                                </a:lnTo>
                                <a:lnTo>
                                  <a:pt x="0" y="9144"/>
                                </a:lnTo>
                                <a:lnTo>
                                  <a:pt x="0" y="0"/>
                                </a:lnTo>
                              </a:path>
                            </a:pathLst>
                          </a:custGeom>
                          <a:ln w="0" cap="flat">
                            <a:miter lim="127000"/>
                          </a:ln>
                        </wps:spPr>
                        <wps:style>
                          <a:lnRef idx="0">
                            <a:srgbClr val="000000">
                              <a:alpha val="0"/>
                            </a:srgbClr>
                          </a:lnRef>
                          <a:fillRef idx="1">
                            <a:srgbClr val="575755"/>
                          </a:fillRef>
                          <a:effectRef idx="0">
                            <a:scrgbClr r="0" g="0" b="0"/>
                          </a:effectRef>
                          <a:fontRef idx="none"/>
                        </wps:style>
                        <wps:bodyPr/>
                      </wps:wsp>
                    </wpg:wgp>
                  </a:graphicData>
                </a:graphic>
              </wp:inline>
            </w:drawing>
          </mc:Choice>
          <mc:Fallback xmlns:a="http://schemas.openxmlformats.org/drawingml/2006/main">
            <w:pict>
              <v:group id="Group 33955" style="width:73.92pt;height:0.47998pt;mso-position-horizontal-relative:char;mso-position-vertical-relative:line" coordsize="9387,60">
                <v:shape id="Shape 46322" style="position:absolute;width:9387;height:91;left:0;top:0;" coordsize="938784,9144" path="m0,0l938784,0l938784,9144l0,9144l0,0">
                  <v:stroke weight="0pt" endcap="flat" joinstyle="miter" miterlimit="10" on="false" color="#000000" opacity="0"/>
                  <v:fill on="true" color="#575755"/>
                </v:shape>
              </v:group>
            </w:pict>
          </mc:Fallback>
        </mc:AlternateContent>
      </w:r>
      <w:r>
        <w:t xml:space="preserve"> </w:t>
      </w:r>
    </w:p>
    <w:p w:rsidR="00A51A76" w:rsidRDefault="00B83E34">
      <w:pPr>
        <w:pStyle w:val="Heading4"/>
        <w:tabs>
          <w:tab w:val="center" w:pos="2152"/>
        </w:tabs>
        <w:ind w:left="-15" w:firstLine="0"/>
      </w:pPr>
      <w:r>
        <w:rPr>
          <w:sz w:val="22"/>
        </w:rPr>
        <w:t>4.1.1</w:t>
      </w:r>
      <w:r>
        <w:rPr>
          <w:rFonts w:ascii="Arial" w:eastAsia="Arial" w:hAnsi="Arial" w:cs="Arial"/>
          <w:sz w:val="22"/>
        </w:rPr>
        <w:t xml:space="preserve"> </w:t>
      </w:r>
      <w:r>
        <w:rPr>
          <w:rFonts w:ascii="Arial" w:eastAsia="Arial" w:hAnsi="Arial" w:cs="Arial"/>
          <w:sz w:val="22"/>
        </w:rPr>
        <w:tab/>
      </w:r>
      <w:r>
        <w:rPr>
          <w:sz w:val="22"/>
        </w:rPr>
        <w:t>M</w:t>
      </w:r>
      <w:r>
        <w:t xml:space="preserve">AJOR LIGHTHOUSES AND </w:t>
      </w:r>
      <w:r>
        <w:rPr>
          <w:sz w:val="22"/>
        </w:rPr>
        <w:t>S</w:t>
      </w:r>
      <w:r>
        <w:t>TATIONS</w:t>
      </w:r>
      <w:r>
        <w:rPr>
          <w:sz w:val="22"/>
        </w:rPr>
        <w:t xml:space="preserve"> </w:t>
      </w:r>
    </w:p>
    <w:p w:rsidR="00530A69" w:rsidRDefault="00B83E34" w:rsidP="007665A3">
      <w:pPr>
        <w:spacing w:after="143"/>
        <w:ind w:left="-5" w:right="1"/>
      </w:pPr>
      <w:r>
        <w:t xml:space="preserve">These are frequently remotely monitored.  When doing so, all AtoN signals should be monitored.  These will include the main light, standby light, emergency light, sector light and fog signals (where fitted).  Radio aids to navigation, which includes </w:t>
      </w:r>
      <w:proofErr w:type="spellStart"/>
      <w:r>
        <w:t>radiobeacons</w:t>
      </w:r>
      <w:proofErr w:type="spellEnd"/>
      <w:r>
        <w:t xml:space="preserve">, with or without DGPS, and </w:t>
      </w:r>
      <w:proofErr w:type="spellStart"/>
      <w:r>
        <w:t>Racons</w:t>
      </w:r>
      <w:proofErr w:type="spellEnd"/>
      <w:r>
        <w:t xml:space="preserve"> should also be monitored.  In addition, ancillary equipment such as power supplies, intruder alarms, firefighting and detection equipment </w:t>
      </w:r>
      <w:proofErr w:type="gramStart"/>
      <w:r>
        <w:t>should be monitored</w:t>
      </w:r>
      <w:proofErr w:type="gramEnd"/>
      <w:r>
        <w:t xml:space="preserve">. </w:t>
      </w:r>
    </w:p>
    <w:p w:rsidR="00BF7F21" w:rsidRDefault="007665A3" w:rsidP="007665A3">
      <w:pPr>
        <w:spacing w:after="143"/>
        <w:ind w:left="-5" w:right="1"/>
        <w:jc w:val="center"/>
      </w:pPr>
      <w:bookmarkStart w:id="0" w:name="_GoBack"/>
      <w:r w:rsidRPr="007665A3">
        <w:rPr>
          <w:noProof/>
          <w:lang w:val="en-US" w:eastAsia="en-US"/>
        </w:rPr>
        <w:drawing>
          <wp:inline distT="0" distB="0" distL="0" distR="0" wp14:anchorId="47719A93" wp14:editId="7FD83108">
            <wp:extent cx="5162897" cy="2750820"/>
            <wp:effectExtent l="19050" t="19050" r="19050" b="1143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
                    <a:stretch>
                      <a:fillRect/>
                    </a:stretch>
                  </pic:blipFill>
                  <pic:spPr>
                    <a:xfrm>
                      <a:off x="0" y="0"/>
                      <a:ext cx="5210319" cy="2776087"/>
                    </a:xfrm>
                    <a:prstGeom prst="rect">
                      <a:avLst/>
                    </a:prstGeom>
                    <a:ln>
                      <a:solidFill>
                        <a:schemeClr val="accent1"/>
                      </a:solidFill>
                    </a:ln>
                  </pic:spPr>
                </pic:pic>
              </a:graphicData>
            </a:graphic>
          </wp:inline>
        </w:drawing>
      </w:r>
      <w:bookmarkEnd w:id="0"/>
    </w:p>
    <w:p w:rsidR="00BF7F21" w:rsidRDefault="00BF7F21" w:rsidP="00025E56">
      <w:pPr>
        <w:spacing w:after="143"/>
        <w:ind w:left="715" w:right="1" w:firstLine="725"/>
      </w:pPr>
      <w:r w:rsidRPr="00BF7F21">
        <w:rPr>
          <w:highlight w:val="yellow"/>
        </w:rPr>
        <w:t xml:space="preserve">Fig: </w:t>
      </w:r>
      <w:r w:rsidR="00025E56">
        <w:rPr>
          <w:highlight w:val="yellow"/>
        </w:rPr>
        <w:t xml:space="preserve">Example Major </w:t>
      </w:r>
      <w:r w:rsidRPr="007665A3">
        <w:rPr>
          <w:highlight w:val="yellow"/>
        </w:rPr>
        <w:t>Beacons</w:t>
      </w:r>
      <w:r w:rsidR="00025E56" w:rsidRPr="007665A3">
        <w:rPr>
          <w:highlight w:val="yellow"/>
        </w:rPr>
        <w:t xml:space="preserve"> </w:t>
      </w:r>
      <w:r w:rsidR="00530A69" w:rsidRPr="007665A3">
        <w:rPr>
          <w:highlight w:val="yellow"/>
        </w:rPr>
        <w:t>working on mains</w:t>
      </w:r>
    </w:p>
    <w:p w:rsidR="007665A3" w:rsidRDefault="007665A3" w:rsidP="00025E56">
      <w:pPr>
        <w:spacing w:after="143"/>
        <w:ind w:left="715" w:right="1" w:firstLine="725"/>
      </w:pPr>
    </w:p>
    <w:p w:rsidR="007665A3" w:rsidRDefault="007665A3" w:rsidP="007665A3">
      <w:pPr>
        <w:spacing w:after="143"/>
        <w:ind w:left="0" w:right="1" w:firstLine="0"/>
        <w:jc w:val="center"/>
      </w:pPr>
      <w:r w:rsidRPr="007665A3">
        <w:rPr>
          <w:noProof/>
          <w:lang w:val="en-US" w:eastAsia="en-US"/>
        </w:rPr>
        <w:drawing>
          <wp:inline distT="0" distB="0" distL="0" distR="0" wp14:anchorId="194544A3" wp14:editId="32870A20">
            <wp:extent cx="5165725" cy="2971800"/>
            <wp:effectExtent l="19050" t="19050" r="15875" b="1905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7"/>
                    <a:stretch>
                      <a:fillRect/>
                    </a:stretch>
                  </pic:blipFill>
                  <pic:spPr>
                    <a:xfrm>
                      <a:off x="0" y="0"/>
                      <a:ext cx="5180655" cy="2980389"/>
                    </a:xfrm>
                    <a:prstGeom prst="rect">
                      <a:avLst/>
                    </a:prstGeom>
                    <a:ln>
                      <a:solidFill>
                        <a:schemeClr val="accent1"/>
                      </a:solidFill>
                    </a:ln>
                  </pic:spPr>
                </pic:pic>
              </a:graphicData>
            </a:graphic>
          </wp:inline>
        </w:drawing>
      </w:r>
    </w:p>
    <w:p w:rsidR="007665A3" w:rsidRDefault="007665A3" w:rsidP="007665A3">
      <w:pPr>
        <w:spacing w:after="143"/>
        <w:ind w:left="730" w:right="1" w:firstLine="710"/>
      </w:pPr>
      <w:r w:rsidRPr="00BF7F21">
        <w:rPr>
          <w:highlight w:val="yellow"/>
        </w:rPr>
        <w:t xml:space="preserve">Fig: </w:t>
      </w:r>
      <w:r>
        <w:rPr>
          <w:highlight w:val="yellow"/>
        </w:rPr>
        <w:t xml:space="preserve">Example Major </w:t>
      </w:r>
      <w:r w:rsidRPr="007665A3">
        <w:rPr>
          <w:highlight w:val="yellow"/>
        </w:rPr>
        <w:t>Beacons working on renewable system (Solar)</w:t>
      </w:r>
    </w:p>
    <w:p w:rsidR="00BF7F21" w:rsidRDefault="00BF7F21">
      <w:pPr>
        <w:spacing w:after="143"/>
        <w:ind w:left="-5" w:right="1"/>
      </w:pPr>
    </w:p>
    <w:p w:rsidR="00A51A76" w:rsidRDefault="00B83E34">
      <w:pPr>
        <w:pStyle w:val="Heading4"/>
        <w:tabs>
          <w:tab w:val="center" w:pos="1294"/>
        </w:tabs>
        <w:ind w:left="-15" w:firstLine="0"/>
      </w:pPr>
      <w:r>
        <w:rPr>
          <w:sz w:val="22"/>
        </w:rPr>
        <w:t>4.1.2</w:t>
      </w:r>
      <w:r>
        <w:rPr>
          <w:rFonts w:ascii="Arial" w:eastAsia="Arial" w:hAnsi="Arial" w:cs="Arial"/>
          <w:sz w:val="22"/>
        </w:rPr>
        <w:t xml:space="preserve"> </w:t>
      </w:r>
      <w:r>
        <w:rPr>
          <w:rFonts w:ascii="Arial" w:eastAsia="Arial" w:hAnsi="Arial" w:cs="Arial"/>
          <w:sz w:val="22"/>
        </w:rPr>
        <w:tab/>
      </w:r>
      <w:r>
        <w:rPr>
          <w:sz w:val="22"/>
        </w:rPr>
        <w:t>M</w:t>
      </w:r>
      <w:r>
        <w:t>INOR LIGHTS</w:t>
      </w:r>
      <w:r>
        <w:rPr>
          <w:sz w:val="22"/>
        </w:rPr>
        <w:t xml:space="preserve"> </w:t>
      </w:r>
    </w:p>
    <w:p w:rsidR="00281FFC" w:rsidRDefault="00B83E34" w:rsidP="0045466F">
      <w:pPr>
        <w:spacing w:after="144"/>
        <w:ind w:left="-5" w:right="1"/>
      </w:pPr>
      <w:r>
        <w:t xml:space="preserve">These are now relatively easy to remotely monitor.  However, the Operating Authority may elect to monitor all or only the more navigationally important of these AtoN. </w:t>
      </w:r>
    </w:p>
    <w:p w:rsidR="00F409D8" w:rsidRPr="00285898" w:rsidRDefault="00F409D8" w:rsidP="00285898">
      <w:pPr>
        <w:spacing w:after="144"/>
        <w:ind w:left="-5" w:right="1"/>
        <w:jc w:val="center"/>
        <w:rPr>
          <w:noProof/>
          <w:lang w:val="en-US" w:eastAsia="en-US"/>
        </w:rPr>
      </w:pPr>
      <w:r w:rsidRPr="00F409D8">
        <w:rPr>
          <w:noProof/>
          <w:lang w:val="en-US" w:eastAsia="en-US"/>
        </w:rPr>
        <w:drawing>
          <wp:inline distT="0" distB="0" distL="0" distR="0" wp14:anchorId="552CE05F" wp14:editId="1A21D442">
            <wp:extent cx="5059680" cy="3009900"/>
            <wp:effectExtent l="19050" t="19050" r="26670" b="1905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8"/>
                    <a:stretch>
                      <a:fillRect/>
                    </a:stretch>
                  </pic:blipFill>
                  <pic:spPr>
                    <a:xfrm>
                      <a:off x="0" y="0"/>
                      <a:ext cx="5060396" cy="3010326"/>
                    </a:xfrm>
                    <a:prstGeom prst="rect">
                      <a:avLst/>
                    </a:prstGeom>
                    <a:ln>
                      <a:solidFill>
                        <a:schemeClr val="accent1"/>
                      </a:solidFill>
                    </a:ln>
                  </pic:spPr>
                </pic:pic>
              </a:graphicData>
            </a:graphic>
          </wp:inline>
        </w:drawing>
      </w:r>
    </w:p>
    <w:p w:rsidR="0045466F" w:rsidRDefault="00584F7A" w:rsidP="00025E56">
      <w:pPr>
        <w:spacing w:after="144"/>
        <w:ind w:left="715" w:right="1" w:firstLine="725"/>
      </w:pPr>
      <w:r w:rsidRPr="007665A3">
        <w:rPr>
          <w:color w:val="FF0000"/>
          <w:highlight w:val="yellow"/>
        </w:rPr>
        <w:t xml:space="preserve">Fig: </w:t>
      </w:r>
      <w:r w:rsidRPr="00285898">
        <w:rPr>
          <w:color w:val="FF0000"/>
          <w:highlight w:val="yellow"/>
        </w:rPr>
        <w:t xml:space="preserve">Example of Minor </w:t>
      </w:r>
      <w:r w:rsidRPr="00285898">
        <w:rPr>
          <w:highlight w:val="yellow"/>
        </w:rPr>
        <w:t>Beacons</w:t>
      </w:r>
      <w:r w:rsidR="00285898" w:rsidRPr="00285898">
        <w:rPr>
          <w:highlight w:val="yellow"/>
        </w:rPr>
        <w:t xml:space="preserve"> </w:t>
      </w:r>
      <w:r w:rsidR="00F409D8" w:rsidRPr="00285898">
        <w:rPr>
          <w:highlight w:val="yellow"/>
        </w:rPr>
        <w:t>working on renewable system (Solar)</w:t>
      </w:r>
    </w:p>
    <w:p w:rsidR="00A51A76" w:rsidRDefault="00B83E34">
      <w:pPr>
        <w:pStyle w:val="Heading4"/>
        <w:tabs>
          <w:tab w:val="center" w:pos="1303"/>
        </w:tabs>
        <w:ind w:left="-15" w:firstLine="0"/>
      </w:pPr>
      <w:r>
        <w:rPr>
          <w:sz w:val="22"/>
        </w:rPr>
        <w:lastRenderedPageBreak/>
        <w:t>4.1.3</w:t>
      </w:r>
      <w:r>
        <w:rPr>
          <w:rFonts w:ascii="Arial" w:eastAsia="Arial" w:hAnsi="Arial" w:cs="Arial"/>
          <w:sz w:val="22"/>
        </w:rPr>
        <w:t xml:space="preserve"> </w:t>
      </w:r>
      <w:r>
        <w:rPr>
          <w:rFonts w:ascii="Arial" w:eastAsia="Arial" w:hAnsi="Arial" w:cs="Arial"/>
          <w:sz w:val="22"/>
        </w:rPr>
        <w:tab/>
      </w:r>
      <w:r>
        <w:rPr>
          <w:sz w:val="22"/>
        </w:rPr>
        <w:t>S</w:t>
      </w:r>
      <w:r>
        <w:t>ECTOR LIGHTS</w:t>
      </w:r>
      <w:r>
        <w:rPr>
          <w:sz w:val="22"/>
        </w:rPr>
        <w:t xml:space="preserve"> </w:t>
      </w:r>
    </w:p>
    <w:p w:rsidR="00A51A76" w:rsidRDefault="00B83E34">
      <w:pPr>
        <w:spacing w:after="146"/>
        <w:ind w:left="-5" w:right="1"/>
      </w:pPr>
      <w:r>
        <w:t xml:space="preserve">Depending on the complexity of the AtoN and its importance in the waterway, consideration should be given to monitoring sector lights. </w:t>
      </w:r>
    </w:p>
    <w:p w:rsidR="00A51A76" w:rsidRDefault="00B83E34">
      <w:pPr>
        <w:pStyle w:val="Heading4"/>
        <w:tabs>
          <w:tab w:val="center" w:pos="1346"/>
        </w:tabs>
        <w:ind w:left="-15" w:firstLine="0"/>
      </w:pPr>
      <w:r>
        <w:rPr>
          <w:sz w:val="22"/>
        </w:rPr>
        <w:t>4.1.4</w:t>
      </w:r>
      <w:r>
        <w:rPr>
          <w:rFonts w:ascii="Arial" w:eastAsia="Arial" w:hAnsi="Arial" w:cs="Arial"/>
          <w:sz w:val="22"/>
        </w:rPr>
        <w:t xml:space="preserve"> </w:t>
      </w:r>
      <w:r>
        <w:rPr>
          <w:rFonts w:ascii="Arial" w:eastAsia="Arial" w:hAnsi="Arial" w:cs="Arial"/>
          <w:sz w:val="22"/>
        </w:rPr>
        <w:tab/>
      </w:r>
      <w:r>
        <w:rPr>
          <w:sz w:val="22"/>
        </w:rPr>
        <w:t>L</w:t>
      </w:r>
      <w:r>
        <w:t>EADING LIGHTS</w:t>
      </w:r>
      <w:r>
        <w:rPr>
          <w:sz w:val="22"/>
        </w:rPr>
        <w:t xml:space="preserve"> </w:t>
      </w:r>
    </w:p>
    <w:p w:rsidR="00A51A76" w:rsidRDefault="00B83E34">
      <w:pPr>
        <w:ind w:left="-5" w:right="1"/>
      </w:pPr>
      <w:r>
        <w:t xml:space="preserve">Depending on the complexity of the AtoN and its importance in the waterway, consideration should be given to monitoring leading lights. </w:t>
      </w:r>
    </w:p>
    <w:p w:rsidR="00A51A76" w:rsidRDefault="00B83E34">
      <w:pPr>
        <w:tabs>
          <w:tab w:val="center" w:pos="1347"/>
        </w:tabs>
        <w:spacing w:after="0" w:line="259" w:lineRule="auto"/>
        <w:ind w:left="-15" w:firstLine="0"/>
      </w:pPr>
      <w:r>
        <w:rPr>
          <w:b/>
          <w:color w:val="3F7DC9"/>
          <w:sz w:val="24"/>
        </w:rPr>
        <w:t>4.2</w:t>
      </w:r>
      <w:r>
        <w:rPr>
          <w:rFonts w:ascii="Arial" w:eastAsia="Arial" w:hAnsi="Arial" w:cs="Arial"/>
          <w:b/>
          <w:color w:val="3F7DC9"/>
          <w:sz w:val="24"/>
        </w:rPr>
        <w:t xml:space="preserve"> </w:t>
      </w:r>
      <w:r>
        <w:rPr>
          <w:rFonts w:ascii="Arial" w:eastAsia="Arial" w:hAnsi="Arial" w:cs="Arial"/>
          <w:b/>
          <w:color w:val="3F7DC9"/>
          <w:sz w:val="24"/>
        </w:rPr>
        <w:tab/>
      </w:r>
      <w:r>
        <w:rPr>
          <w:b/>
          <w:color w:val="3F7DC9"/>
          <w:sz w:val="24"/>
        </w:rPr>
        <w:t xml:space="preserve">FLOATING AIDS </w:t>
      </w:r>
    </w:p>
    <w:p w:rsidR="00A51A76" w:rsidRDefault="00B83E34">
      <w:pPr>
        <w:spacing w:after="123" w:line="259" w:lineRule="auto"/>
        <w:ind w:left="-30" w:firstLine="0"/>
      </w:pPr>
      <w:r>
        <w:rPr>
          <w:noProof/>
          <w:lang w:val="en-US" w:eastAsia="en-US"/>
        </w:rPr>
        <mc:AlternateContent>
          <mc:Choice Requires="wpg">
            <w:drawing>
              <wp:inline distT="0" distB="0" distL="0" distR="0">
                <wp:extent cx="938784" cy="6096"/>
                <wp:effectExtent l="0" t="0" r="0" b="0"/>
                <wp:docPr id="34254" name="Group 34254"/>
                <wp:cNvGraphicFramePr/>
                <a:graphic xmlns:a="http://schemas.openxmlformats.org/drawingml/2006/main">
                  <a:graphicData uri="http://schemas.microsoft.com/office/word/2010/wordprocessingGroup">
                    <wpg:wgp>
                      <wpg:cNvGrpSpPr/>
                      <wpg:grpSpPr>
                        <a:xfrm>
                          <a:off x="0" y="0"/>
                          <a:ext cx="938784" cy="6096"/>
                          <a:chOff x="0" y="0"/>
                          <a:chExt cx="938784" cy="6096"/>
                        </a:xfrm>
                      </wpg:grpSpPr>
                      <wps:wsp>
                        <wps:cNvPr id="46323" name="Shape 46323"/>
                        <wps:cNvSpPr/>
                        <wps:spPr>
                          <a:xfrm>
                            <a:off x="0" y="0"/>
                            <a:ext cx="938784" cy="9144"/>
                          </a:xfrm>
                          <a:custGeom>
                            <a:avLst/>
                            <a:gdLst/>
                            <a:ahLst/>
                            <a:cxnLst/>
                            <a:rect l="0" t="0" r="0" b="0"/>
                            <a:pathLst>
                              <a:path w="938784" h="9144">
                                <a:moveTo>
                                  <a:pt x="0" y="0"/>
                                </a:moveTo>
                                <a:lnTo>
                                  <a:pt x="938784" y="0"/>
                                </a:lnTo>
                                <a:lnTo>
                                  <a:pt x="938784" y="9144"/>
                                </a:lnTo>
                                <a:lnTo>
                                  <a:pt x="0" y="9144"/>
                                </a:lnTo>
                                <a:lnTo>
                                  <a:pt x="0" y="0"/>
                                </a:lnTo>
                              </a:path>
                            </a:pathLst>
                          </a:custGeom>
                          <a:ln w="0" cap="flat">
                            <a:miter lim="127000"/>
                          </a:ln>
                        </wps:spPr>
                        <wps:style>
                          <a:lnRef idx="0">
                            <a:srgbClr val="000000">
                              <a:alpha val="0"/>
                            </a:srgbClr>
                          </a:lnRef>
                          <a:fillRef idx="1">
                            <a:srgbClr val="575755"/>
                          </a:fillRef>
                          <a:effectRef idx="0">
                            <a:scrgbClr r="0" g="0" b="0"/>
                          </a:effectRef>
                          <a:fontRef idx="none"/>
                        </wps:style>
                        <wps:bodyPr/>
                      </wps:wsp>
                    </wpg:wgp>
                  </a:graphicData>
                </a:graphic>
              </wp:inline>
            </w:drawing>
          </mc:Choice>
          <mc:Fallback xmlns:a="http://schemas.openxmlformats.org/drawingml/2006/main">
            <w:pict>
              <v:group id="Group 34254" style="width:73.92pt;height:0.47998pt;mso-position-horizontal-relative:char;mso-position-vertical-relative:line" coordsize="9387,60">
                <v:shape id="Shape 46324" style="position:absolute;width:9387;height:91;left:0;top:0;" coordsize="938784,9144" path="m0,0l938784,0l938784,9144l0,9144l0,0">
                  <v:stroke weight="0pt" endcap="flat" joinstyle="miter" miterlimit="10" on="false" color="#000000" opacity="0"/>
                  <v:fill on="true" color="#575755"/>
                </v:shape>
              </v:group>
            </w:pict>
          </mc:Fallback>
        </mc:AlternateContent>
      </w:r>
      <w:r>
        <w:t xml:space="preserve"> </w:t>
      </w:r>
    </w:p>
    <w:p w:rsidR="00A51A76" w:rsidRDefault="00B83E34">
      <w:pPr>
        <w:pStyle w:val="Heading4"/>
        <w:tabs>
          <w:tab w:val="center" w:pos="1256"/>
        </w:tabs>
        <w:ind w:left="-15" w:firstLine="0"/>
      </w:pPr>
      <w:r>
        <w:rPr>
          <w:sz w:val="22"/>
        </w:rPr>
        <w:t>4.2.1</w:t>
      </w:r>
      <w:r>
        <w:rPr>
          <w:rFonts w:ascii="Arial" w:eastAsia="Arial" w:hAnsi="Arial" w:cs="Arial"/>
          <w:sz w:val="22"/>
        </w:rPr>
        <w:t xml:space="preserve"> </w:t>
      </w:r>
      <w:r>
        <w:rPr>
          <w:rFonts w:ascii="Arial" w:eastAsia="Arial" w:hAnsi="Arial" w:cs="Arial"/>
          <w:sz w:val="22"/>
        </w:rPr>
        <w:tab/>
      </w:r>
      <w:r>
        <w:rPr>
          <w:sz w:val="22"/>
        </w:rPr>
        <w:t>L</w:t>
      </w:r>
      <w:r>
        <w:t>IGHTVESSELS</w:t>
      </w:r>
      <w:r>
        <w:rPr>
          <w:sz w:val="22"/>
        </w:rPr>
        <w:t xml:space="preserve"> </w:t>
      </w:r>
    </w:p>
    <w:p w:rsidR="00A51A76" w:rsidRDefault="00B83E34">
      <w:pPr>
        <w:spacing w:after="148"/>
        <w:ind w:left="-5" w:right="1"/>
      </w:pPr>
      <w:r>
        <w:t xml:space="preserve">All AtoN signals should be monitored.  These will be similar to those fitted to major lighthouses with the exception of </w:t>
      </w:r>
      <w:proofErr w:type="spellStart"/>
      <w:r>
        <w:t>radiobeacons</w:t>
      </w:r>
      <w:proofErr w:type="spellEnd"/>
      <w:r>
        <w:t xml:space="preserve"> and sector lights.  Additional ancillary equipment may be fitted such as collision monitors and position tracking systems.  The output of the latter may be used to operate off station and riding lights.  Alternatively, a remote control may be provided for this function. </w:t>
      </w:r>
    </w:p>
    <w:p w:rsidR="00A51A76" w:rsidRDefault="00B83E34">
      <w:pPr>
        <w:tabs>
          <w:tab w:val="center" w:pos="1743"/>
        </w:tabs>
        <w:spacing w:after="106" w:line="259" w:lineRule="auto"/>
        <w:ind w:left="-15" w:firstLine="0"/>
      </w:pPr>
      <w:r>
        <w:rPr>
          <w:b/>
          <w:color w:val="3F7DC9"/>
        </w:rPr>
        <w:t>4.2.2</w:t>
      </w:r>
      <w:r>
        <w:rPr>
          <w:rFonts w:ascii="Arial" w:eastAsia="Arial" w:hAnsi="Arial" w:cs="Arial"/>
          <w:b/>
          <w:color w:val="3F7DC9"/>
        </w:rPr>
        <w:t xml:space="preserve"> </w:t>
      </w:r>
      <w:r>
        <w:rPr>
          <w:rFonts w:ascii="Arial" w:eastAsia="Arial" w:hAnsi="Arial" w:cs="Arial"/>
          <w:b/>
          <w:color w:val="3F7DC9"/>
        </w:rPr>
        <w:tab/>
      </w:r>
      <w:r>
        <w:rPr>
          <w:b/>
          <w:color w:val="3F7DC9"/>
        </w:rPr>
        <w:t>L</w:t>
      </w:r>
      <w:r>
        <w:rPr>
          <w:b/>
          <w:color w:val="3F7DC9"/>
          <w:sz w:val="18"/>
        </w:rPr>
        <w:t xml:space="preserve">ANBYS AND </w:t>
      </w:r>
      <w:r>
        <w:rPr>
          <w:b/>
          <w:color w:val="3F7DC9"/>
        </w:rPr>
        <w:t>L</w:t>
      </w:r>
      <w:r>
        <w:rPr>
          <w:b/>
          <w:color w:val="3F7DC9"/>
          <w:sz w:val="18"/>
        </w:rPr>
        <w:t xml:space="preserve">IGHTFLOATS </w:t>
      </w:r>
      <w:r>
        <w:rPr>
          <w:b/>
          <w:color w:val="3F7DC9"/>
        </w:rPr>
        <w:t xml:space="preserve"> </w:t>
      </w:r>
    </w:p>
    <w:p w:rsidR="00A51A76" w:rsidRDefault="00B83E34">
      <w:pPr>
        <w:spacing w:after="139"/>
        <w:ind w:left="-5" w:right="1"/>
      </w:pPr>
      <w:r>
        <w:t xml:space="preserve">These may contain AtoN similar to those fitted to </w:t>
      </w:r>
      <w:proofErr w:type="spellStart"/>
      <w:r>
        <w:t>lightvessels</w:t>
      </w:r>
      <w:proofErr w:type="spellEnd"/>
      <w:r>
        <w:t xml:space="preserve"> and should be monitored. </w:t>
      </w:r>
    </w:p>
    <w:p w:rsidR="00A51A76" w:rsidRDefault="00B83E34">
      <w:pPr>
        <w:pStyle w:val="Heading4"/>
        <w:tabs>
          <w:tab w:val="center" w:pos="1291"/>
        </w:tabs>
        <w:ind w:left="-15" w:firstLine="0"/>
      </w:pPr>
      <w:r>
        <w:rPr>
          <w:sz w:val="22"/>
        </w:rPr>
        <w:t>4.2.3</w:t>
      </w:r>
      <w:r>
        <w:rPr>
          <w:rFonts w:ascii="Arial" w:eastAsia="Arial" w:hAnsi="Arial" w:cs="Arial"/>
          <w:sz w:val="22"/>
        </w:rPr>
        <w:t xml:space="preserve"> </w:t>
      </w:r>
      <w:r>
        <w:rPr>
          <w:rFonts w:ascii="Arial" w:eastAsia="Arial" w:hAnsi="Arial" w:cs="Arial"/>
          <w:sz w:val="22"/>
        </w:rPr>
        <w:tab/>
      </w:r>
      <w:r>
        <w:rPr>
          <w:sz w:val="22"/>
        </w:rPr>
        <w:t>M</w:t>
      </w:r>
      <w:r>
        <w:t>AJOR BUOYS</w:t>
      </w:r>
      <w:r>
        <w:rPr>
          <w:sz w:val="22"/>
        </w:rPr>
        <w:t xml:space="preserve"> </w:t>
      </w:r>
    </w:p>
    <w:p w:rsidR="00A51A76" w:rsidRDefault="00B83E34">
      <w:pPr>
        <w:spacing w:after="149"/>
        <w:ind w:left="-5" w:right="1"/>
      </w:pPr>
      <w:r>
        <w:t xml:space="preserve">Typically fitted with a light, </w:t>
      </w:r>
      <w:proofErr w:type="spellStart"/>
      <w:r>
        <w:t>racon</w:t>
      </w:r>
      <w:proofErr w:type="spellEnd"/>
      <w:r w:rsidR="00E5494B">
        <w:t xml:space="preserve">, </w:t>
      </w:r>
      <w:r w:rsidR="00E5494B" w:rsidRPr="00E5494B">
        <w:rPr>
          <w:highlight w:val="yellow"/>
        </w:rPr>
        <w:t>AIS</w:t>
      </w:r>
      <w:r>
        <w:t xml:space="preserve"> and a position tracking system, these AtoN should be considered for remote monitoring. </w:t>
      </w:r>
    </w:p>
    <w:p w:rsidR="00E5494B" w:rsidRDefault="00E5494B" w:rsidP="001B6FD7">
      <w:pPr>
        <w:spacing w:after="149"/>
        <w:ind w:left="-5" w:right="1"/>
        <w:jc w:val="center"/>
      </w:pPr>
    </w:p>
    <w:p w:rsidR="0089130A" w:rsidRDefault="0089130A" w:rsidP="001B6FD7">
      <w:pPr>
        <w:spacing w:after="149"/>
        <w:ind w:left="-5" w:right="1"/>
        <w:jc w:val="center"/>
      </w:pPr>
      <w:r w:rsidRPr="0089130A">
        <w:rPr>
          <w:noProof/>
          <w:lang w:val="en-US" w:eastAsia="en-US"/>
        </w:rPr>
        <w:drawing>
          <wp:inline distT="0" distB="0" distL="0" distR="0" wp14:anchorId="529881F7" wp14:editId="16721D66">
            <wp:extent cx="5051425" cy="2796540"/>
            <wp:effectExtent l="19050" t="19050" r="15875" b="22860"/>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9"/>
                    <a:stretch>
                      <a:fillRect/>
                    </a:stretch>
                  </pic:blipFill>
                  <pic:spPr>
                    <a:xfrm>
                      <a:off x="0" y="0"/>
                      <a:ext cx="5070825" cy="2807280"/>
                    </a:xfrm>
                    <a:prstGeom prst="rect">
                      <a:avLst/>
                    </a:prstGeom>
                    <a:ln>
                      <a:solidFill>
                        <a:schemeClr val="accent1"/>
                      </a:solidFill>
                    </a:ln>
                  </pic:spPr>
                </pic:pic>
              </a:graphicData>
            </a:graphic>
          </wp:inline>
        </w:drawing>
      </w:r>
    </w:p>
    <w:p w:rsidR="00E5494B" w:rsidRDefault="00271597" w:rsidP="001B6FD7">
      <w:pPr>
        <w:spacing w:after="149"/>
        <w:ind w:left="2155" w:right="1" w:firstLine="725"/>
      </w:pPr>
      <w:r w:rsidRPr="00271597">
        <w:rPr>
          <w:highlight w:val="yellow"/>
        </w:rPr>
        <w:t>Fig:</w:t>
      </w:r>
      <w:r>
        <w:rPr>
          <w:highlight w:val="yellow"/>
        </w:rPr>
        <w:t xml:space="preserve"> Example</w:t>
      </w:r>
      <w:r w:rsidR="00393CEE">
        <w:rPr>
          <w:highlight w:val="yellow"/>
        </w:rPr>
        <w:t xml:space="preserve"> of</w:t>
      </w:r>
      <w:r w:rsidR="0089130A">
        <w:rPr>
          <w:highlight w:val="yellow"/>
        </w:rPr>
        <w:t xml:space="preserve"> Major </w:t>
      </w:r>
      <w:r w:rsidR="0089130A" w:rsidRPr="00285898">
        <w:rPr>
          <w:highlight w:val="yellow"/>
        </w:rPr>
        <w:t>Buoys monitored by AIS system</w:t>
      </w:r>
    </w:p>
    <w:p w:rsidR="00281FFC" w:rsidRDefault="00281FFC" w:rsidP="00271597">
      <w:pPr>
        <w:spacing w:after="149"/>
        <w:ind w:left="-5" w:right="1"/>
      </w:pPr>
    </w:p>
    <w:p w:rsidR="00281FFC" w:rsidRDefault="00281FFC" w:rsidP="00271597">
      <w:pPr>
        <w:spacing w:after="149"/>
        <w:ind w:left="-5" w:right="1"/>
      </w:pPr>
    </w:p>
    <w:p w:rsidR="00A51A76" w:rsidRDefault="00B83E34">
      <w:pPr>
        <w:pStyle w:val="Heading4"/>
        <w:tabs>
          <w:tab w:val="center" w:pos="1874"/>
        </w:tabs>
        <w:ind w:left="-15" w:firstLine="0"/>
      </w:pPr>
      <w:r>
        <w:rPr>
          <w:sz w:val="22"/>
        </w:rPr>
        <w:lastRenderedPageBreak/>
        <w:t>4.2.4</w:t>
      </w:r>
      <w:r>
        <w:rPr>
          <w:rFonts w:ascii="Arial" w:eastAsia="Arial" w:hAnsi="Arial" w:cs="Arial"/>
          <w:sz w:val="22"/>
        </w:rPr>
        <w:t xml:space="preserve"> </w:t>
      </w:r>
      <w:r>
        <w:rPr>
          <w:rFonts w:ascii="Arial" w:eastAsia="Arial" w:hAnsi="Arial" w:cs="Arial"/>
          <w:sz w:val="22"/>
        </w:rPr>
        <w:tab/>
      </w:r>
      <w:r>
        <w:rPr>
          <w:sz w:val="22"/>
        </w:rPr>
        <w:t>O</w:t>
      </w:r>
      <w:r>
        <w:t xml:space="preserve">THER NAVIGATIONAL BUOYS </w:t>
      </w:r>
      <w:r>
        <w:rPr>
          <w:sz w:val="22"/>
        </w:rPr>
        <w:t xml:space="preserve"> </w:t>
      </w:r>
    </w:p>
    <w:p w:rsidR="00A51A76" w:rsidRDefault="00B83E34">
      <w:pPr>
        <w:spacing w:after="146"/>
        <w:ind w:left="-5" w:right="1"/>
      </w:pPr>
      <w:r>
        <w:t xml:space="preserve">These are now relatively easy to monitor, the Operating Authority may elect to monitor all or only the more navigationally important of these AtoN. </w:t>
      </w:r>
    </w:p>
    <w:p w:rsidR="00271597" w:rsidRDefault="00285898" w:rsidP="00285898">
      <w:pPr>
        <w:spacing w:after="146"/>
        <w:ind w:left="-5" w:right="1"/>
        <w:jc w:val="center"/>
      </w:pPr>
      <w:r w:rsidRPr="00285898">
        <w:drawing>
          <wp:inline distT="0" distB="0" distL="0" distR="0" wp14:anchorId="4B9D41F2" wp14:editId="3A9C689E">
            <wp:extent cx="4859020" cy="2712720"/>
            <wp:effectExtent l="19050" t="19050" r="17780" b="1143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0"/>
                    <a:stretch>
                      <a:fillRect/>
                    </a:stretch>
                  </pic:blipFill>
                  <pic:spPr>
                    <a:xfrm>
                      <a:off x="0" y="0"/>
                      <a:ext cx="4898335" cy="2734669"/>
                    </a:xfrm>
                    <a:prstGeom prst="rect">
                      <a:avLst/>
                    </a:prstGeom>
                    <a:ln>
                      <a:solidFill>
                        <a:schemeClr val="accent1"/>
                      </a:solidFill>
                    </a:ln>
                  </pic:spPr>
                </pic:pic>
              </a:graphicData>
            </a:graphic>
          </wp:inline>
        </w:drawing>
      </w:r>
    </w:p>
    <w:p w:rsidR="00271597" w:rsidRDefault="00393CEE" w:rsidP="001B6FD7">
      <w:pPr>
        <w:spacing w:after="146"/>
        <w:ind w:left="2155" w:right="1" w:firstLine="725"/>
      </w:pPr>
      <w:r>
        <w:rPr>
          <w:highlight w:val="yellow"/>
        </w:rPr>
        <w:t>Fig: Example of</w:t>
      </w:r>
      <w:r w:rsidR="00271597" w:rsidRPr="00271597">
        <w:rPr>
          <w:highlight w:val="yellow"/>
        </w:rPr>
        <w:t xml:space="preserve"> Minor Navigational Buoys</w:t>
      </w:r>
      <w:r w:rsidR="00271597">
        <w:t xml:space="preserve">  </w:t>
      </w:r>
    </w:p>
    <w:p w:rsidR="00A51A76" w:rsidRDefault="00B83E34">
      <w:pPr>
        <w:tabs>
          <w:tab w:val="center" w:pos="2286"/>
        </w:tabs>
        <w:spacing w:after="0" w:line="259" w:lineRule="auto"/>
        <w:ind w:left="-15" w:firstLine="0"/>
      </w:pPr>
      <w:r>
        <w:rPr>
          <w:b/>
          <w:color w:val="3F7DC9"/>
          <w:sz w:val="24"/>
        </w:rPr>
        <w:t>4.3</w:t>
      </w:r>
      <w:r>
        <w:rPr>
          <w:rFonts w:ascii="Arial" w:eastAsia="Arial" w:hAnsi="Arial" w:cs="Arial"/>
          <w:b/>
          <w:color w:val="3F7DC9"/>
          <w:sz w:val="24"/>
        </w:rPr>
        <w:t xml:space="preserve"> </w:t>
      </w:r>
      <w:r>
        <w:rPr>
          <w:rFonts w:ascii="Arial" w:eastAsia="Arial" w:hAnsi="Arial" w:cs="Arial"/>
          <w:b/>
          <w:color w:val="3F7DC9"/>
          <w:sz w:val="24"/>
        </w:rPr>
        <w:tab/>
      </w:r>
      <w:r>
        <w:rPr>
          <w:b/>
          <w:color w:val="3F7DC9"/>
          <w:sz w:val="24"/>
        </w:rPr>
        <w:t xml:space="preserve">ATON ON OFFSHORE STRUCTURES </w:t>
      </w:r>
    </w:p>
    <w:p w:rsidR="00A51A76" w:rsidRDefault="00B83E34">
      <w:pPr>
        <w:spacing w:after="30" w:line="259" w:lineRule="auto"/>
        <w:ind w:left="-30" w:firstLine="0"/>
      </w:pPr>
      <w:r>
        <w:rPr>
          <w:noProof/>
          <w:lang w:val="en-US" w:eastAsia="en-US"/>
        </w:rPr>
        <mc:AlternateContent>
          <mc:Choice Requires="wpg">
            <w:drawing>
              <wp:inline distT="0" distB="0" distL="0" distR="0">
                <wp:extent cx="938784" cy="6096"/>
                <wp:effectExtent l="0" t="0" r="0" b="0"/>
                <wp:docPr id="34255" name="Group 34255"/>
                <wp:cNvGraphicFramePr/>
                <a:graphic xmlns:a="http://schemas.openxmlformats.org/drawingml/2006/main">
                  <a:graphicData uri="http://schemas.microsoft.com/office/word/2010/wordprocessingGroup">
                    <wpg:wgp>
                      <wpg:cNvGrpSpPr/>
                      <wpg:grpSpPr>
                        <a:xfrm>
                          <a:off x="0" y="0"/>
                          <a:ext cx="938784" cy="6096"/>
                          <a:chOff x="0" y="0"/>
                          <a:chExt cx="938784" cy="6096"/>
                        </a:xfrm>
                      </wpg:grpSpPr>
                      <wps:wsp>
                        <wps:cNvPr id="46325" name="Shape 46325"/>
                        <wps:cNvSpPr/>
                        <wps:spPr>
                          <a:xfrm>
                            <a:off x="0" y="0"/>
                            <a:ext cx="938784" cy="9144"/>
                          </a:xfrm>
                          <a:custGeom>
                            <a:avLst/>
                            <a:gdLst/>
                            <a:ahLst/>
                            <a:cxnLst/>
                            <a:rect l="0" t="0" r="0" b="0"/>
                            <a:pathLst>
                              <a:path w="938784" h="9144">
                                <a:moveTo>
                                  <a:pt x="0" y="0"/>
                                </a:moveTo>
                                <a:lnTo>
                                  <a:pt x="938784" y="0"/>
                                </a:lnTo>
                                <a:lnTo>
                                  <a:pt x="938784" y="9144"/>
                                </a:lnTo>
                                <a:lnTo>
                                  <a:pt x="0" y="9144"/>
                                </a:lnTo>
                                <a:lnTo>
                                  <a:pt x="0" y="0"/>
                                </a:lnTo>
                              </a:path>
                            </a:pathLst>
                          </a:custGeom>
                          <a:ln w="0" cap="flat">
                            <a:miter lim="127000"/>
                          </a:ln>
                        </wps:spPr>
                        <wps:style>
                          <a:lnRef idx="0">
                            <a:srgbClr val="000000">
                              <a:alpha val="0"/>
                            </a:srgbClr>
                          </a:lnRef>
                          <a:fillRef idx="1">
                            <a:srgbClr val="575755"/>
                          </a:fillRef>
                          <a:effectRef idx="0">
                            <a:scrgbClr r="0" g="0" b="0"/>
                          </a:effectRef>
                          <a:fontRef idx="none"/>
                        </wps:style>
                        <wps:bodyPr/>
                      </wps:wsp>
                    </wpg:wgp>
                  </a:graphicData>
                </a:graphic>
              </wp:inline>
            </w:drawing>
          </mc:Choice>
          <mc:Fallback xmlns:a="http://schemas.openxmlformats.org/drawingml/2006/main">
            <w:pict>
              <v:group id="Group 34255" style="width:73.92pt;height:0.47998pt;mso-position-horizontal-relative:char;mso-position-vertical-relative:line" coordsize="9387,60">
                <v:shape id="Shape 46326" style="position:absolute;width:9387;height:91;left:0;top:0;" coordsize="938784,9144" path="m0,0l938784,0l938784,9144l0,9144l0,0">
                  <v:stroke weight="0pt" endcap="flat" joinstyle="miter" miterlimit="10" on="false" color="#000000" opacity="0"/>
                  <v:fill on="true" color="#575755"/>
                </v:shape>
              </v:group>
            </w:pict>
          </mc:Fallback>
        </mc:AlternateContent>
      </w:r>
      <w:r>
        <w:t xml:space="preserve"> </w:t>
      </w:r>
    </w:p>
    <w:p w:rsidR="00A51A76" w:rsidRDefault="00B83E34">
      <w:pPr>
        <w:spacing w:after="147"/>
        <w:ind w:left="-5" w:right="1"/>
      </w:pPr>
      <w:r>
        <w:t xml:space="preserve">Offshore structures comprising oil and gas rigs have their AtoN approved by the Authority, but are generally monitored by the operator of the structure where the structure is manned.  Where the structure is not manned all AtoN signals should be monitored. Wind farms and wave generators also belong to offshore structures. </w:t>
      </w:r>
    </w:p>
    <w:p w:rsidR="00A51A76" w:rsidRDefault="00B83E34">
      <w:pPr>
        <w:tabs>
          <w:tab w:val="center" w:pos="1023"/>
        </w:tabs>
        <w:spacing w:after="0" w:line="259" w:lineRule="auto"/>
        <w:ind w:left="-15" w:firstLine="0"/>
      </w:pPr>
      <w:r>
        <w:rPr>
          <w:b/>
          <w:color w:val="3F7DC9"/>
          <w:sz w:val="24"/>
        </w:rPr>
        <w:t>4.4</w:t>
      </w:r>
      <w:r>
        <w:rPr>
          <w:rFonts w:ascii="Arial" w:eastAsia="Arial" w:hAnsi="Arial" w:cs="Arial"/>
          <w:b/>
          <w:color w:val="3F7DC9"/>
          <w:sz w:val="24"/>
        </w:rPr>
        <w:t xml:space="preserve"> </w:t>
      </w:r>
      <w:r>
        <w:rPr>
          <w:rFonts w:ascii="Arial" w:eastAsia="Arial" w:hAnsi="Arial" w:cs="Arial"/>
          <w:b/>
          <w:color w:val="3F7DC9"/>
          <w:sz w:val="24"/>
        </w:rPr>
        <w:tab/>
      </w:r>
      <w:r>
        <w:rPr>
          <w:b/>
          <w:color w:val="3F7DC9"/>
          <w:sz w:val="24"/>
        </w:rPr>
        <w:t xml:space="preserve">AtoN AIS </w:t>
      </w:r>
    </w:p>
    <w:p w:rsidR="00A51A76" w:rsidRDefault="00B83E34">
      <w:pPr>
        <w:spacing w:after="30" w:line="259" w:lineRule="auto"/>
        <w:ind w:left="-30" w:firstLine="0"/>
      </w:pPr>
      <w:r>
        <w:rPr>
          <w:noProof/>
          <w:lang w:val="en-US" w:eastAsia="en-US"/>
        </w:rPr>
        <mc:AlternateContent>
          <mc:Choice Requires="wpg">
            <w:drawing>
              <wp:inline distT="0" distB="0" distL="0" distR="0">
                <wp:extent cx="938784" cy="6096"/>
                <wp:effectExtent l="0" t="0" r="0" b="0"/>
                <wp:docPr id="34256" name="Group 34256"/>
                <wp:cNvGraphicFramePr/>
                <a:graphic xmlns:a="http://schemas.openxmlformats.org/drawingml/2006/main">
                  <a:graphicData uri="http://schemas.microsoft.com/office/word/2010/wordprocessingGroup">
                    <wpg:wgp>
                      <wpg:cNvGrpSpPr/>
                      <wpg:grpSpPr>
                        <a:xfrm>
                          <a:off x="0" y="0"/>
                          <a:ext cx="938784" cy="6096"/>
                          <a:chOff x="0" y="0"/>
                          <a:chExt cx="938784" cy="6096"/>
                        </a:xfrm>
                      </wpg:grpSpPr>
                      <wps:wsp>
                        <wps:cNvPr id="46327" name="Shape 46327"/>
                        <wps:cNvSpPr/>
                        <wps:spPr>
                          <a:xfrm>
                            <a:off x="0" y="0"/>
                            <a:ext cx="938784" cy="9144"/>
                          </a:xfrm>
                          <a:custGeom>
                            <a:avLst/>
                            <a:gdLst/>
                            <a:ahLst/>
                            <a:cxnLst/>
                            <a:rect l="0" t="0" r="0" b="0"/>
                            <a:pathLst>
                              <a:path w="938784" h="9144">
                                <a:moveTo>
                                  <a:pt x="0" y="0"/>
                                </a:moveTo>
                                <a:lnTo>
                                  <a:pt x="938784" y="0"/>
                                </a:lnTo>
                                <a:lnTo>
                                  <a:pt x="938784" y="9144"/>
                                </a:lnTo>
                                <a:lnTo>
                                  <a:pt x="0" y="9144"/>
                                </a:lnTo>
                                <a:lnTo>
                                  <a:pt x="0" y="0"/>
                                </a:lnTo>
                              </a:path>
                            </a:pathLst>
                          </a:custGeom>
                          <a:ln w="0" cap="flat">
                            <a:miter lim="127000"/>
                          </a:ln>
                        </wps:spPr>
                        <wps:style>
                          <a:lnRef idx="0">
                            <a:srgbClr val="000000">
                              <a:alpha val="0"/>
                            </a:srgbClr>
                          </a:lnRef>
                          <a:fillRef idx="1">
                            <a:srgbClr val="575755"/>
                          </a:fillRef>
                          <a:effectRef idx="0">
                            <a:scrgbClr r="0" g="0" b="0"/>
                          </a:effectRef>
                          <a:fontRef idx="none"/>
                        </wps:style>
                        <wps:bodyPr/>
                      </wps:wsp>
                    </wpg:wgp>
                  </a:graphicData>
                </a:graphic>
              </wp:inline>
            </w:drawing>
          </mc:Choice>
          <mc:Fallback xmlns:a="http://schemas.openxmlformats.org/drawingml/2006/main">
            <w:pict>
              <v:group id="Group 34256" style="width:73.92pt;height:0.480011pt;mso-position-horizontal-relative:char;mso-position-vertical-relative:line" coordsize="9387,60">
                <v:shape id="Shape 46328" style="position:absolute;width:9387;height:91;left:0;top:0;" coordsize="938784,9144" path="m0,0l938784,0l938784,9144l0,9144l0,0">
                  <v:stroke weight="0pt" endcap="flat" joinstyle="miter" miterlimit="10" on="false" color="#000000" opacity="0"/>
                  <v:fill on="true" color="#575755"/>
                </v:shape>
              </v:group>
            </w:pict>
          </mc:Fallback>
        </mc:AlternateContent>
      </w:r>
      <w:r>
        <w:t xml:space="preserve"> </w:t>
      </w:r>
    </w:p>
    <w:p w:rsidR="00A51A76" w:rsidRDefault="00B83E34">
      <w:pPr>
        <w:spacing w:after="0"/>
        <w:ind w:left="-5" w:right="1"/>
      </w:pPr>
      <w:r>
        <w:t xml:space="preserve">Where AtoN AIS is installed its basic function can, in part, be checked by a normal RCMS system via equipment self‐test facilities.  However, it is preferable to monitor the actual signal in space by the use of an AIS Base Station Network and appropriate analysis software.  Where such Base Station Network monitoring is in place, AIS can be used to monitor other AtoN equipment and support systems at the location without the need for an independent </w:t>
      </w:r>
    </w:p>
    <w:p w:rsidR="00A51A76" w:rsidRDefault="00B83E34">
      <w:pPr>
        <w:spacing w:after="142"/>
        <w:ind w:left="-5" w:right="1"/>
      </w:pPr>
      <w:r>
        <w:t xml:space="preserve">RCMS system. </w:t>
      </w:r>
    </w:p>
    <w:p w:rsidR="00A51A76" w:rsidRDefault="00B83E34">
      <w:pPr>
        <w:tabs>
          <w:tab w:val="center" w:pos="2101"/>
        </w:tabs>
        <w:spacing w:after="0" w:line="259" w:lineRule="auto"/>
        <w:ind w:left="-15" w:firstLine="0"/>
      </w:pPr>
      <w:r>
        <w:rPr>
          <w:b/>
          <w:color w:val="3F7DC9"/>
          <w:sz w:val="24"/>
        </w:rPr>
        <w:t>4.5</w:t>
      </w:r>
      <w:r>
        <w:rPr>
          <w:rFonts w:ascii="Arial" w:eastAsia="Arial" w:hAnsi="Arial" w:cs="Arial"/>
          <w:b/>
          <w:color w:val="3F7DC9"/>
          <w:sz w:val="24"/>
        </w:rPr>
        <w:t xml:space="preserve"> </w:t>
      </w:r>
      <w:r>
        <w:rPr>
          <w:rFonts w:ascii="Arial" w:eastAsia="Arial" w:hAnsi="Arial" w:cs="Arial"/>
          <w:b/>
          <w:color w:val="3F7DC9"/>
          <w:sz w:val="24"/>
        </w:rPr>
        <w:tab/>
      </w:r>
      <w:r>
        <w:rPr>
          <w:b/>
          <w:color w:val="3F7DC9"/>
          <w:sz w:val="24"/>
        </w:rPr>
        <w:t xml:space="preserve">AtoN ON AQUACULTURE SITES </w:t>
      </w:r>
    </w:p>
    <w:p w:rsidR="00A51A76" w:rsidRDefault="00B83E34">
      <w:pPr>
        <w:spacing w:after="30" w:line="259" w:lineRule="auto"/>
        <w:ind w:left="-30" w:firstLine="0"/>
      </w:pPr>
      <w:r>
        <w:rPr>
          <w:noProof/>
          <w:lang w:val="en-US" w:eastAsia="en-US"/>
        </w:rPr>
        <mc:AlternateContent>
          <mc:Choice Requires="wpg">
            <w:drawing>
              <wp:inline distT="0" distB="0" distL="0" distR="0">
                <wp:extent cx="938784" cy="6096"/>
                <wp:effectExtent l="0" t="0" r="0" b="0"/>
                <wp:docPr id="34257" name="Group 34257"/>
                <wp:cNvGraphicFramePr/>
                <a:graphic xmlns:a="http://schemas.openxmlformats.org/drawingml/2006/main">
                  <a:graphicData uri="http://schemas.microsoft.com/office/word/2010/wordprocessingGroup">
                    <wpg:wgp>
                      <wpg:cNvGrpSpPr/>
                      <wpg:grpSpPr>
                        <a:xfrm>
                          <a:off x="0" y="0"/>
                          <a:ext cx="938784" cy="6096"/>
                          <a:chOff x="0" y="0"/>
                          <a:chExt cx="938784" cy="6096"/>
                        </a:xfrm>
                      </wpg:grpSpPr>
                      <wps:wsp>
                        <wps:cNvPr id="46329" name="Shape 46329"/>
                        <wps:cNvSpPr/>
                        <wps:spPr>
                          <a:xfrm>
                            <a:off x="0" y="0"/>
                            <a:ext cx="938784" cy="9144"/>
                          </a:xfrm>
                          <a:custGeom>
                            <a:avLst/>
                            <a:gdLst/>
                            <a:ahLst/>
                            <a:cxnLst/>
                            <a:rect l="0" t="0" r="0" b="0"/>
                            <a:pathLst>
                              <a:path w="938784" h="9144">
                                <a:moveTo>
                                  <a:pt x="0" y="0"/>
                                </a:moveTo>
                                <a:lnTo>
                                  <a:pt x="938784" y="0"/>
                                </a:lnTo>
                                <a:lnTo>
                                  <a:pt x="938784" y="9144"/>
                                </a:lnTo>
                                <a:lnTo>
                                  <a:pt x="0" y="9144"/>
                                </a:lnTo>
                                <a:lnTo>
                                  <a:pt x="0" y="0"/>
                                </a:lnTo>
                              </a:path>
                            </a:pathLst>
                          </a:custGeom>
                          <a:ln w="0" cap="flat">
                            <a:miter lim="127000"/>
                          </a:ln>
                        </wps:spPr>
                        <wps:style>
                          <a:lnRef idx="0">
                            <a:srgbClr val="000000">
                              <a:alpha val="0"/>
                            </a:srgbClr>
                          </a:lnRef>
                          <a:fillRef idx="1">
                            <a:srgbClr val="575755"/>
                          </a:fillRef>
                          <a:effectRef idx="0">
                            <a:scrgbClr r="0" g="0" b="0"/>
                          </a:effectRef>
                          <a:fontRef idx="none"/>
                        </wps:style>
                        <wps:bodyPr/>
                      </wps:wsp>
                    </wpg:wgp>
                  </a:graphicData>
                </a:graphic>
              </wp:inline>
            </w:drawing>
          </mc:Choice>
          <mc:Fallback xmlns:a="http://schemas.openxmlformats.org/drawingml/2006/main">
            <w:pict>
              <v:group id="Group 34257" style="width:73.92pt;height:0.480011pt;mso-position-horizontal-relative:char;mso-position-vertical-relative:line" coordsize="9387,60">
                <v:shape id="Shape 46330" style="position:absolute;width:9387;height:91;left:0;top:0;" coordsize="938784,9144" path="m0,0l938784,0l938784,9144l0,9144l0,0">
                  <v:stroke weight="0pt" endcap="flat" joinstyle="miter" miterlimit="10" on="false" color="#000000" opacity="0"/>
                  <v:fill on="true" color="#575755"/>
                </v:shape>
              </v:group>
            </w:pict>
          </mc:Fallback>
        </mc:AlternateContent>
      </w:r>
      <w:r>
        <w:t xml:space="preserve"> </w:t>
      </w:r>
    </w:p>
    <w:p w:rsidR="00A51A76" w:rsidRDefault="00B83E34">
      <w:pPr>
        <w:spacing w:after="289"/>
        <w:ind w:left="-5" w:right="1"/>
      </w:pPr>
      <w:r>
        <w:t xml:space="preserve">While there is presently not much information available on AtoN at aquaculture sites being remotely monitored, such sites are expected to be monitored by the operator. </w:t>
      </w:r>
    </w:p>
    <w:p w:rsidR="00A51A76" w:rsidRDefault="00B83E34">
      <w:pPr>
        <w:numPr>
          <w:ilvl w:val="0"/>
          <w:numId w:val="21"/>
        </w:numPr>
        <w:spacing w:after="0" w:line="259" w:lineRule="auto"/>
        <w:ind w:hanging="432"/>
      </w:pPr>
      <w:r>
        <w:rPr>
          <w:b/>
          <w:color w:val="3F7DC9"/>
          <w:sz w:val="28"/>
        </w:rPr>
        <w:t xml:space="preserve">RCMS SIGNALS AND COMMANDS </w:t>
      </w:r>
    </w:p>
    <w:p w:rsidR="00A51A76" w:rsidRDefault="00B83E34">
      <w:pPr>
        <w:spacing w:after="131" w:line="259" w:lineRule="auto"/>
        <w:ind w:left="0" w:firstLine="0"/>
      </w:pPr>
      <w:r>
        <w:t xml:space="preserve"> </w:t>
      </w:r>
    </w:p>
    <w:p w:rsidR="00A51A76" w:rsidRDefault="00B83E34">
      <w:pPr>
        <w:numPr>
          <w:ilvl w:val="1"/>
          <w:numId w:val="21"/>
        </w:numPr>
        <w:spacing w:after="0" w:line="259" w:lineRule="auto"/>
        <w:ind w:hanging="576"/>
      </w:pPr>
      <w:r>
        <w:rPr>
          <w:noProof/>
          <w:lang w:val="en-US" w:eastAsia="en-US"/>
        </w:rPr>
        <mc:AlternateContent>
          <mc:Choice Requires="wpg">
            <w:drawing>
              <wp:anchor distT="0" distB="0" distL="114300" distR="114300" simplePos="0" relativeHeight="251662336" behindDoc="1" locked="0" layoutInCell="1" allowOverlap="1">
                <wp:simplePos x="0" y="0"/>
                <wp:positionH relativeFrom="column">
                  <wp:posOffset>-19012</wp:posOffset>
                </wp:positionH>
                <wp:positionV relativeFrom="paragraph">
                  <wp:posOffset>-118978</wp:posOffset>
                </wp:positionV>
                <wp:extent cx="938784" cy="363475"/>
                <wp:effectExtent l="0" t="0" r="0" b="0"/>
                <wp:wrapNone/>
                <wp:docPr id="34258" name="Group 34258"/>
                <wp:cNvGraphicFramePr/>
                <a:graphic xmlns:a="http://schemas.openxmlformats.org/drawingml/2006/main">
                  <a:graphicData uri="http://schemas.microsoft.com/office/word/2010/wordprocessingGroup">
                    <wpg:wgp>
                      <wpg:cNvGrpSpPr/>
                      <wpg:grpSpPr>
                        <a:xfrm>
                          <a:off x="0" y="0"/>
                          <a:ext cx="938784" cy="363475"/>
                          <a:chOff x="0" y="0"/>
                          <a:chExt cx="938784" cy="363475"/>
                        </a:xfrm>
                      </wpg:grpSpPr>
                      <wps:wsp>
                        <wps:cNvPr id="46331" name="Shape 46331"/>
                        <wps:cNvSpPr/>
                        <wps:spPr>
                          <a:xfrm>
                            <a:off x="0" y="0"/>
                            <a:ext cx="937260" cy="12193"/>
                          </a:xfrm>
                          <a:custGeom>
                            <a:avLst/>
                            <a:gdLst/>
                            <a:ahLst/>
                            <a:cxnLst/>
                            <a:rect l="0" t="0" r="0" b="0"/>
                            <a:pathLst>
                              <a:path w="937260" h="12193">
                                <a:moveTo>
                                  <a:pt x="0" y="0"/>
                                </a:moveTo>
                                <a:lnTo>
                                  <a:pt x="937260" y="0"/>
                                </a:lnTo>
                                <a:lnTo>
                                  <a:pt x="937260" y="12193"/>
                                </a:lnTo>
                                <a:lnTo>
                                  <a:pt x="0" y="12193"/>
                                </a:lnTo>
                                <a:lnTo>
                                  <a:pt x="0" y="0"/>
                                </a:lnTo>
                              </a:path>
                            </a:pathLst>
                          </a:custGeom>
                          <a:ln w="0" cap="flat">
                            <a:miter lim="127000"/>
                          </a:ln>
                        </wps:spPr>
                        <wps:style>
                          <a:lnRef idx="0">
                            <a:srgbClr val="000000">
                              <a:alpha val="0"/>
                            </a:srgbClr>
                          </a:lnRef>
                          <a:fillRef idx="1">
                            <a:srgbClr val="00548C"/>
                          </a:fillRef>
                          <a:effectRef idx="0">
                            <a:scrgbClr r="0" g="0" b="0"/>
                          </a:effectRef>
                          <a:fontRef idx="none"/>
                        </wps:style>
                        <wps:bodyPr/>
                      </wps:wsp>
                      <wps:wsp>
                        <wps:cNvPr id="46332" name="Shape 46332"/>
                        <wps:cNvSpPr/>
                        <wps:spPr>
                          <a:xfrm>
                            <a:off x="0" y="357379"/>
                            <a:ext cx="938784" cy="9144"/>
                          </a:xfrm>
                          <a:custGeom>
                            <a:avLst/>
                            <a:gdLst/>
                            <a:ahLst/>
                            <a:cxnLst/>
                            <a:rect l="0" t="0" r="0" b="0"/>
                            <a:pathLst>
                              <a:path w="938784" h="9144">
                                <a:moveTo>
                                  <a:pt x="0" y="0"/>
                                </a:moveTo>
                                <a:lnTo>
                                  <a:pt x="938784" y="0"/>
                                </a:lnTo>
                                <a:lnTo>
                                  <a:pt x="938784" y="9144"/>
                                </a:lnTo>
                                <a:lnTo>
                                  <a:pt x="0" y="9144"/>
                                </a:lnTo>
                                <a:lnTo>
                                  <a:pt x="0" y="0"/>
                                </a:lnTo>
                              </a:path>
                            </a:pathLst>
                          </a:custGeom>
                          <a:ln w="0" cap="flat">
                            <a:miter lim="127000"/>
                          </a:ln>
                        </wps:spPr>
                        <wps:style>
                          <a:lnRef idx="0">
                            <a:srgbClr val="000000">
                              <a:alpha val="0"/>
                            </a:srgbClr>
                          </a:lnRef>
                          <a:fillRef idx="1">
                            <a:srgbClr val="575755"/>
                          </a:fillRef>
                          <a:effectRef idx="0">
                            <a:scrgbClr r="0" g="0" b="0"/>
                          </a:effectRef>
                          <a:fontRef idx="none"/>
                        </wps:style>
                        <wps:bodyPr/>
                      </wps:wsp>
                    </wpg:wgp>
                  </a:graphicData>
                </a:graphic>
              </wp:anchor>
            </w:drawing>
          </mc:Choice>
          <mc:Fallback xmlns:a="http://schemas.openxmlformats.org/drawingml/2006/main">
            <w:pict>
              <v:group id="Group 34258" style="width:73.92pt;height:28.6201pt;position:absolute;z-index:-2147483572;mso-position-horizontal-relative:text;mso-position-horizontal:absolute;margin-left:-1.49712pt;mso-position-vertical-relative:text;margin-top:-9.36841pt;" coordsize="9387,3634">
                <v:shape id="Shape 46333" style="position:absolute;width:9372;height:121;left:0;top:0;" coordsize="937260,12193" path="m0,0l937260,0l937260,12193l0,12193l0,0">
                  <v:stroke weight="0pt" endcap="flat" joinstyle="miter" miterlimit="10" on="false" color="#000000" opacity="0"/>
                  <v:fill on="true" color="#00548c"/>
                </v:shape>
                <v:shape id="Shape 46334" style="position:absolute;width:9387;height:91;left:0;top:3573;" coordsize="938784,9144" path="m0,0l938784,0l938784,9144l0,9144l0,0">
                  <v:stroke weight="0pt" endcap="flat" joinstyle="miter" miterlimit="10" on="false" color="#000000" opacity="0"/>
                  <v:fill on="true" color="#575755"/>
                </v:shape>
              </v:group>
            </w:pict>
          </mc:Fallback>
        </mc:AlternateContent>
      </w:r>
      <w:r>
        <w:rPr>
          <w:b/>
          <w:color w:val="3F7DC9"/>
          <w:sz w:val="24"/>
        </w:rPr>
        <w:t xml:space="preserve">INTRODUCTION </w:t>
      </w:r>
    </w:p>
    <w:p w:rsidR="00A51A76" w:rsidRDefault="00B83E34">
      <w:pPr>
        <w:spacing w:after="31" w:line="259" w:lineRule="auto"/>
        <w:ind w:left="0" w:firstLine="0"/>
      </w:pPr>
      <w:r>
        <w:t xml:space="preserve"> </w:t>
      </w:r>
    </w:p>
    <w:p w:rsidR="00A51A76" w:rsidRDefault="00B83E34">
      <w:pPr>
        <w:ind w:left="-5" w:right="1"/>
      </w:pPr>
      <w:r>
        <w:t xml:space="preserve">An RCMS system can connect from one up to several hundred RTUs (Remote Terminal Units) to a central monitoring site.  An RTU provides a means of transmitting and receiving data between the central monitoring site and AtoN equipment and ancillary equipment. </w:t>
      </w:r>
    </w:p>
    <w:p w:rsidR="00A51A76" w:rsidRDefault="00B83E34">
      <w:pPr>
        <w:spacing w:after="147"/>
        <w:ind w:left="-5" w:right="1"/>
      </w:pPr>
      <w:r>
        <w:lastRenderedPageBreak/>
        <w:t xml:space="preserve">An RTU should be capable of retransmitting any signal received from connected equipment to a central monitoring site for display.  The central monitoring site should be capable of sending commands to the RTU or any equipment connected to the RTU. </w:t>
      </w:r>
    </w:p>
    <w:p w:rsidR="00A51A76" w:rsidRDefault="00B83E34">
      <w:pPr>
        <w:numPr>
          <w:ilvl w:val="1"/>
          <w:numId w:val="21"/>
        </w:numPr>
        <w:spacing w:after="0" w:line="259" w:lineRule="auto"/>
        <w:ind w:hanging="576"/>
      </w:pPr>
      <w:r>
        <w:rPr>
          <w:b/>
          <w:color w:val="3F7DC9"/>
          <w:sz w:val="24"/>
        </w:rPr>
        <w:t xml:space="preserve">PRIORITIES </w:t>
      </w:r>
    </w:p>
    <w:p w:rsidR="00A51A76" w:rsidRDefault="00B83E34">
      <w:pPr>
        <w:spacing w:after="30" w:line="259" w:lineRule="auto"/>
        <w:ind w:left="-30" w:firstLine="0"/>
      </w:pPr>
      <w:r>
        <w:rPr>
          <w:noProof/>
          <w:lang w:val="en-US" w:eastAsia="en-US"/>
        </w:rPr>
        <mc:AlternateContent>
          <mc:Choice Requires="wpg">
            <w:drawing>
              <wp:inline distT="0" distB="0" distL="0" distR="0">
                <wp:extent cx="938784" cy="6096"/>
                <wp:effectExtent l="0" t="0" r="0" b="0"/>
                <wp:docPr id="34259" name="Group 34259"/>
                <wp:cNvGraphicFramePr/>
                <a:graphic xmlns:a="http://schemas.openxmlformats.org/drawingml/2006/main">
                  <a:graphicData uri="http://schemas.microsoft.com/office/word/2010/wordprocessingGroup">
                    <wpg:wgp>
                      <wpg:cNvGrpSpPr/>
                      <wpg:grpSpPr>
                        <a:xfrm>
                          <a:off x="0" y="0"/>
                          <a:ext cx="938784" cy="6096"/>
                          <a:chOff x="0" y="0"/>
                          <a:chExt cx="938784" cy="6096"/>
                        </a:xfrm>
                      </wpg:grpSpPr>
                      <wps:wsp>
                        <wps:cNvPr id="46335" name="Shape 46335"/>
                        <wps:cNvSpPr/>
                        <wps:spPr>
                          <a:xfrm>
                            <a:off x="0" y="0"/>
                            <a:ext cx="938784" cy="9144"/>
                          </a:xfrm>
                          <a:custGeom>
                            <a:avLst/>
                            <a:gdLst/>
                            <a:ahLst/>
                            <a:cxnLst/>
                            <a:rect l="0" t="0" r="0" b="0"/>
                            <a:pathLst>
                              <a:path w="938784" h="9144">
                                <a:moveTo>
                                  <a:pt x="0" y="0"/>
                                </a:moveTo>
                                <a:lnTo>
                                  <a:pt x="938784" y="0"/>
                                </a:lnTo>
                                <a:lnTo>
                                  <a:pt x="938784" y="9144"/>
                                </a:lnTo>
                                <a:lnTo>
                                  <a:pt x="0" y="9144"/>
                                </a:lnTo>
                                <a:lnTo>
                                  <a:pt x="0" y="0"/>
                                </a:lnTo>
                              </a:path>
                            </a:pathLst>
                          </a:custGeom>
                          <a:ln w="0" cap="flat">
                            <a:miter lim="127000"/>
                          </a:ln>
                        </wps:spPr>
                        <wps:style>
                          <a:lnRef idx="0">
                            <a:srgbClr val="000000">
                              <a:alpha val="0"/>
                            </a:srgbClr>
                          </a:lnRef>
                          <a:fillRef idx="1">
                            <a:srgbClr val="575755"/>
                          </a:fillRef>
                          <a:effectRef idx="0">
                            <a:scrgbClr r="0" g="0" b="0"/>
                          </a:effectRef>
                          <a:fontRef idx="none"/>
                        </wps:style>
                        <wps:bodyPr/>
                      </wps:wsp>
                    </wpg:wgp>
                  </a:graphicData>
                </a:graphic>
              </wp:inline>
            </w:drawing>
          </mc:Choice>
          <mc:Fallback xmlns:a="http://schemas.openxmlformats.org/drawingml/2006/main">
            <w:pict>
              <v:group id="Group 34259" style="width:73.92pt;height:0.47998pt;mso-position-horizontal-relative:char;mso-position-vertical-relative:line" coordsize="9387,60">
                <v:shape id="Shape 46336" style="position:absolute;width:9387;height:91;left:0;top:0;" coordsize="938784,9144" path="m0,0l938784,0l938784,9144l0,9144l0,0">
                  <v:stroke weight="0pt" endcap="flat" joinstyle="miter" miterlimit="10" on="false" color="#000000" opacity="0"/>
                  <v:fill on="true" color="#575755"/>
                </v:shape>
              </v:group>
            </w:pict>
          </mc:Fallback>
        </mc:AlternateContent>
      </w:r>
      <w:r>
        <w:t xml:space="preserve"> </w:t>
      </w:r>
    </w:p>
    <w:p w:rsidR="00A51A76" w:rsidRDefault="00B83E34">
      <w:pPr>
        <w:ind w:left="-5" w:right="1"/>
      </w:pPr>
      <w:r>
        <w:t xml:space="preserve">An RCMS system can send and receive many different types of signals and commands.  When dealing with large quantities of RCMS data, it is important to prioritise incoming data, so that important events are flagged for attention. RCMS data can be divided into the following five main categories: </w:t>
      </w:r>
    </w:p>
    <w:p w:rsidR="00A51A76" w:rsidRDefault="00B83E34">
      <w:pPr>
        <w:numPr>
          <w:ilvl w:val="0"/>
          <w:numId w:val="22"/>
        </w:numPr>
        <w:ind w:right="1" w:hanging="425"/>
      </w:pPr>
      <w:r>
        <w:t xml:space="preserve">Status signals </w:t>
      </w:r>
    </w:p>
    <w:p w:rsidR="00A51A76" w:rsidRDefault="00B83E34">
      <w:pPr>
        <w:numPr>
          <w:ilvl w:val="1"/>
          <w:numId w:val="22"/>
        </w:numPr>
        <w:ind w:right="-5"/>
      </w:pPr>
      <w:r>
        <w:t xml:space="preserve">status signal is used to indicate an event at an AtoN that is part of the normal operation of the AtoN.  A status signal generally takes the form of a ‘ON’ or ‘OFF’ indication. </w:t>
      </w:r>
    </w:p>
    <w:p w:rsidR="00A51A76" w:rsidRDefault="00B83E34">
      <w:pPr>
        <w:numPr>
          <w:ilvl w:val="0"/>
          <w:numId w:val="22"/>
        </w:numPr>
        <w:ind w:right="1" w:hanging="425"/>
      </w:pPr>
      <w:r>
        <w:t xml:space="preserve">Condition signals </w:t>
      </w:r>
    </w:p>
    <w:p w:rsidR="00A51A76" w:rsidRDefault="00B83E34">
      <w:pPr>
        <w:numPr>
          <w:ilvl w:val="1"/>
          <w:numId w:val="22"/>
        </w:numPr>
        <w:spacing w:after="135" w:line="240" w:lineRule="auto"/>
        <w:ind w:right="-5"/>
      </w:pPr>
      <w:r>
        <w:t xml:space="preserve">condition signal is used to indicate the failure or impending failure of a piece of equipment at an AtoN.  A condition signal normally takes the form of a ‘NORMAL’ or ‘FAIL’ indication. A condition signal should remain active or alarming on the central monitoring system until it is cleared at the remote side.  There may also be a number of different RCMS alarm levels provided for, ranging from ‘Normal Alarm’ to ‘Critical Alarm’. </w:t>
      </w:r>
    </w:p>
    <w:p w:rsidR="00A51A76" w:rsidRDefault="00B83E34">
      <w:pPr>
        <w:numPr>
          <w:ilvl w:val="0"/>
          <w:numId w:val="22"/>
        </w:numPr>
        <w:ind w:right="1" w:hanging="425"/>
      </w:pPr>
      <w:r>
        <w:t xml:space="preserve">Analogue signals </w:t>
      </w:r>
    </w:p>
    <w:p w:rsidR="00A51A76" w:rsidRDefault="00B83E34">
      <w:pPr>
        <w:spacing w:after="135" w:line="240" w:lineRule="auto"/>
        <w:ind w:left="421" w:right="-11"/>
        <w:jc w:val="both"/>
      </w:pPr>
      <w:r>
        <w:t xml:space="preserve">An Analogue signal gives a value for a parameter at an AtoN, this can be a Voltage, Current or Temperature for example.  The Analogue signals can be measured and digitized by the RTU or ancillary equipment and transmitted to the monitoring centre for processing. </w:t>
      </w:r>
    </w:p>
    <w:p w:rsidR="00A51A76" w:rsidRDefault="00B83E34">
      <w:pPr>
        <w:ind w:left="436" w:right="1"/>
      </w:pPr>
      <w:r>
        <w:t xml:space="preserve">Limits can be placed on the Analogue value so that an alarm is generated if a certain threshold is exceeded.  This can be used, for example, if a power supply voltage level goes outside its defined boundaries. </w:t>
      </w:r>
    </w:p>
    <w:p w:rsidR="00A51A76" w:rsidRDefault="00B83E34">
      <w:pPr>
        <w:numPr>
          <w:ilvl w:val="0"/>
          <w:numId w:val="22"/>
        </w:numPr>
        <w:ind w:right="1" w:hanging="425"/>
      </w:pPr>
      <w:r>
        <w:t xml:space="preserve">Digital data </w:t>
      </w:r>
    </w:p>
    <w:p w:rsidR="00A51A76" w:rsidRDefault="00B83E34">
      <w:pPr>
        <w:spacing w:after="135" w:line="240" w:lineRule="auto"/>
        <w:ind w:left="421" w:right="-11"/>
        <w:jc w:val="both"/>
      </w:pPr>
      <w:r>
        <w:t xml:space="preserve">Digital data may be captured from site equipment for local processing, or for direct transmission to the monitoring centre.  Alarms can be generated if a certain threshold is exceeded.  For example, if a floating aids position received from a GPS receiver indicates drifting outside AtoN defined area. </w:t>
      </w:r>
    </w:p>
    <w:p w:rsidR="00A51A76" w:rsidRDefault="00B83E34">
      <w:pPr>
        <w:numPr>
          <w:ilvl w:val="0"/>
          <w:numId w:val="22"/>
        </w:numPr>
        <w:ind w:right="1" w:hanging="425"/>
      </w:pPr>
      <w:r>
        <w:t xml:space="preserve">Control signals </w:t>
      </w:r>
    </w:p>
    <w:p w:rsidR="00A51A76" w:rsidRDefault="00B83E34">
      <w:pPr>
        <w:spacing w:after="135" w:line="240" w:lineRule="auto"/>
        <w:ind w:left="421" w:right="-11"/>
        <w:jc w:val="both"/>
      </w:pPr>
      <w:r>
        <w:t xml:space="preserve">Control signals are used to control equipment at an AtoN.  The control signal can originate from an operator at the central monitoring site or can be programmed into the RTU.  The control signal traditionally takes the form of a closing pair of volt free contacts.  An ‘ON command is sent when the contacts close and an ‘OFF’ when they open.  Digital control signals (commands) transmitted over local area network interfaces can be utilized by modern equipment. </w:t>
      </w:r>
    </w:p>
    <w:p w:rsidR="00A51A76" w:rsidRDefault="00B83E34">
      <w:pPr>
        <w:pStyle w:val="Heading2"/>
        <w:tabs>
          <w:tab w:val="center" w:pos="2024"/>
        </w:tabs>
        <w:ind w:left="-15" w:firstLine="0"/>
      </w:pPr>
      <w:bookmarkStart w:id="1" w:name="_Toc45087"/>
      <w:r>
        <w:t>5.3</w:t>
      </w:r>
      <w:r>
        <w:rPr>
          <w:rFonts w:ascii="Arial" w:eastAsia="Arial" w:hAnsi="Arial" w:cs="Arial"/>
        </w:rPr>
        <w:t xml:space="preserve"> </w:t>
      </w:r>
      <w:r>
        <w:rPr>
          <w:rFonts w:ascii="Arial" w:eastAsia="Arial" w:hAnsi="Arial" w:cs="Arial"/>
        </w:rPr>
        <w:tab/>
      </w:r>
      <w:r>
        <w:t xml:space="preserve">AIDS TO NAVIGATION (AtoN) </w:t>
      </w:r>
      <w:bookmarkEnd w:id="1"/>
    </w:p>
    <w:p w:rsidR="00A51A76" w:rsidRDefault="00B83E34">
      <w:pPr>
        <w:spacing w:after="30" w:line="259" w:lineRule="auto"/>
        <w:ind w:left="-30" w:firstLine="0"/>
      </w:pPr>
      <w:r>
        <w:rPr>
          <w:noProof/>
          <w:lang w:val="en-US" w:eastAsia="en-US"/>
        </w:rPr>
        <mc:AlternateContent>
          <mc:Choice Requires="wpg">
            <w:drawing>
              <wp:inline distT="0" distB="0" distL="0" distR="0">
                <wp:extent cx="938784" cy="6096"/>
                <wp:effectExtent l="0" t="0" r="0" b="0"/>
                <wp:docPr id="34253" name="Group 34253"/>
                <wp:cNvGraphicFramePr/>
                <a:graphic xmlns:a="http://schemas.openxmlformats.org/drawingml/2006/main">
                  <a:graphicData uri="http://schemas.microsoft.com/office/word/2010/wordprocessingGroup">
                    <wpg:wgp>
                      <wpg:cNvGrpSpPr/>
                      <wpg:grpSpPr>
                        <a:xfrm>
                          <a:off x="0" y="0"/>
                          <a:ext cx="938784" cy="6096"/>
                          <a:chOff x="0" y="0"/>
                          <a:chExt cx="938784" cy="6096"/>
                        </a:xfrm>
                      </wpg:grpSpPr>
                      <wps:wsp>
                        <wps:cNvPr id="46341" name="Shape 46341"/>
                        <wps:cNvSpPr/>
                        <wps:spPr>
                          <a:xfrm>
                            <a:off x="0" y="0"/>
                            <a:ext cx="938784" cy="9144"/>
                          </a:xfrm>
                          <a:custGeom>
                            <a:avLst/>
                            <a:gdLst/>
                            <a:ahLst/>
                            <a:cxnLst/>
                            <a:rect l="0" t="0" r="0" b="0"/>
                            <a:pathLst>
                              <a:path w="938784" h="9144">
                                <a:moveTo>
                                  <a:pt x="0" y="0"/>
                                </a:moveTo>
                                <a:lnTo>
                                  <a:pt x="938784" y="0"/>
                                </a:lnTo>
                                <a:lnTo>
                                  <a:pt x="938784" y="9144"/>
                                </a:lnTo>
                                <a:lnTo>
                                  <a:pt x="0" y="9144"/>
                                </a:lnTo>
                                <a:lnTo>
                                  <a:pt x="0" y="0"/>
                                </a:lnTo>
                              </a:path>
                            </a:pathLst>
                          </a:custGeom>
                          <a:ln w="0" cap="flat">
                            <a:miter lim="127000"/>
                          </a:ln>
                        </wps:spPr>
                        <wps:style>
                          <a:lnRef idx="0">
                            <a:srgbClr val="000000">
                              <a:alpha val="0"/>
                            </a:srgbClr>
                          </a:lnRef>
                          <a:fillRef idx="1">
                            <a:srgbClr val="575755"/>
                          </a:fillRef>
                          <a:effectRef idx="0">
                            <a:scrgbClr r="0" g="0" b="0"/>
                          </a:effectRef>
                          <a:fontRef idx="none"/>
                        </wps:style>
                        <wps:bodyPr/>
                      </wps:wsp>
                    </wpg:wgp>
                  </a:graphicData>
                </a:graphic>
              </wp:inline>
            </w:drawing>
          </mc:Choice>
          <mc:Fallback xmlns:a="http://schemas.openxmlformats.org/drawingml/2006/main">
            <w:pict>
              <v:group id="Group 34253" style="width:73.92pt;height:0.480011pt;mso-position-horizontal-relative:char;mso-position-vertical-relative:line" coordsize="9387,60">
                <v:shape id="Shape 46342" style="position:absolute;width:9387;height:91;left:0;top:0;" coordsize="938784,9144" path="m0,0l938784,0l938784,9144l0,9144l0,0">
                  <v:stroke weight="0pt" endcap="flat" joinstyle="miter" miterlimit="10" on="false" color="#000000" opacity="0"/>
                  <v:fill on="true" color="#575755"/>
                </v:shape>
              </v:group>
            </w:pict>
          </mc:Fallback>
        </mc:AlternateContent>
      </w:r>
      <w:r>
        <w:t xml:space="preserve"> </w:t>
      </w:r>
    </w:p>
    <w:p w:rsidR="00A51A76" w:rsidRDefault="00B83E34">
      <w:pPr>
        <w:ind w:left="-5" w:right="1"/>
      </w:pPr>
      <w:r>
        <w:t xml:space="preserve">Today’s mariner has an extensive array of AtoN to assist his safe passage, ranging from buoys (lit or unlit), LANBY, </w:t>
      </w:r>
      <w:proofErr w:type="spellStart"/>
      <w:r>
        <w:t>lightvessels</w:t>
      </w:r>
      <w:proofErr w:type="spellEnd"/>
      <w:r>
        <w:t xml:space="preserve">, beacons (lit or unlit) and lighthouses.  Each may have a variety of AtoN and hence control and monitoring requirements. </w:t>
      </w:r>
    </w:p>
    <w:p w:rsidR="00A51A76" w:rsidRDefault="00B83E34">
      <w:pPr>
        <w:ind w:left="-5" w:right="1"/>
      </w:pPr>
      <w:r>
        <w:t xml:space="preserve">Because of the wide variety of signals available at an AtoN, it is best to select only the most significant signals for connection to the RTU.  By selecting the most significant signals, an attempt is made to ensure the monitoring officer is not flooded with unnecessary indications. </w:t>
      </w:r>
    </w:p>
    <w:p w:rsidR="00A51A76" w:rsidRDefault="00B83E34">
      <w:pPr>
        <w:spacing w:after="145"/>
        <w:ind w:left="-5" w:right="1"/>
      </w:pPr>
      <w:r>
        <w:t xml:space="preserve">For each piece of equipment at an AtoN there is usually a standard set of standard signals available, these are now listed below. </w:t>
      </w:r>
    </w:p>
    <w:p w:rsidR="00A51A76" w:rsidRDefault="00B83E34">
      <w:pPr>
        <w:pStyle w:val="Heading3"/>
        <w:tabs>
          <w:tab w:val="center" w:pos="1475"/>
        </w:tabs>
        <w:ind w:left="-15" w:firstLine="0"/>
      </w:pPr>
      <w:bookmarkStart w:id="2" w:name="_Toc45088"/>
      <w:r>
        <w:rPr>
          <w:sz w:val="22"/>
        </w:rPr>
        <w:lastRenderedPageBreak/>
        <w:t>5.3.1</w:t>
      </w:r>
      <w:r>
        <w:rPr>
          <w:rFonts w:ascii="Arial" w:eastAsia="Arial" w:hAnsi="Arial" w:cs="Arial"/>
          <w:sz w:val="22"/>
        </w:rPr>
        <w:t xml:space="preserve"> </w:t>
      </w:r>
      <w:r>
        <w:rPr>
          <w:rFonts w:ascii="Arial" w:eastAsia="Arial" w:hAnsi="Arial" w:cs="Arial"/>
          <w:sz w:val="22"/>
        </w:rPr>
        <w:tab/>
      </w:r>
      <w:r>
        <w:rPr>
          <w:sz w:val="22"/>
        </w:rPr>
        <w:t>N</w:t>
      </w:r>
      <w:r>
        <w:t xml:space="preserve">AVIGATION </w:t>
      </w:r>
      <w:r>
        <w:rPr>
          <w:sz w:val="22"/>
        </w:rPr>
        <w:t>L</w:t>
      </w:r>
      <w:r>
        <w:t>IGHT</w:t>
      </w:r>
      <w:r>
        <w:rPr>
          <w:sz w:val="22"/>
        </w:rPr>
        <w:t xml:space="preserve"> </w:t>
      </w:r>
      <w:bookmarkEnd w:id="2"/>
    </w:p>
    <w:p w:rsidR="00A51A76" w:rsidRDefault="00B83E34">
      <w:pPr>
        <w:ind w:left="-5" w:right="1"/>
      </w:pPr>
      <w:r>
        <w:t xml:space="preserve">A typical navigation light system consists of a main light, a standby light and an emergency light.  There may also be an optic drive for rotating the optic lens. </w:t>
      </w:r>
    </w:p>
    <w:p w:rsidR="00A51A76" w:rsidRDefault="00B83E34">
      <w:pPr>
        <w:spacing w:after="0" w:line="259" w:lineRule="auto"/>
        <w:ind w:left="0" w:firstLine="0"/>
      </w:pPr>
      <w:r>
        <w:rPr>
          <w:sz w:val="18"/>
        </w:rPr>
        <w:t xml:space="preserve"> </w:t>
      </w:r>
      <w:r>
        <w:rPr>
          <w:sz w:val="18"/>
        </w:rPr>
        <w:tab/>
      </w:r>
      <w:r>
        <w:rPr>
          <w:b/>
          <w:i/>
          <w:color w:val="575755"/>
        </w:rPr>
        <w:t xml:space="preserve"> </w:t>
      </w:r>
    </w:p>
    <w:p w:rsidR="00A51A76" w:rsidRDefault="00B83E34">
      <w:pPr>
        <w:spacing w:after="0" w:line="259" w:lineRule="auto"/>
        <w:ind w:right="2"/>
        <w:jc w:val="center"/>
      </w:pPr>
      <w:r>
        <w:rPr>
          <w:b/>
          <w:i/>
          <w:color w:val="575755"/>
          <w:u w:val="single" w:color="575755"/>
        </w:rPr>
        <w:t>Table 1</w:t>
      </w:r>
      <w:r>
        <w:rPr>
          <w:rFonts w:ascii="Arial" w:eastAsia="Arial" w:hAnsi="Arial" w:cs="Arial"/>
          <w:b/>
          <w:i/>
          <w:color w:val="575755"/>
        </w:rPr>
        <w:t xml:space="preserve"> </w:t>
      </w:r>
      <w:r>
        <w:rPr>
          <w:b/>
          <w:i/>
          <w:color w:val="575755"/>
          <w:u w:val="single" w:color="575755"/>
        </w:rPr>
        <w:t>Navigation light signals &amp; commands</w:t>
      </w:r>
      <w:r>
        <w:rPr>
          <w:b/>
          <w:i/>
          <w:color w:val="575755"/>
        </w:rPr>
        <w:t xml:space="preserve"> </w:t>
      </w:r>
    </w:p>
    <w:tbl>
      <w:tblPr>
        <w:tblStyle w:val="TableGrid"/>
        <w:tblW w:w="8460" w:type="dxa"/>
        <w:tblInd w:w="801" w:type="dxa"/>
        <w:tblCellMar>
          <w:top w:w="108" w:type="dxa"/>
          <w:left w:w="223" w:type="dxa"/>
          <w:right w:w="115" w:type="dxa"/>
        </w:tblCellMar>
        <w:tblLook w:val="04A0" w:firstRow="1" w:lastRow="0" w:firstColumn="1" w:lastColumn="0" w:noHBand="0" w:noVBand="1"/>
      </w:tblPr>
      <w:tblGrid>
        <w:gridCol w:w="2970"/>
        <w:gridCol w:w="3780"/>
        <w:gridCol w:w="1710"/>
      </w:tblGrid>
      <w:tr w:rsidR="00A51A76" w:rsidTr="00B00841">
        <w:trPr>
          <w:trHeight w:val="382"/>
        </w:trPr>
        <w:tc>
          <w:tcPr>
            <w:tcW w:w="2970" w:type="dxa"/>
            <w:tcBorders>
              <w:top w:val="single" w:sz="7" w:space="0" w:color="000000"/>
              <w:left w:val="single" w:sz="7" w:space="0" w:color="000000"/>
              <w:bottom w:val="single" w:sz="7" w:space="0" w:color="000000"/>
              <w:right w:val="single" w:sz="7" w:space="0" w:color="000000"/>
            </w:tcBorders>
          </w:tcPr>
          <w:p w:rsidR="00A51A76" w:rsidRDefault="00B83E34">
            <w:pPr>
              <w:spacing w:after="0" w:line="259" w:lineRule="auto"/>
              <w:ind w:left="1" w:firstLine="0"/>
            </w:pPr>
            <w:r>
              <w:rPr>
                <w:b/>
                <w:color w:val="3F7DC9"/>
                <w:sz w:val="20"/>
              </w:rPr>
              <w:t xml:space="preserve">PARAMETER </w:t>
            </w:r>
          </w:p>
        </w:tc>
        <w:tc>
          <w:tcPr>
            <w:tcW w:w="3780" w:type="dxa"/>
            <w:tcBorders>
              <w:top w:val="single" w:sz="7" w:space="0" w:color="000000"/>
              <w:left w:val="single" w:sz="7" w:space="0" w:color="000000"/>
              <w:bottom w:val="single" w:sz="7" w:space="0" w:color="000000"/>
              <w:right w:val="single" w:sz="7" w:space="0" w:color="000000"/>
            </w:tcBorders>
          </w:tcPr>
          <w:p w:rsidR="00A51A76" w:rsidRDefault="00B83E34">
            <w:pPr>
              <w:spacing w:after="0" w:line="259" w:lineRule="auto"/>
              <w:ind w:left="2" w:firstLine="0"/>
            </w:pPr>
            <w:r>
              <w:rPr>
                <w:b/>
                <w:color w:val="3F7DC9"/>
                <w:sz w:val="20"/>
              </w:rPr>
              <w:t xml:space="preserve">OPTIONS </w:t>
            </w:r>
          </w:p>
        </w:tc>
        <w:tc>
          <w:tcPr>
            <w:tcW w:w="1710" w:type="dxa"/>
            <w:tcBorders>
              <w:top w:val="single" w:sz="7" w:space="0" w:color="000000"/>
              <w:left w:val="single" w:sz="7" w:space="0" w:color="000000"/>
              <w:bottom w:val="single" w:sz="7" w:space="0" w:color="000000"/>
              <w:right w:val="single" w:sz="7" w:space="0" w:color="000000"/>
            </w:tcBorders>
          </w:tcPr>
          <w:p w:rsidR="00A51A76" w:rsidRDefault="00B83E34">
            <w:pPr>
              <w:spacing w:after="0" w:line="259" w:lineRule="auto"/>
              <w:ind w:left="1" w:firstLine="0"/>
            </w:pPr>
            <w:r>
              <w:rPr>
                <w:b/>
                <w:color w:val="3F7DC9"/>
                <w:sz w:val="20"/>
              </w:rPr>
              <w:t xml:space="preserve">SIGNAL </w:t>
            </w:r>
          </w:p>
        </w:tc>
      </w:tr>
      <w:tr w:rsidR="00A51A76" w:rsidTr="00B00841">
        <w:trPr>
          <w:trHeight w:val="380"/>
        </w:trPr>
        <w:tc>
          <w:tcPr>
            <w:tcW w:w="2970" w:type="dxa"/>
            <w:tcBorders>
              <w:top w:val="single" w:sz="7" w:space="0" w:color="000000"/>
              <w:left w:val="single" w:sz="7" w:space="0" w:color="000000"/>
              <w:bottom w:val="single" w:sz="7" w:space="0" w:color="000000"/>
              <w:right w:val="single" w:sz="7" w:space="0" w:color="000000"/>
            </w:tcBorders>
          </w:tcPr>
          <w:p w:rsidR="00A51A76" w:rsidRDefault="00B83E34">
            <w:pPr>
              <w:spacing w:after="0" w:line="259" w:lineRule="auto"/>
              <w:ind w:left="1" w:firstLine="0"/>
            </w:pPr>
            <w:r>
              <w:rPr>
                <w:sz w:val="20"/>
              </w:rPr>
              <w:t xml:space="preserve">Main Light </w:t>
            </w:r>
          </w:p>
        </w:tc>
        <w:tc>
          <w:tcPr>
            <w:tcW w:w="3780" w:type="dxa"/>
            <w:tcBorders>
              <w:top w:val="single" w:sz="7" w:space="0" w:color="000000"/>
              <w:left w:val="single" w:sz="7" w:space="0" w:color="000000"/>
              <w:bottom w:val="single" w:sz="7" w:space="0" w:color="000000"/>
              <w:right w:val="single" w:sz="7" w:space="0" w:color="000000"/>
            </w:tcBorders>
          </w:tcPr>
          <w:p w:rsidR="00A51A76" w:rsidRDefault="00B83E34">
            <w:pPr>
              <w:spacing w:after="0" w:line="259" w:lineRule="auto"/>
              <w:ind w:left="2" w:firstLine="0"/>
            </w:pPr>
            <w:r>
              <w:rPr>
                <w:sz w:val="20"/>
              </w:rPr>
              <w:t xml:space="preserve">On / Off </w:t>
            </w:r>
          </w:p>
        </w:tc>
        <w:tc>
          <w:tcPr>
            <w:tcW w:w="1710" w:type="dxa"/>
            <w:tcBorders>
              <w:top w:val="single" w:sz="7" w:space="0" w:color="000000"/>
              <w:left w:val="single" w:sz="7" w:space="0" w:color="000000"/>
              <w:bottom w:val="single" w:sz="7" w:space="0" w:color="000000"/>
              <w:right w:val="single" w:sz="7" w:space="0" w:color="000000"/>
            </w:tcBorders>
          </w:tcPr>
          <w:p w:rsidR="00A51A76" w:rsidRDefault="00B83E34">
            <w:pPr>
              <w:spacing w:after="0" w:line="259" w:lineRule="auto"/>
              <w:ind w:left="1" w:firstLine="0"/>
            </w:pPr>
            <w:r>
              <w:rPr>
                <w:sz w:val="20"/>
              </w:rPr>
              <w:t xml:space="preserve">Status </w:t>
            </w:r>
          </w:p>
        </w:tc>
      </w:tr>
      <w:tr w:rsidR="00A51A76" w:rsidTr="00B00841">
        <w:trPr>
          <w:trHeight w:val="382"/>
        </w:trPr>
        <w:tc>
          <w:tcPr>
            <w:tcW w:w="2970" w:type="dxa"/>
            <w:tcBorders>
              <w:top w:val="single" w:sz="7" w:space="0" w:color="000000"/>
              <w:left w:val="single" w:sz="7" w:space="0" w:color="000000"/>
              <w:bottom w:val="single" w:sz="7" w:space="0" w:color="000000"/>
              <w:right w:val="single" w:sz="7" w:space="0" w:color="000000"/>
            </w:tcBorders>
          </w:tcPr>
          <w:p w:rsidR="00A51A76" w:rsidRDefault="00B83E34">
            <w:pPr>
              <w:spacing w:after="0" w:line="259" w:lineRule="auto"/>
              <w:ind w:left="1" w:firstLine="0"/>
            </w:pPr>
            <w:r>
              <w:rPr>
                <w:sz w:val="20"/>
              </w:rPr>
              <w:t xml:space="preserve">Standby Light  </w:t>
            </w:r>
          </w:p>
        </w:tc>
        <w:tc>
          <w:tcPr>
            <w:tcW w:w="3780" w:type="dxa"/>
            <w:tcBorders>
              <w:top w:val="single" w:sz="7" w:space="0" w:color="000000"/>
              <w:left w:val="single" w:sz="7" w:space="0" w:color="000000"/>
              <w:bottom w:val="single" w:sz="7" w:space="0" w:color="000000"/>
              <w:right w:val="single" w:sz="7" w:space="0" w:color="000000"/>
            </w:tcBorders>
          </w:tcPr>
          <w:p w:rsidR="00A51A76" w:rsidRDefault="00B83E34">
            <w:pPr>
              <w:spacing w:after="0" w:line="259" w:lineRule="auto"/>
              <w:ind w:left="1" w:firstLine="0"/>
            </w:pPr>
            <w:r>
              <w:rPr>
                <w:sz w:val="20"/>
              </w:rPr>
              <w:t xml:space="preserve">On /Off </w:t>
            </w:r>
          </w:p>
        </w:tc>
        <w:tc>
          <w:tcPr>
            <w:tcW w:w="1710" w:type="dxa"/>
            <w:tcBorders>
              <w:top w:val="single" w:sz="7" w:space="0" w:color="000000"/>
              <w:left w:val="single" w:sz="7" w:space="0" w:color="000000"/>
              <w:bottom w:val="single" w:sz="7" w:space="0" w:color="000000"/>
              <w:right w:val="single" w:sz="7" w:space="0" w:color="000000"/>
            </w:tcBorders>
          </w:tcPr>
          <w:p w:rsidR="00A51A76" w:rsidRDefault="00B83E34">
            <w:pPr>
              <w:spacing w:after="0" w:line="259" w:lineRule="auto"/>
              <w:ind w:left="1" w:firstLine="0"/>
            </w:pPr>
            <w:r>
              <w:rPr>
                <w:sz w:val="20"/>
              </w:rPr>
              <w:t xml:space="preserve">Status </w:t>
            </w:r>
          </w:p>
        </w:tc>
      </w:tr>
      <w:tr w:rsidR="00A51A76" w:rsidTr="00B00841">
        <w:trPr>
          <w:trHeight w:val="382"/>
        </w:trPr>
        <w:tc>
          <w:tcPr>
            <w:tcW w:w="2970" w:type="dxa"/>
            <w:tcBorders>
              <w:top w:val="single" w:sz="7" w:space="0" w:color="000000"/>
              <w:left w:val="single" w:sz="7" w:space="0" w:color="000000"/>
              <w:bottom w:val="single" w:sz="7" w:space="0" w:color="000000"/>
              <w:right w:val="single" w:sz="7" w:space="0" w:color="000000"/>
            </w:tcBorders>
          </w:tcPr>
          <w:p w:rsidR="00A51A76" w:rsidRDefault="00B83E34">
            <w:pPr>
              <w:spacing w:after="0" w:line="259" w:lineRule="auto"/>
              <w:ind w:left="1" w:firstLine="0"/>
            </w:pPr>
            <w:r>
              <w:rPr>
                <w:sz w:val="20"/>
              </w:rPr>
              <w:t xml:space="preserve">Main Light  </w:t>
            </w:r>
          </w:p>
        </w:tc>
        <w:tc>
          <w:tcPr>
            <w:tcW w:w="3780" w:type="dxa"/>
            <w:tcBorders>
              <w:top w:val="single" w:sz="7" w:space="0" w:color="000000"/>
              <w:left w:val="single" w:sz="7" w:space="0" w:color="000000"/>
              <w:bottom w:val="single" w:sz="7" w:space="0" w:color="000000"/>
              <w:right w:val="single" w:sz="7" w:space="0" w:color="000000"/>
            </w:tcBorders>
          </w:tcPr>
          <w:p w:rsidR="00A51A76" w:rsidRDefault="00B83E34">
            <w:pPr>
              <w:spacing w:after="0" w:line="259" w:lineRule="auto"/>
              <w:ind w:left="0" w:firstLine="0"/>
            </w:pPr>
            <w:r>
              <w:rPr>
                <w:sz w:val="20"/>
              </w:rPr>
              <w:t xml:space="preserve">Normal / Fail </w:t>
            </w:r>
          </w:p>
        </w:tc>
        <w:tc>
          <w:tcPr>
            <w:tcW w:w="1710" w:type="dxa"/>
            <w:tcBorders>
              <w:top w:val="single" w:sz="7" w:space="0" w:color="000000"/>
              <w:left w:val="single" w:sz="7" w:space="0" w:color="000000"/>
              <w:bottom w:val="single" w:sz="7" w:space="0" w:color="000000"/>
              <w:right w:val="single" w:sz="7" w:space="0" w:color="000000"/>
            </w:tcBorders>
          </w:tcPr>
          <w:p w:rsidR="00A51A76" w:rsidRDefault="00B83E34">
            <w:pPr>
              <w:spacing w:after="0" w:line="259" w:lineRule="auto"/>
              <w:ind w:left="0" w:firstLine="0"/>
            </w:pPr>
            <w:r>
              <w:rPr>
                <w:sz w:val="20"/>
              </w:rPr>
              <w:t xml:space="preserve">Condition </w:t>
            </w:r>
          </w:p>
        </w:tc>
      </w:tr>
      <w:tr w:rsidR="00A51A76" w:rsidTr="00B00841">
        <w:trPr>
          <w:trHeight w:val="380"/>
        </w:trPr>
        <w:tc>
          <w:tcPr>
            <w:tcW w:w="2970" w:type="dxa"/>
            <w:tcBorders>
              <w:top w:val="single" w:sz="7" w:space="0" w:color="000000"/>
              <w:left w:val="single" w:sz="7" w:space="0" w:color="000000"/>
              <w:bottom w:val="single" w:sz="7" w:space="0" w:color="000000"/>
              <w:right w:val="single" w:sz="7" w:space="0" w:color="000000"/>
            </w:tcBorders>
          </w:tcPr>
          <w:p w:rsidR="00A51A76" w:rsidRDefault="00B83E34">
            <w:pPr>
              <w:spacing w:after="0" w:line="259" w:lineRule="auto"/>
              <w:ind w:left="1" w:firstLine="0"/>
            </w:pPr>
            <w:r>
              <w:rPr>
                <w:sz w:val="20"/>
              </w:rPr>
              <w:t xml:space="preserve">Standby Light  </w:t>
            </w:r>
          </w:p>
        </w:tc>
        <w:tc>
          <w:tcPr>
            <w:tcW w:w="3780" w:type="dxa"/>
            <w:tcBorders>
              <w:top w:val="single" w:sz="7" w:space="0" w:color="000000"/>
              <w:left w:val="single" w:sz="7" w:space="0" w:color="000000"/>
              <w:bottom w:val="single" w:sz="7" w:space="0" w:color="000000"/>
              <w:right w:val="single" w:sz="7" w:space="0" w:color="000000"/>
            </w:tcBorders>
          </w:tcPr>
          <w:p w:rsidR="00A51A76" w:rsidRDefault="00B83E34">
            <w:pPr>
              <w:spacing w:after="0" w:line="259" w:lineRule="auto"/>
              <w:ind w:left="0" w:firstLine="0"/>
            </w:pPr>
            <w:r>
              <w:rPr>
                <w:sz w:val="20"/>
              </w:rPr>
              <w:t xml:space="preserve">Normal / Fail </w:t>
            </w:r>
          </w:p>
        </w:tc>
        <w:tc>
          <w:tcPr>
            <w:tcW w:w="1710" w:type="dxa"/>
            <w:tcBorders>
              <w:top w:val="single" w:sz="7" w:space="0" w:color="000000"/>
              <w:left w:val="single" w:sz="7" w:space="0" w:color="000000"/>
              <w:bottom w:val="single" w:sz="7" w:space="0" w:color="000000"/>
              <w:right w:val="single" w:sz="7" w:space="0" w:color="000000"/>
            </w:tcBorders>
          </w:tcPr>
          <w:p w:rsidR="00A51A76" w:rsidRDefault="00B83E34">
            <w:pPr>
              <w:spacing w:after="0" w:line="259" w:lineRule="auto"/>
              <w:ind w:left="1" w:firstLine="0"/>
            </w:pPr>
            <w:r>
              <w:rPr>
                <w:sz w:val="20"/>
              </w:rPr>
              <w:t xml:space="preserve">Condition </w:t>
            </w:r>
          </w:p>
        </w:tc>
      </w:tr>
      <w:tr w:rsidR="001C07F2" w:rsidTr="00B00841">
        <w:trPr>
          <w:trHeight w:val="382"/>
        </w:trPr>
        <w:tc>
          <w:tcPr>
            <w:tcW w:w="2970" w:type="dxa"/>
            <w:tcBorders>
              <w:top w:val="single" w:sz="7" w:space="0" w:color="000000"/>
              <w:left w:val="single" w:sz="7" w:space="0" w:color="000000"/>
              <w:bottom w:val="single" w:sz="7" w:space="0" w:color="000000"/>
              <w:right w:val="single" w:sz="7" w:space="0" w:color="000000"/>
            </w:tcBorders>
          </w:tcPr>
          <w:p w:rsidR="001C07F2" w:rsidRPr="001C07F2" w:rsidRDefault="001C07F2" w:rsidP="001C07F2">
            <w:pPr>
              <w:rPr>
                <w:highlight w:val="yellow"/>
              </w:rPr>
            </w:pPr>
            <w:r w:rsidRPr="001C07F2">
              <w:rPr>
                <w:highlight w:val="yellow"/>
              </w:rPr>
              <w:t>Main Light Voltage</w:t>
            </w:r>
          </w:p>
        </w:tc>
        <w:tc>
          <w:tcPr>
            <w:tcW w:w="3780" w:type="dxa"/>
            <w:tcBorders>
              <w:top w:val="single" w:sz="7" w:space="0" w:color="000000"/>
              <w:left w:val="single" w:sz="7" w:space="0" w:color="000000"/>
              <w:bottom w:val="single" w:sz="7" w:space="0" w:color="000000"/>
              <w:right w:val="single" w:sz="7" w:space="0" w:color="000000"/>
            </w:tcBorders>
          </w:tcPr>
          <w:p w:rsidR="001C07F2" w:rsidRPr="001C07F2" w:rsidRDefault="001C07F2" w:rsidP="001C07F2">
            <w:pPr>
              <w:rPr>
                <w:highlight w:val="yellow"/>
              </w:rPr>
            </w:pPr>
            <w:r w:rsidRPr="001C07F2">
              <w:rPr>
                <w:highlight w:val="yellow"/>
              </w:rPr>
              <w:t>Volts</w:t>
            </w:r>
          </w:p>
        </w:tc>
        <w:tc>
          <w:tcPr>
            <w:tcW w:w="1710" w:type="dxa"/>
            <w:tcBorders>
              <w:top w:val="single" w:sz="7" w:space="0" w:color="000000"/>
              <w:left w:val="single" w:sz="7" w:space="0" w:color="000000"/>
              <w:bottom w:val="single" w:sz="7" w:space="0" w:color="000000"/>
              <w:right w:val="single" w:sz="7" w:space="0" w:color="000000"/>
            </w:tcBorders>
          </w:tcPr>
          <w:p w:rsidR="001C07F2" w:rsidRPr="001C07F2" w:rsidRDefault="001C07F2" w:rsidP="001C07F2">
            <w:pPr>
              <w:rPr>
                <w:highlight w:val="yellow"/>
              </w:rPr>
            </w:pPr>
            <w:r w:rsidRPr="001C07F2">
              <w:rPr>
                <w:highlight w:val="yellow"/>
              </w:rPr>
              <w:t>Analogue</w:t>
            </w:r>
          </w:p>
        </w:tc>
      </w:tr>
      <w:tr w:rsidR="001C07F2" w:rsidTr="00B00841">
        <w:trPr>
          <w:trHeight w:val="382"/>
        </w:trPr>
        <w:tc>
          <w:tcPr>
            <w:tcW w:w="2970" w:type="dxa"/>
            <w:tcBorders>
              <w:top w:val="single" w:sz="7" w:space="0" w:color="000000"/>
              <w:left w:val="single" w:sz="7" w:space="0" w:color="000000"/>
              <w:bottom w:val="single" w:sz="7" w:space="0" w:color="000000"/>
              <w:right w:val="single" w:sz="7" w:space="0" w:color="000000"/>
            </w:tcBorders>
          </w:tcPr>
          <w:p w:rsidR="001C07F2" w:rsidRPr="001C07F2" w:rsidRDefault="001C07F2" w:rsidP="001C07F2">
            <w:pPr>
              <w:rPr>
                <w:highlight w:val="yellow"/>
              </w:rPr>
            </w:pPr>
            <w:r w:rsidRPr="001C07F2">
              <w:rPr>
                <w:highlight w:val="yellow"/>
              </w:rPr>
              <w:t>Standby Light Voltage</w:t>
            </w:r>
          </w:p>
        </w:tc>
        <w:tc>
          <w:tcPr>
            <w:tcW w:w="3780" w:type="dxa"/>
            <w:tcBorders>
              <w:top w:val="single" w:sz="7" w:space="0" w:color="000000"/>
              <w:left w:val="single" w:sz="7" w:space="0" w:color="000000"/>
              <w:bottom w:val="single" w:sz="7" w:space="0" w:color="000000"/>
              <w:right w:val="single" w:sz="7" w:space="0" w:color="000000"/>
            </w:tcBorders>
          </w:tcPr>
          <w:p w:rsidR="001C07F2" w:rsidRPr="001C07F2" w:rsidRDefault="001C07F2" w:rsidP="001C07F2">
            <w:pPr>
              <w:rPr>
                <w:highlight w:val="yellow"/>
              </w:rPr>
            </w:pPr>
            <w:r w:rsidRPr="001C07F2">
              <w:rPr>
                <w:highlight w:val="yellow"/>
              </w:rPr>
              <w:t>Volts</w:t>
            </w:r>
          </w:p>
        </w:tc>
        <w:tc>
          <w:tcPr>
            <w:tcW w:w="1710" w:type="dxa"/>
            <w:tcBorders>
              <w:top w:val="single" w:sz="7" w:space="0" w:color="000000"/>
              <w:left w:val="single" w:sz="7" w:space="0" w:color="000000"/>
              <w:bottom w:val="single" w:sz="7" w:space="0" w:color="000000"/>
              <w:right w:val="single" w:sz="7" w:space="0" w:color="000000"/>
            </w:tcBorders>
          </w:tcPr>
          <w:p w:rsidR="001C07F2" w:rsidRPr="001C07F2" w:rsidRDefault="001C07F2" w:rsidP="001C07F2">
            <w:pPr>
              <w:rPr>
                <w:highlight w:val="yellow"/>
              </w:rPr>
            </w:pPr>
            <w:r w:rsidRPr="001C07F2">
              <w:rPr>
                <w:highlight w:val="yellow"/>
              </w:rPr>
              <w:t>Analogue</w:t>
            </w:r>
          </w:p>
        </w:tc>
      </w:tr>
      <w:tr w:rsidR="00A51A76" w:rsidTr="00B00841">
        <w:trPr>
          <w:trHeight w:val="382"/>
        </w:trPr>
        <w:tc>
          <w:tcPr>
            <w:tcW w:w="2970" w:type="dxa"/>
            <w:tcBorders>
              <w:top w:val="single" w:sz="7" w:space="0" w:color="000000"/>
              <w:left w:val="single" w:sz="7" w:space="0" w:color="000000"/>
              <w:bottom w:val="single" w:sz="7" w:space="0" w:color="000000"/>
              <w:right w:val="single" w:sz="7" w:space="0" w:color="000000"/>
            </w:tcBorders>
          </w:tcPr>
          <w:p w:rsidR="00A51A76" w:rsidRDefault="00B83E34">
            <w:pPr>
              <w:spacing w:after="0" w:line="259" w:lineRule="auto"/>
              <w:ind w:left="1" w:firstLine="0"/>
            </w:pPr>
            <w:proofErr w:type="spellStart"/>
            <w:r>
              <w:rPr>
                <w:sz w:val="20"/>
              </w:rPr>
              <w:t>Nav</w:t>
            </w:r>
            <w:proofErr w:type="spellEnd"/>
            <w:r>
              <w:rPr>
                <w:sz w:val="20"/>
              </w:rPr>
              <w:t xml:space="preserve"> Light </w:t>
            </w:r>
          </w:p>
        </w:tc>
        <w:tc>
          <w:tcPr>
            <w:tcW w:w="3780" w:type="dxa"/>
            <w:tcBorders>
              <w:top w:val="single" w:sz="7" w:space="0" w:color="000000"/>
              <w:left w:val="single" w:sz="7" w:space="0" w:color="000000"/>
              <w:bottom w:val="single" w:sz="7" w:space="0" w:color="000000"/>
              <w:right w:val="single" w:sz="7" w:space="0" w:color="000000"/>
            </w:tcBorders>
          </w:tcPr>
          <w:p w:rsidR="00A51A76" w:rsidRDefault="00B83E34">
            <w:pPr>
              <w:spacing w:after="0" w:line="259" w:lineRule="auto"/>
              <w:ind w:left="1" w:firstLine="0"/>
            </w:pPr>
            <w:r>
              <w:rPr>
                <w:sz w:val="20"/>
              </w:rPr>
              <w:t xml:space="preserve">On / Off </w:t>
            </w:r>
          </w:p>
        </w:tc>
        <w:tc>
          <w:tcPr>
            <w:tcW w:w="1710" w:type="dxa"/>
            <w:tcBorders>
              <w:top w:val="single" w:sz="7" w:space="0" w:color="000000"/>
              <w:left w:val="single" w:sz="7" w:space="0" w:color="000000"/>
              <w:bottom w:val="single" w:sz="7" w:space="0" w:color="000000"/>
              <w:right w:val="single" w:sz="7" w:space="0" w:color="000000"/>
            </w:tcBorders>
          </w:tcPr>
          <w:p w:rsidR="00A51A76" w:rsidRDefault="00B83E34">
            <w:pPr>
              <w:spacing w:after="0" w:line="259" w:lineRule="auto"/>
              <w:ind w:left="1" w:firstLine="0"/>
            </w:pPr>
            <w:r>
              <w:rPr>
                <w:sz w:val="20"/>
              </w:rPr>
              <w:t xml:space="preserve">Status </w:t>
            </w:r>
          </w:p>
        </w:tc>
      </w:tr>
      <w:tr w:rsidR="00A51A76" w:rsidTr="00B00841">
        <w:trPr>
          <w:trHeight w:val="380"/>
        </w:trPr>
        <w:tc>
          <w:tcPr>
            <w:tcW w:w="2970" w:type="dxa"/>
            <w:tcBorders>
              <w:top w:val="single" w:sz="7" w:space="0" w:color="000000"/>
              <w:left w:val="single" w:sz="7" w:space="0" w:color="000000"/>
              <w:bottom w:val="single" w:sz="7" w:space="0" w:color="000000"/>
              <w:right w:val="single" w:sz="7" w:space="0" w:color="000000"/>
            </w:tcBorders>
          </w:tcPr>
          <w:p w:rsidR="00A51A76" w:rsidRDefault="00B83E34">
            <w:pPr>
              <w:spacing w:after="0" w:line="259" w:lineRule="auto"/>
              <w:ind w:left="1" w:firstLine="0"/>
            </w:pPr>
            <w:proofErr w:type="spellStart"/>
            <w:r>
              <w:rPr>
                <w:sz w:val="20"/>
              </w:rPr>
              <w:t>Nav</w:t>
            </w:r>
            <w:proofErr w:type="spellEnd"/>
            <w:r>
              <w:rPr>
                <w:sz w:val="20"/>
              </w:rPr>
              <w:t xml:space="preserve"> Light  </w:t>
            </w:r>
          </w:p>
        </w:tc>
        <w:tc>
          <w:tcPr>
            <w:tcW w:w="3780" w:type="dxa"/>
            <w:tcBorders>
              <w:top w:val="single" w:sz="7" w:space="0" w:color="000000"/>
              <w:left w:val="single" w:sz="7" w:space="0" w:color="000000"/>
              <w:bottom w:val="single" w:sz="7" w:space="0" w:color="000000"/>
              <w:right w:val="single" w:sz="7" w:space="0" w:color="000000"/>
            </w:tcBorders>
          </w:tcPr>
          <w:p w:rsidR="00A51A76" w:rsidRDefault="00B83E34">
            <w:pPr>
              <w:spacing w:after="0" w:line="259" w:lineRule="auto"/>
              <w:ind w:left="1" w:firstLine="0"/>
            </w:pPr>
            <w:r>
              <w:rPr>
                <w:sz w:val="20"/>
              </w:rPr>
              <w:t xml:space="preserve">Normal / Fail </w:t>
            </w:r>
          </w:p>
        </w:tc>
        <w:tc>
          <w:tcPr>
            <w:tcW w:w="1710" w:type="dxa"/>
            <w:tcBorders>
              <w:top w:val="single" w:sz="7" w:space="0" w:color="000000"/>
              <w:left w:val="single" w:sz="7" w:space="0" w:color="000000"/>
              <w:bottom w:val="single" w:sz="7" w:space="0" w:color="000000"/>
              <w:right w:val="single" w:sz="7" w:space="0" w:color="000000"/>
            </w:tcBorders>
          </w:tcPr>
          <w:p w:rsidR="00A51A76" w:rsidRDefault="00B83E34">
            <w:pPr>
              <w:spacing w:after="0" w:line="259" w:lineRule="auto"/>
              <w:ind w:left="1" w:firstLine="0"/>
            </w:pPr>
            <w:r>
              <w:rPr>
                <w:sz w:val="20"/>
              </w:rPr>
              <w:t xml:space="preserve">Condition </w:t>
            </w:r>
          </w:p>
        </w:tc>
      </w:tr>
      <w:tr w:rsidR="00A51A76" w:rsidTr="00B00841">
        <w:trPr>
          <w:trHeight w:val="382"/>
        </w:trPr>
        <w:tc>
          <w:tcPr>
            <w:tcW w:w="2970" w:type="dxa"/>
            <w:tcBorders>
              <w:top w:val="single" w:sz="7" w:space="0" w:color="000000"/>
              <w:left w:val="single" w:sz="7" w:space="0" w:color="000000"/>
              <w:bottom w:val="single" w:sz="7" w:space="0" w:color="000000"/>
              <w:right w:val="single" w:sz="7" w:space="0" w:color="000000"/>
            </w:tcBorders>
          </w:tcPr>
          <w:p w:rsidR="00A51A76" w:rsidRDefault="00B83E34">
            <w:pPr>
              <w:spacing w:after="0" w:line="259" w:lineRule="auto"/>
              <w:ind w:left="1" w:firstLine="0"/>
            </w:pPr>
            <w:r>
              <w:rPr>
                <w:sz w:val="20"/>
              </w:rPr>
              <w:t xml:space="preserve">Emergency Light  </w:t>
            </w:r>
          </w:p>
        </w:tc>
        <w:tc>
          <w:tcPr>
            <w:tcW w:w="3780" w:type="dxa"/>
            <w:tcBorders>
              <w:top w:val="single" w:sz="7" w:space="0" w:color="000000"/>
              <w:left w:val="single" w:sz="7" w:space="0" w:color="000000"/>
              <w:bottom w:val="single" w:sz="7" w:space="0" w:color="000000"/>
              <w:right w:val="single" w:sz="7" w:space="0" w:color="000000"/>
            </w:tcBorders>
          </w:tcPr>
          <w:p w:rsidR="00A51A76" w:rsidRDefault="00B83E34">
            <w:pPr>
              <w:spacing w:after="0" w:line="259" w:lineRule="auto"/>
              <w:ind w:left="3" w:firstLine="0"/>
            </w:pPr>
            <w:r>
              <w:rPr>
                <w:sz w:val="20"/>
              </w:rPr>
              <w:t xml:space="preserve">On / Off </w:t>
            </w:r>
          </w:p>
        </w:tc>
        <w:tc>
          <w:tcPr>
            <w:tcW w:w="1710" w:type="dxa"/>
            <w:tcBorders>
              <w:top w:val="single" w:sz="7" w:space="0" w:color="000000"/>
              <w:left w:val="single" w:sz="7" w:space="0" w:color="000000"/>
              <w:bottom w:val="single" w:sz="7" w:space="0" w:color="000000"/>
              <w:right w:val="single" w:sz="7" w:space="0" w:color="000000"/>
            </w:tcBorders>
          </w:tcPr>
          <w:p w:rsidR="00A51A76" w:rsidRDefault="00B83E34">
            <w:pPr>
              <w:spacing w:after="0" w:line="259" w:lineRule="auto"/>
              <w:ind w:left="2" w:firstLine="0"/>
            </w:pPr>
            <w:r>
              <w:rPr>
                <w:sz w:val="20"/>
              </w:rPr>
              <w:t xml:space="preserve">Status </w:t>
            </w:r>
          </w:p>
        </w:tc>
      </w:tr>
      <w:tr w:rsidR="00A51A76" w:rsidTr="00B00841">
        <w:trPr>
          <w:trHeight w:val="382"/>
        </w:trPr>
        <w:tc>
          <w:tcPr>
            <w:tcW w:w="2970" w:type="dxa"/>
            <w:tcBorders>
              <w:top w:val="single" w:sz="7" w:space="0" w:color="000000"/>
              <w:left w:val="single" w:sz="7" w:space="0" w:color="000000"/>
              <w:bottom w:val="single" w:sz="7" w:space="0" w:color="000000"/>
              <w:right w:val="single" w:sz="7" w:space="0" w:color="000000"/>
            </w:tcBorders>
          </w:tcPr>
          <w:p w:rsidR="00A51A76" w:rsidRDefault="00B83E34">
            <w:pPr>
              <w:spacing w:after="0" w:line="259" w:lineRule="auto"/>
              <w:ind w:left="1" w:firstLine="0"/>
            </w:pPr>
            <w:r>
              <w:rPr>
                <w:sz w:val="20"/>
              </w:rPr>
              <w:t xml:space="preserve">Emergency Light  </w:t>
            </w:r>
          </w:p>
        </w:tc>
        <w:tc>
          <w:tcPr>
            <w:tcW w:w="3780" w:type="dxa"/>
            <w:tcBorders>
              <w:top w:val="single" w:sz="7" w:space="0" w:color="000000"/>
              <w:left w:val="single" w:sz="7" w:space="0" w:color="000000"/>
              <w:bottom w:val="single" w:sz="7" w:space="0" w:color="000000"/>
              <w:right w:val="single" w:sz="7" w:space="0" w:color="000000"/>
            </w:tcBorders>
          </w:tcPr>
          <w:p w:rsidR="00A51A76" w:rsidRDefault="00B83E34">
            <w:pPr>
              <w:spacing w:after="0" w:line="259" w:lineRule="auto"/>
              <w:ind w:left="1" w:firstLine="0"/>
            </w:pPr>
            <w:r>
              <w:rPr>
                <w:sz w:val="20"/>
              </w:rPr>
              <w:t xml:space="preserve">Normal / Fail </w:t>
            </w:r>
          </w:p>
        </w:tc>
        <w:tc>
          <w:tcPr>
            <w:tcW w:w="1710" w:type="dxa"/>
            <w:tcBorders>
              <w:top w:val="single" w:sz="7" w:space="0" w:color="000000"/>
              <w:left w:val="single" w:sz="7" w:space="0" w:color="000000"/>
              <w:bottom w:val="single" w:sz="7" w:space="0" w:color="000000"/>
              <w:right w:val="single" w:sz="7" w:space="0" w:color="000000"/>
            </w:tcBorders>
          </w:tcPr>
          <w:p w:rsidR="00A51A76" w:rsidRDefault="00B83E34">
            <w:pPr>
              <w:spacing w:after="0" w:line="259" w:lineRule="auto"/>
              <w:ind w:left="2" w:firstLine="0"/>
            </w:pPr>
            <w:r>
              <w:rPr>
                <w:sz w:val="20"/>
              </w:rPr>
              <w:t xml:space="preserve">Condition </w:t>
            </w:r>
          </w:p>
        </w:tc>
      </w:tr>
      <w:tr w:rsidR="00A51A76" w:rsidTr="00B00841">
        <w:trPr>
          <w:trHeight w:val="380"/>
        </w:trPr>
        <w:tc>
          <w:tcPr>
            <w:tcW w:w="2970" w:type="dxa"/>
            <w:tcBorders>
              <w:top w:val="single" w:sz="7" w:space="0" w:color="000000"/>
              <w:left w:val="single" w:sz="7" w:space="0" w:color="000000"/>
              <w:bottom w:val="single" w:sz="7" w:space="0" w:color="000000"/>
              <w:right w:val="single" w:sz="7" w:space="0" w:color="000000"/>
            </w:tcBorders>
          </w:tcPr>
          <w:p w:rsidR="00A51A76" w:rsidRDefault="00B83E34">
            <w:pPr>
              <w:spacing w:after="0" w:line="259" w:lineRule="auto"/>
              <w:ind w:left="1" w:firstLine="0"/>
            </w:pPr>
            <w:r>
              <w:rPr>
                <w:sz w:val="20"/>
              </w:rPr>
              <w:t xml:space="preserve">Penultimate Lamp </w:t>
            </w:r>
          </w:p>
        </w:tc>
        <w:tc>
          <w:tcPr>
            <w:tcW w:w="3780" w:type="dxa"/>
            <w:tcBorders>
              <w:top w:val="single" w:sz="7" w:space="0" w:color="000000"/>
              <w:left w:val="single" w:sz="7" w:space="0" w:color="000000"/>
              <w:bottom w:val="single" w:sz="7" w:space="0" w:color="000000"/>
              <w:right w:val="single" w:sz="7" w:space="0" w:color="000000"/>
            </w:tcBorders>
          </w:tcPr>
          <w:p w:rsidR="00A51A76" w:rsidRDefault="00B83E34">
            <w:pPr>
              <w:spacing w:after="0" w:line="259" w:lineRule="auto"/>
              <w:ind w:left="2" w:firstLine="0"/>
            </w:pPr>
            <w:r>
              <w:rPr>
                <w:sz w:val="20"/>
              </w:rPr>
              <w:t xml:space="preserve">Yes / No </w:t>
            </w:r>
          </w:p>
        </w:tc>
        <w:tc>
          <w:tcPr>
            <w:tcW w:w="1710" w:type="dxa"/>
            <w:tcBorders>
              <w:top w:val="single" w:sz="7" w:space="0" w:color="000000"/>
              <w:left w:val="single" w:sz="7" w:space="0" w:color="000000"/>
              <w:bottom w:val="single" w:sz="7" w:space="0" w:color="000000"/>
              <w:right w:val="single" w:sz="7" w:space="0" w:color="000000"/>
            </w:tcBorders>
          </w:tcPr>
          <w:p w:rsidR="00A51A76" w:rsidRDefault="00B83E34">
            <w:pPr>
              <w:spacing w:after="0" w:line="259" w:lineRule="auto"/>
              <w:ind w:left="1" w:firstLine="0"/>
            </w:pPr>
            <w:r>
              <w:rPr>
                <w:sz w:val="20"/>
              </w:rPr>
              <w:t xml:space="preserve">Condition </w:t>
            </w:r>
          </w:p>
        </w:tc>
      </w:tr>
      <w:tr w:rsidR="00A51A76" w:rsidTr="00B00841">
        <w:trPr>
          <w:trHeight w:val="382"/>
        </w:trPr>
        <w:tc>
          <w:tcPr>
            <w:tcW w:w="2970" w:type="dxa"/>
            <w:tcBorders>
              <w:top w:val="single" w:sz="7" w:space="0" w:color="000000"/>
              <w:left w:val="single" w:sz="7" w:space="0" w:color="000000"/>
              <w:bottom w:val="single" w:sz="7" w:space="0" w:color="000000"/>
              <w:right w:val="single" w:sz="7" w:space="0" w:color="000000"/>
            </w:tcBorders>
          </w:tcPr>
          <w:p w:rsidR="00A51A76" w:rsidRDefault="00B83E34">
            <w:pPr>
              <w:spacing w:after="0" w:line="259" w:lineRule="auto"/>
              <w:ind w:left="1" w:firstLine="0"/>
            </w:pPr>
            <w:r>
              <w:rPr>
                <w:sz w:val="20"/>
              </w:rPr>
              <w:t xml:space="preserve">Optic Drive A  </w:t>
            </w:r>
          </w:p>
        </w:tc>
        <w:tc>
          <w:tcPr>
            <w:tcW w:w="3780" w:type="dxa"/>
            <w:tcBorders>
              <w:top w:val="single" w:sz="7" w:space="0" w:color="000000"/>
              <w:left w:val="single" w:sz="7" w:space="0" w:color="000000"/>
              <w:bottom w:val="single" w:sz="7" w:space="0" w:color="000000"/>
              <w:right w:val="single" w:sz="7" w:space="0" w:color="000000"/>
            </w:tcBorders>
          </w:tcPr>
          <w:p w:rsidR="00A51A76" w:rsidRDefault="00B83E34">
            <w:pPr>
              <w:spacing w:after="0" w:line="259" w:lineRule="auto"/>
              <w:ind w:left="2" w:firstLine="0"/>
            </w:pPr>
            <w:r>
              <w:rPr>
                <w:sz w:val="20"/>
              </w:rPr>
              <w:t xml:space="preserve">On / Off </w:t>
            </w:r>
          </w:p>
        </w:tc>
        <w:tc>
          <w:tcPr>
            <w:tcW w:w="1710" w:type="dxa"/>
            <w:tcBorders>
              <w:top w:val="single" w:sz="7" w:space="0" w:color="000000"/>
              <w:left w:val="single" w:sz="7" w:space="0" w:color="000000"/>
              <w:bottom w:val="single" w:sz="7" w:space="0" w:color="000000"/>
              <w:right w:val="single" w:sz="7" w:space="0" w:color="000000"/>
            </w:tcBorders>
          </w:tcPr>
          <w:p w:rsidR="00A51A76" w:rsidRDefault="00B83E34">
            <w:pPr>
              <w:spacing w:after="0" w:line="259" w:lineRule="auto"/>
              <w:ind w:left="1" w:firstLine="0"/>
            </w:pPr>
            <w:r>
              <w:rPr>
                <w:sz w:val="20"/>
              </w:rPr>
              <w:t xml:space="preserve">Status </w:t>
            </w:r>
          </w:p>
        </w:tc>
      </w:tr>
      <w:tr w:rsidR="00A51A76" w:rsidTr="00B00841">
        <w:trPr>
          <w:trHeight w:val="382"/>
        </w:trPr>
        <w:tc>
          <w:tcPr>
            <w:tcW w:w="2970" w:type="dxa"/>
            <w:tcBorders>
              <w:top w:val="single" w:sz="7" w:space="0" w:color="000000"/>
              <w:left w:val="single" w:sz="7" w:space="0" w:color="000000"/>
              <w:bottom w:val="single" w:sz="7" w:space="0" w:color="000000"/>
              <w:right w:val="single" w:sz="7" w:space="0" w:color="000000"/>
            </w:tcBorders>
          </w:tcPr>
          <w:p w:rsidR="00A51A76" w:rsidRDefault="00B83E34">
            <w:pPr>
              <w:spacing w:after="0" w:line="259" w:lineRule="auto"/>
              <w:ind w:left="1" w:firstLine="0"/>
            </w:pPr>
            <w:r>
              <w:rPr>
                <w:sz w:val="20"/>
              </w:rPr>
              <w:t xml:space="preserve">Optic Drive B </w:t>
            </w:r>
          </w:p>
        </w:tc>
        <w:tc>
          <w:tcPr>
            <w:tcW w:w="3780" w:type="dxa"/>
            <w:tcBorders>
              <w:top w:val="single" w:sz="7" w:space="0" w:color="000000"/>
              <w:left w:val="single" w:sz="7" w:space="0" w:color="000000"/>
              <w:bottom w:val="single" w:sz="7" w:space="0" w:color="000000"/>
              <w:right w:val="single" w:sz="7" w:space="0" w:color="000000"/>
            </w:tcBorders>
          </w:tcPr>
          <w:p w:rsidR="00A51A76" w:rsidRDefault="00B83E34">
            <w:pPr>
              <w:spacing w:after="0" w:line="259" w:lineRule="auto"/>
              <w:ind w:left="1" w:firstLine="0"/>
            </w:pPr>
            <w:r>
              <w:rPr>
                <w:sz w:val="20"/>
              </w:rPr>
              <w:t xml:space="preserve">On / Off </w:t>
            </w:r>
          </w:p>
        </w:tc>
        <w:tc>
          <w:tcPr>
            <w:tcW w:w="1710" w:type="dxa"/>
            <w:tcBorders>
              <w:top w:val="single" w:sz="7" w:space="0" w:color="000000"/>
              <w:left w:val="single" w:sz="7" w:space="0" w:color="000000"/>
              <w:bottom w:val="single" w:sz="7" w:space="0" w:color="000000"/>
              <w:right w:val="single" w:sz="7" w:space="0" w:color="000000"/>
            </w:tcBorders>
          </w:tcPr>
          <w:p w:rsidR="00A51A76" w:rsidRDefault="00B83E34">
            <w:pPr>
              <w:spacing w:after="0" w:line="259" w:lineRule="auto"/>
              <w:ind w:left="1" w:firstLine="0"/>
            </w:pPr>
            <w:r>
              <w:rPr>
                <w:sz w:val="20"/>
              </w:rPr>
              <w:t xml:space="preserve">Status </w:t>
            </w:r>
          </w:p>
        </w:tc>
      </w:tr>
      <w:tr w:rsidR="00A51A76" w:rsidTr="00B00841">
        <w:trPr>
          <w:trHeight w:val="380"/>
        </w:trPr>
        <w:tc>
          <w:tcPr>
            <w:tcW w:w="2970" w:type="dxa"/>
            <w:tcBorders>
              <w:top w:val="single" w:sz="7" w:space="0" w:color="000000"/>
              <w:left w:val="single" w:sz="7" w:space="0" w:color="000000"/>
              <w:bottom w:val="single" w:sz="7" w:space="0" w:color="000000"/>
              <w:right w:val="single" w:sz="7" w:space="0" w:color="000000"/>
            </w:tcBorders>
          </w:tcPr>
          <w:p w:rsidR="00A51A76" w:rsidRDefault="00B83E34">
            <w:pPr>
              <w:spacing w:after="0" w:line="259" w:lineRule="auto"/>
              <w:ind w:left="1" w:firstLine="0"/>
            </w:pPr>
            <w:r>
              <w:rPr>
                <w:sz w:val="20"/>
              </w:rPr>
              <w:t xml:space="preserve">Optic Drive A (speed/character) </w:t>
            </w:r>
          </w:p>
        </w:tc>
        <w:tc>
          <w:tcPr>
            <w:tcW w:w="3780" w:type="dxa"/>
            <w:tcBorders>
              <w:top w:val="single" w:sz="7" w:space="0" w:color="000000"/>
              <w:left w:val="single" w:sz="7" w:space="0" w:color="000000"/>
              <w:bottom w:val="single" w:sz="7" w:space="0" w:color="000000"/>
              <w:right w:val="single" w:sz="7" w:space="0" w:color="000000"/>
            </w:tcBorders>
          </w:tcPr>
          <w:p w:rsidR="00A51A76" w:rsidRDefault="00B83E34">
            <w:pPr>
              <w:spacing w:after="0" w:line="259" w:lineRule="auto"/>
              <w:ind w:left="1" w:firstLine="0"/>
            </w:pPr>
            <w:r>
              <w:rPr>
                <w:sz w:val="20"/>
              </w:rPr>
              <w:t xml:space="preserve">Normal / Fail </w:t>
            </w:r>
          </w:p>
        </w:tc>
        <w:tc>
          <w:tcPr>
            <w:tcW w:w="1710" w:type="dxa"/>
            <w:tcBorders>
              <w:top w:val="single" w:sz="7" w:space="0" w:color="000000"/>
              <w:left w:val="single" w:sz="7" w:space="0" w:color="000000"/>
              <w:bottom w:val="single" w:sz="7" w:space="0" w:color="000000"/>
              <w:right w:val="single" w:sz="7" w:space="0" w:color="000000"/>
            </w:tcBorders>
          </w:tcPr>
          <w:p w:rsidR="00A51A76" w:rsidRDefault="00B83E34">
            <w:pPr>
              <w:spacing w:after="0" w:line="259" w:lineRule="auto"/>
              <w:ind w:left="1" w:firstLine="0"/>
            </w:pPr>
            <w:r>
              <w:rPr>
                <w:sz w:val="20"/>
              </w:rPr>
              <w:t xml:space="preserve">Condition </w:t>
            </w:r>
          </w:p>
        </w:tc>
      </w:tr>
      <w:tr w:rsidR="00A51A76" w:rsidTr="00B00841">
        <w:trPr>
          <w:trHeight w:val="382"/>
        </w:trPr>
        <w:tc>
          <w:tcPr>
            <w:tcW w:w="2970" w:type="dxa"/>
            <w:tcBorders>
              <w:top w:val="single" w:sz="7" w:space="0" w:color="000000"/>
              <w:left w:val="single" w:sz="7" w:space="0" w:color="000000"/>
              <w:bottom w:val="single" w:sz="7" w:space="0" w:color="000000"/>
              <w:right w:val="single" w:sz="7" w:space="0" w:color="000000"/>
            </w:tcBorders>
          </w:tcPr>
          <w:p w:rsidR="00A51A76" w:rsidRDefault="00B83E34">
            <w:pPr>
              <w:spacing w:after="0" w:line="259" w:lineRule="auto"/>
              <w:ind w:left="1" w:firstLine="0"/>
            </w:pPr>
            <w:r>
              <w:rPr>
                <w:sz w:val="20"/>
              </w:rPr>
              <w:t xml:space="preserve">Optic Drive B (speed/character) </w:t>
            </w:r>
          </w:p>
        </w:tc>
        <w:tc>
          <w:tcPr>
            <w:tcW w:w="3780" w:type="dxa"/>
            <w:tcBorders>
              <w:top w:val="single" w:sz="7" w:space="0" w:color="000000"/>
              <w:left w:val="single" w:sz="7" w:space="0" w:color="000000"/>
              <w:bottom w:val="single" w:sz="7" w:space="0" w:color="000000"/>
              <w:right w:val="single" w:sz="7" w:space="0" w:color="000000"/>
            </w:tcBorders>
          </w:tcPr>
          <w:p w:rsidR="00A51A76" w:rsidRDefault="00B83E34">
            <w:pPr>
              <w:spacing w:after="0" w:line="259" w:lineRule="auto"/>
              <w:ind w:left="1" w:firstLine="0"/>
            </w:pPr>
            <w:r>
              <w:rPr>
                <w:sz w:val="20"/>
              </w:rPr>
              <w:t xml:space="preserve">Normal / Fail </w:t>
            </w:r>
          </w:p>
        </w:tc>
        <w:tc>
          <w:tcPr>
            <w:tcW w:w="1710" w:type="dxa"/>
            <w:tcBorders>
              <w:top w:val="single" w:sz="7" w:space="0" w:color="000000"/>
              <w:left w:val="single" w:sz="7" w:space="0" w:color="000000"/>
              <w:bottom w:val="single" w:sz="7" w:space="0" w:color="000000"/>
              <w:right w:val="single" w:sz="7" w:space="0" w:color="000000"/>
            </w:tcBorders>
          </w:tcPr>
          <w:p w:rsidR="00A51A76" w:rsidRDefault="00B83E34">
            <w:pPr>
              <w:spacing w:after="0" w:line="259" w:lineRule="auto"/>
              <w:ind w:left="1" w:firstLine="0"/>
            </w:pPr>
            <w:r>
              <w:rPr>
                <w:sz w:val="20"/>
              </w:rPr>
              <w:t xml:space="preserve">Condition </w:t>
            </w:r>
          </w:p>
        </w:tc>
      </w:tr>
      <w:tr w:rsidR="00A51A76" w:rsidTr="00B00841">
        <w:trPr>
          <w:trHeight w:val="380"/>
        </w:trPr>
        <w:tc>
          <w:tcPr>
            <w:tcW w:w="2970" w:type="dxa"/>
            <w:tcBorders>
              <w:top w:val="single" w:sz="7" w:space="0" w:color="000000"/>
              <w:left w:val="single" w:sz="7" w:space="0" w:color="000000"/>
              <w:bottom w:val="single" w:sz="7" w:space="0" w:color="000000"/>
              <w:right w:val="single" w:sz="7" w:space="0" w:color="000000"/>
            </w:tcBorders>
          </w:tcPr>
          <w:p w:rsidR="00A51A76" w:rsidRDefault="00B83E34">
            <w:pPr>
              <w:spacing w:after="0" w:line="259" w:lineRule="auto"/>
              <w:ind w:left="1" w:firstLine="0"/>
            </w:pPr>
            <w:r>
              <w:rPr>
                <w:sz w:val="20"/>
              </w:rPr>
              <w:t xml:space="preserve">Light Sensor Based Switching Level </w:t>
            </w:r>
          </w:p>
        </w:tc>
        <w:tc>
          <w:tcPr>
            <w:tcW w:w="3780" w:type="dxa"/>
            <w:tcBorders>
              <w:top w:val="single" w:sz="7" w:space="0" w:color="000000"/>
              <w:left w:val="single" w:sz="7" w:space="0" w:color="000000"/>
              <w:bottom w:val="single" w:sz="7" w:space="0" w:color="000000"/>
              <w:right w:val="single" w:sz="7" w:space="0" w:color="000000"/>
            </w:tcBorders>
          </w:tcPr>
          <w:p w:rsidR="00A51A76" w:rsidRDefault="00B83E34">
            <w:pPr>
              <w:spacing w:after="0" w:line="259" w:lineRule="auto"/>
              <w:ind w:left="3" w:firstLine="0"/>
            </w:pPr>
            <w:r>
              <w:rPr>
                <w:sz w:val="20"/>
              </w:rPr>
              <w:t xml:space="preserve">On / Off </w:t>
            </w:r>
          </w:p>
        </w:tc>
        <w:tc>
          <w:tcPr>
            <w:tcW w:w="1710" w:type="dxa"/>
            <w:tcBorders>
              <w:top w:val="single" w:sz="7" w:space="0" w:color="000000"/>
              <w:left w:val="single" w:sz="7" w:space="0" w:color="000000"/>
              <w:bottom w:val="single" w:sz="7" w:space="0" w:color="000000"/>
              <w:right w:val="single" w:sz="7" w:space="0" w:color="000000"/>
            </w:tcBorders>
          </w:tcPr>
          <w:p w:rsidR="00A51A76" w:rsidRDefault="00B83E34">
            <w:pPr>
              <w:spacing w:after="0" w:line="259" w:lineRule="auto"/>
              <w:ind w:left="2" w:firstLine="0"/>
            </w:pPr>
            <w:r>
              <w:rPr>
                <w:sz w:val="20"/>
              </w:rPr>
              <w:t xml:space="preserve">Status </w:t>
            </w:r>
          </w:p>
        </w:tc>
      </w:tr>
      <w:tr w:rsidR="00A51A76" w:rsidTr="00B00841">
        <w:trPr>
          <w:trHeight w:val="382"/>
        </w:trPr>
        <w:tc>
          <w:tcPr>
            <w:tcW w:w="2970" w:type="dxa"/>
            <w:tcBorders>
              <w:top w:val="single" w:sz="7" w:space="0" w:color="000000"/>
              <w:left w:val="single" w:sz="7" w:space="0" w:color="000000"/>
              <w:bottom w:val="single" w:sz="7" w:space="0" w:color="000000"/>
              <w:right w:val="single" w:sz="7" w:space="0" w:color="000000"/>
            </w:tcBorders>
          </w:tcPr>
          <w:p w:rsidR="00A51A76" w:rsidRDefault="00B83E34">
            <w:pPr>
              <w:spacing w:after="0" w:line="259" w:lineRule="auto"/>
              <w:ind w:left="1" w:firstLine="0"/>
            </w:pPr>
            <w:r>
              <w:rPr>
                <w:sz w:val="20"/>
              </w:rPr>
              <w:t xml:space="preserve">Navigation Light Control </w:t>
            </w:r>
          </w:p>
        </w:tc>
        <w:tc>
          <w:tcPr>
            <w:tcW w:w="3780" w:type="dxa"/>
            <w:tcBorders>
              <w:top w:val="single" w:sz="7" w:space="0" w:color="000000"/>
              <w:left w:val="single" w:sz="7" w:space="0" w:color="000000"/>
              <w:bottom w:val="single" w:sz="7" w:space="0" w:color="000000"/>
              <w:right w:val="single" w:sz="7" w:space="0" w:color="000000"/>
            </w:tcBorders>
          </w:tcPr>
          <w:p w:rsidR="00A51A76" w:rsidRDefault="00B83E34">
            <w:pPr>
              <w:spacing w:after="0" w:line="259" w:lineRule="auto"/>
              <w:ind w:left="2" w:firstLine="0"/>
            </w:pPr>
            <w:r>
              <w:rPr>
                <w:sz w:val="20"/>
              </w:rPr>
              <w:t xml:space="preserve">On / Off </w:t>
            </w:r>
          </w:p>
        </w:tc>
        <w:tc>
          <w:tcPr>
            <w:tcW w:w="1710" w:type="dxa"/>
            <w:tcBorders>
              <w:top w:val="single" w:sz="7" w:space="0" w:color="000000"/>
              <w:left w:val="single" w:sz="7" w:space="0" w:color="000000"/>
              <w:bottom w:val="single" w:sz="7" w:space="0" w:color="000000"/>
              <w:right w:val="single" w:sz="7" w:space="0" w:color="000000"/>
            </w:tcBorders>
          </w:tcPr>
          <w:p w:rsidR="00A51A76" w:rsidRDefault="00B83E34">
            <w:pPr>
              <w:spacing w:after="0" w:line="259" w:lineRule="auto"/>
              <w:ind w:left="0" w:firstLine="0"/>
            </w:pPr>
            <w:r>
              <w:rPr>
                <w:sz w:val="20"/>
              </w:rPr>
              <w:t xml:space="preserve">Control </w:t>
            </w:r>
          </w:p>
        </w:tc>
      </w:tr>
      <w:tr w:rsidR="00A51A76" w:rsidTr="00B00841">
        <w:trPr>
          <w:trHeight w:val="382"/>
        </w:trPr>
        <w:tc>
          <w:tcPr>
            <w:tcW w:w="2970" w:type="dxa"/>
            <w:tcBorders>
              <w:top w:val="single" w:sz="7" w:space="0" w:color="000000"/>
              <w:left w:val="single" w:sz="7" w:space="0" w:color="000000"/>
              <w:bottom w:val="single" w:sz="7" w:space="0" w:color="000000"/>
              <w:right w:val="single" w:sz="7" w:space="0" w:color="000000"/>
            </w:tcBorders>
          </w:tcPr>
          <w:p w:rsidR="00A51A76" w:rsidRDefault="00B83E34">
            <w:pPr>
              <w:spacing w:after="0" w:line="259" w:lineRule="auto"/>
              <w:ind w:left="1" w:firstLine="0"/>
            </w:pPr>
            <w:r>
              <w:rPr>
                <w:sz w:val="20"/>
              </w:rPr>
              <w:t xml:space="preserve">Emergency Light </w:t>
            </w:r>
          </w:p>
        </w:tc>
        <w:tc>
          <w:tcPr>
            <w:tcW w:w="3780" w:type="dxa"/>
            <w:tcBorders>
              <w:top w:val="single" w:sz="7" w:space="0" w:color="000000"/>
              <w:left w:val="single" w:sz="7" w:space="0" w:color="000000"/>
              <w:bottom w:val="single" w:sz="7" w:space="0" w:color="000000"/>
              <w:right w:val="single" w:sz="7" w:space="0" w:color="000000"/>
            </w:tcBorders>
          </w:tcPr>
          <w:p w:rsidR="00A51A76" w:rsidRDefault="00B83E34">
            <w:pPr>
              <w:spacing w:after="0" w:line="259" w:lineRule="auto"/>
              <w:ind w:left="1" w:firstLine="0"/>
            </w:pPr>
            <w:r>
              <w:rPr>
                <w:sz w:val="20"/>
              </w:rPr>
              <w:t xml:space="preserve">On / Off </w:t>
            </w:r>
          </w:p>
        </w:tc>
        <w:tc>
          <w:tcPr>
            <w:tcW w:w="1710" w:type="dxa"/>
            <w:tcBorders>
              <w:top w:val="single" w:sz="7" w:space="0" w:color="000000"/>
              <w:left w:val="single" w:sz="7" w:space="0" w:color="000000"/>
              <w:bottom w:val="single" w:sz="7" w:space="0" w:color="000000"/>
              <w:right w:val="single" w:sz="7" w:space="0" w:color="000000"/>
            </w:tcBorders>
          </w:tcPr>
          <w:p w:rsidR="00A51A76" w:rsidRDefault="00B83E34">
            <w:pPr>
              <w:spacing w:after="0" w:line="259" w:lineRule="auto"/>
              <w:ind w:left="1" w:firstLine="0"/>
            </w:pPr>
            <w:r>
              <w:rPr>
                <w:sz w:val="20"/>
              </w:rPr>
              <w:t xml:space="preserve">Control </w:t>
            </w:r>
          </w:p>
        </w:tc>
      </w:tr>
      <w:tr w:rsidR="00A51A76" w:rsidTr="00B00841">
        <w:trPr>
          <w:trHeight w:val="380"/>
        </w:trPr>
        <w:tc>
          <w:tcPr>
            <w:tcW w:w="2970" w:type="dxa"/>
            <w:tcBorders>
              <w:top w:val="single" w:sz="7" w:space="0" w:color="000000"/>
              <w:left w:val="single" w:sz="7" w:space="0" w:color="000000"/>
              <w:bottom w:val="single" w:sz="7" w:space="0" w:color="000000"/>
              <w:right w:val="single" w:sz="7" w:space="0" w:color="000000"/>
            </w:tcBorders>
          </w:tcPr>
          <w:p w:rsidR="00A51A76" w:rsidRDefault="00B83E34">
            <w:pPr>
              <w:spacing w:after="0" w:line="259" w:lineRule="auto"/>
              <w:ind w:left="1" w:firstLine="0"/>
            </w:pPr>
            <w:r>
              <w:rPr>
                <w:sz w:val="20"/>
              </w:rPr>
              <w:t xml:space="preserve">Navigation Light Reset </w:t>
            </w:r>
          </w:p>
        </w:tc>
        <w:tc>
          <w:tcPr>
            <w:tcW w:w="3780" w:type="dxa"/>
            <w:tcBorders>
              <w:top w:val="single" w:sz="7" w:space="0" w:color="000000"/>
              <w:left w:val="single" w:sz="7" w:space="0" w:color="000000"/>
              <w:bottom w:val="single" w:sz="7" w:space="0" w:color="000000"/>
              <w:right w:val="single" w:sz="7" w:space="0" w:color="000000"/>
            </w:tcBorders>
          </w:tcPr>
          <w:p w:rsidR="00A51A76" w:rsidRDefault="00B83E34">
            <w:pPr>
              <w:spacing w:after="0" w:line="259" w:lineRule="auto"/>
              <w:ind w:left="2" w:firstLine="0"/>
            </w:pPr>
            <w:r>
              <w:rPr>
                <w:sz w:val="20"/>
              </w:rPr>
              <w:t xml:space="preserve">Reset </w:t>
            </w:r>
          </w:p>
        </w:tc>
        <w:tc>
          <w:tcPr>
            <w:tcW w:w="1710" w:type="dxa"/>
            <w:tcBorders>
              <w:top w:val="single" w:sz="7" w:space="0" w:color="000000"/>
              <w:left w:val="single" w:sz="7" w:space="0" w:color="000000"/>
              <w:bottom w:val="single" w:sz="7" w:space="0" w:color="000000"/>
              <w:right w:val="single" w:sz="7" w:space="0" w:color="000000"/>
            </w:tcBorders>
          </w:tcPr>
          <w:p w:rsidR="00A51A76" w:rsidRDefault="00B83E34">
            <w:pPr>
              <w:spacing w:after="0" w:line="259" w:lineRule="auto"/>
              <w:ind w:left="3" w:firstLine="0"/>
            </w:pPr>
            <w:r>
              <w:rPr>
                <w:sz w:val="20"/>
              </w:rPr>
              <w:t xml:space="preserve">Control </w:t>
            </w:r>
          </w:p>
        </w:tc>
      </w:tr>
      <w:tr w:rsidR="001C07F2" w:rsidTr="00B00841">
        <w:trPr>
          <w:trHeight w:val="380"/>
        </w:trPr>
        <w:tc>
          <w:tcPr>
            <w:tcW w:w="2970" w:type="dxa"/>
            <w:tcBorders>
              <w:top w:val="single" w:sz="7" w:space="0" w:color="000000"/>
              <w:left w:val="single" w:sz="7" w:space="0" w:color="000000"/>
              <w:bottom w:val="single" w:sz="7" w:space="0" w:color="000000"/>
              <w:right w:val="single" w:sz="7" w:space="0" w:color="000000"/>
            </w:tcBorders>
          </w:tcPr>
          <w:p w:rsidR="001C07F2" w:rsidRPr="00B00841" w:rsidRDefault="001C07F2" w:rsidP="001C07F2">
            <w:pPr>
              <w:rPr>
                <w:highlight w:val="yellow"/>
              </w:rPr>
            </w:pPr>
            <w:r w:rsidRPr="00B00841">
              <w:rPr>
                <w:highlight w:val="yellow"/>
              </w:rPr>
              <w:t>Flash Character</w:t>
            </w:r>
          </w:p>
        </w:tc>
        <w:tc>
          <w:tcPr>
            <w:tcW w:w="3780" w:type="dxa"/>
            <w:tcBorders>
              <w:top w:val="single" w:sz="7" w:space="0" w:color="000000"/>
              <w:left w:val="single" w:sz="7" w:space="0" w:color="000000"/>
              <w:bottom w:val="single" w:sz="7" w:space="0" w:color="000000"/>
              <w:right w:val="single" w:sz="7" w:space="0" w:color="000000"/>
            </w:tcBorders>
          </w:tcPr>
          <w:p w:rsidR="001C07F2" w:rsidRPr="00B00841" w:rsidRDefault="001C07F2" w:rsidP="001C07F2">
            <w:pPr>
              <w:rPr>
                <w:highlight w:val="yellow"/>
              </w:rPr>
            </w:pPr>
            <w:r w:rsidRPr="00B00841">
              <w:rPr>
                <w:highlight w:val="yellow"/>
              </w:rPr>
              <w:t>Change</w:t>
            </w:r>
          </w:p>
        </w:tc>
        <w:tc>
          <w:tcPr>
            <w:tcW w:w="1710" w:type="dxa"/>
            <w:tcBorders>
              <w:top w:val="single" w:sz="7" w:space="0" w:color="000000"/>
              <w:left w:val="single" w:sz="7" w:space="0" w:color="000000"/>
              <w:bottom w:val="single" w:sz="7" w:space="0" w:color="000000"/>
              <w:right w:val="single" w:sz="7" w:space="0" w:color="000000"/>
            </w:tcBorders>
          </w:tcPr>
          <w:p w:rsidR="001C07F2" w:rsidRPr="00B00841" w:rsidRDefault="001C07F2" w:rsidP="001C07F2">
            <w:pPr>
              <w:rPr>
                <w:highlight w:val="yellow"/>
              </w:rPr>
            </w:pPr>
            <w:r w:rsidRPr="00B00841">
              <w:rPr>
                <w:highlight w:val="yellow"/>
              </w:rPr>
              <w:t>Control</w:t>
            </w:r>
          </w:p>
        </w:tc>
      </w:tr>
      <w:tr w:rsidR="001C07F2" w:rsidTr="00B00841">
        <w:trPr>
          <w:trHeight w:val="380"/>
        </w:trPr>
        <w:tc>
          <w:tcPr>
            <w:tcW w:w="2970" w:type="dxa"/>
            <w:tcBorders>
              <w:top w:val="single" w:sz="7" w:space="0" w:color="000000"/>
              <w:left w:val="single" w:sz="7" w:space="0" w:color="000000"/>
              <w:bottom w:val="single" w:sz="7" w:space="0" w:color="000000"/>
              <w:right w:val="single" w:sz="7" w:space="0" w:color="000000"/>
            </w:tcBorders>
          </w:tcPr>
          <w:p w:rsidR="001C07F2" w:rsidRPr="00B00841" w:rsidRDefault="001C07F2" w:rsidP="001C07F2">
            <w:pPr>
              <w:rPr>
                <w:highlight w:val="yellow"/>
              </w:rPr>
            </w:pPr>
            <w:r w:rsidRPr="00B00841">
              <w:rPr>
                <w:highlight w:val="yellow"/>
              </w:rPr>
              <w:t>Light Intensity</w:t>
            </w:r>
          </w:p>
        </w:tc>
        <w:tc>
          <w:tcPr>
            <w:tcW w:w="3780" w:type="dxa"/>
            <w:tcBorders>
              <w:top w:val="single" w:sz="7" w:space="0" w:color="000000"/>
              <w:left w:val="single" w:sz="7" w:space="0" w:color="000000"/>
              <w:bottom w:val="single" w:sz="7" w:space="0" w:color="000000"/>
              <w:right w:val="single" w:sz="7" w:space="0" w:color="000000"/>
            </w:tcBorders>
          </w:tcPr>
          <w:p w:rsidR="001C07F2" w:rsidRPr="00B00841" w:rsidRDefault="001C07F2" w:rsidP="001C07F2">
            <w:pPr>
              <w:rPr>
                <w:highlight w:val="yellow"/>
              </w:rPr>
            </w:pPr>
            <w:r w:rsidRPr="00B00841">
              <w:rPr>
                <w:highlight w:val="yellow"/>
              </w:rPr>
              <w:t>Range</w:t>
            </w:r>
          </w:p>
        </w:tc>
        <w:tc>
          <w:tcPr>
            <w:tcW w:w="1710" w:type="dxa"/>
            <w:tcBorders>
              <w:top w:val="single" w:sz="7" w:space="0" w:color="000000"/>
              <w:left w:val="single" w:sz="7" w:space="0" w:color="000000"/>
              <w:bottom w:val="single" w:sz="7" w:space="0" w:color="000000"/>
              <w:right w:val="single" w:sz="7" w:space="0" w:color="000000"/>
            </w:tcBorders>
          </w:tcPr>
          <w:p w:rsidR="001C07F2" w:rsidRPr="00B00841" w:rsidRDefault="001C07F2" w:rsidP="001C07F2">
            <w:pPr>
              <w:rPr>
                <w:highlight w:val="yellow"/>
              </w:rPr>
            </w:pPr>
            <w:r w:rsidRPr="00B00841">
              <w:rPr>
                <w:highlight w:val="yellow"/>
              </w:rPr>
              <w:t>Control</w:t>
            </w:r>
          </w:p>
        </w:tc>
      </w:tr>
      <w:tr w:rsidR="001C07F2" w:rsidTr="00B00841">
        <w:trPr>
          <w:trHeight w:val="380"/>
        </w:trPr>
        <w:tc>
          <w:tcPr>
            <w:tcW w:w="2970" w:type="dxa"/>
            <w:tcBorders>
              <w:top w:val="single" w:sz="7" w:space="0" w:color="000000"/>
              <w:left w:val="single" w:sz="7" w:space="0" w:color="000000"/>
              <w:bottom w:val="single" w:sz="7" w:space="0" w:color="000000"/>
              <w:right w:val="single" w:sz="7" w:space="0" w:color="000000"/>
            </w:tcBorders>
          </w:tcPr>
          <w:p w:rsidR="001C07F2" w:rsidRPr="00B00841" w:rsidRDefault="001C07F2" w:rsidP="001C07F2">
            <w:pPr>
              <w:rPr>
                <w:highlight w:val="yellow"/>
              </w:rPr>
            </w:pPr>
            <w:r w:rsidRPr="00B00841">
              <w:rPr>
                <w:highlight w:val="yellow"/>
              </w:rPr>
              <w:t>Ambient Light Thresholds</w:t>
            </w:r>
          </w:p>
        </w:tc>
        <w:tc>
          <w:tcPr>
            <w:tcW w:w="3780" w:type="dxa"/>
            <w:tcBorders>
              <w:top w:val="single" w:sz="7" w:space="0" w:color="000000"/>
              <w:left w:val="single" w:sz="7" w:space="0" w:color="000000"/>
              <w:bottom w:val="single" w:sz="7" w:space="0" w:color="000000"/>
              <w:right w:val="single" w:sz="7" w:space="0" w:color="000000"/>
            </w:tcBorders>
          </w:tcPr>
          <w:p w:rsidR="001C07F2" w:rsidRPr="00B00841" w:rsidRDefault="001C07F2" w:rsidP="001C07F2">
            <w:pPr>
              <w:rPr>
                <w:highlight w:val="yellow"/>
              </w:rPr>
            </w:pPr>
            <w:r w:rsidRPr="00B00841">
              <w:rPr>
                <w:highlight w:val="yellow"/>
              </w:rPr>
              <w:t>On / Off</w:t>
            </w:r>
          </w:p>
        </w:tc>
        <w:tc>
          <w:tcPr>
            <w:tcW w:w="1710" w:type="dxa"/>
            <w:tcBorders>
              <w:top w:val="single" w:sz="7" w:space="0" w:color="000000"/>
              <w:left w:val="single" w:sz="7" w:space="0" w:color="000000"/>
              <w:bottom w:val="single" w:sz="7" w:space="0" w:color="000000"/>
              <w:right w:val="single" w:sz="7" w:space="0" w:color="000000"/>
            </w:tcBorders>
          </w:tcPr>
          <w:p w:rsidR="001C07F2" w:rsidRPr="00B00841" w:rsidRDefault="001C07F2" w:rsidP="001C07F2">
            <w:pPr>
              <w:rPr>
                <w:highlight w:val="yellow"/>
              </w:rPr>
            </w:pPr>
            <w:r w:rsidRPr="00B00841">
              <w:rPr>
                <w:highlight w:val="yellow"/>
              </w:rPr>
              <w:t>Control</w:t>
            </w:r>
          </w:p>
        </w:tc>
      </w:tr>
      <w:tr w:rsidR="001C07F2" w:rsidTr="00B00841">
        <w:trPr>
          <w:trHeight w:val="380"/>
        </w:trPr>
        <w:tc>
          <w:tcPr>
            <w:tcW w:w="2970" w:type="dxa"/>
            <w:tcBorders>
              <w:top w:val="single" w:sz="7" w:space="0" w:color="000000"/>
              <w:left w:val="single" w:sz="7" w:space="0" w:color="000000"/>
              <w:bottom w:val="single" w:sz="7" w:space="0" w:color="000000"/>
              <w:right w:val="single" w:sz="7" w:space="0" w:color="000000"/>
            </w:tcBorders>
          </w:tcPr>
          <w:p w:rsidR="001C07F2" w:rsidRPr="00B00841" w:rsidRDefault="001C07F2" w:rsidP="001C07F2">
            <w:pPr>
              <w:rPr>
                <w:highlight w:val="yellow"/>
              </w:rPr>
            </w:pPr>
            <w:r w:rsidRPr="00B00841">
              <w:rPr>
                <w:highlight w:val="yellow"/>
              </w:rPr>
              <w:lastRenderedPageBreak/>
              <w:t>Lantern Information</w:t>
            </w:r>
          </w:p>
        </w:tc>
        <w:tc>
          <w:tcPr>
            <w:tcW w:w="3780" w:type="dxa"/>
            <w:tcBorders>
              <w:top w:val="single" w:sz="7" w:space="0" w:color="000000"/>
              <w:left w:val="single" w:sz="7" w:space="0" w:color="000000"/>
              <w:bottom w:val="single" w:sz="7" w:space="0" w:color="000000"/>
              <w:right w:val="single" w:sz="7" w:space="0" w:color="000000"/>
            </w:tcBorders>
          </w:tcPr>
          <w:p w:rsidR="001C07F2" w:rsidRPr="00B00841" w:rsidRDefault="001C07F2" w:rsidP="001C07F2">
            <w:pPr>
              <w:rPr>
                <w:highlight w:val="yellow"/>
              </w:rPr>
            </w:pPr>
            <w:r w:rsidRPr="00B00841">
              <w:rPr>
                <w:highlight w:val="yellow"/>
              </w:rPr>
              <w:t>ID/Type/Station/</w:t>
            </w:r>
            <w:proofErr w:type="spellStart"/>
            <w:r w:rsidRPr="00B00841">
              <w:rPr>
                <w:highlight w:val="yellow"/>
              </w:rPr>
              <w:t>Color</w:t>
            </w:r>
            <w:proofErr w:type="spellEnd"/>
            <w:r w:rsidRPr="00B00841">
              <w:rPr>
                <w:highlight w:val="yellow"/>
              </w:rPr>
              <w:t>/Battery Size</w:t>
            </w:r>
          </w:p>
        </w:tc>
        <w:tc>
          <w:tcPr>
            <w:tcW w:w="1710" w:type="dxa"/>
            <w:tcBorders>
              <w:top w:val="single" w:sz="7" w:space="0" w:color="000000"/>
              <w:left w:val="single" w:sz="7" w:space="0" w:color="000000"/>
              <w:bottom w:val="single" w:sz="7" w:space="0" w:color="000000"/>
              <w:right w:val="single" w:sz="7" w:space="0" w:color="000000"/>
            </w:tcBorders>
          </w:tcPr>
          <w:p w:rsidR="001C07F2" w:rsidRPr="00B00841" w:rsidRDefault="001C07F2" w:rsidP="001C07F2">
            <w:pPr>
              <w:rPr>
                <w:highlight w:val="yellow"/>
              </w:rPr>
            </w:pPr>
            <w:r w:rsidRPr="00B00841">
              <w:rPr>
                <w:highlight w:val="yellow"/>
              </w:rPr>
              <w:t>Information</w:t>
            </w:r>
          </w:p>
        </w:tc>
      </w:tr>
      <w:tr w:rsidR="001C07F2" w:rsidTr="00B00841">
        <w:trPr>
          <w:trHeight w:val="380"/>
        </w:trPr>
        <w:tc>
          <w:tcPr>
            <w:tcW w:w="2970" w:type="dxa"/>
            <w:tcBorders>
              <w:top w:val="single" w:sz="7" w:space="0" w:color="000000"/>
              <w:left w:val="single" w:sz="7" w:space="0" w:color="000000"/>
              <w:bottom w:val="single" w:sz="7" w:space="0" w:color="000000"/>
              <w:right w:val="single" w:sz="7" w:space="0" w:color="000000"/>
            </w:tcBorders>
          </w:tcPr>
          <w:p w:rsidR="001C07F2" w:rsidRPr="00B00841" w:rsidRDefault="001C07F2" w:rsidP="001C07F2">
            <w:pPr>
              <w:rPr>
                <w:highlight w:val="yellow"/>
              </w:rPr>
            </w:pPr>
            <w:r w:rsidRPr="00B00841">
              <w:rPr>
                <w:highlight w:val="yellow"/>
              </w:rPr>
              <w:t xml:space="preserve">Lantern Battery </w:t>
            </w:r>
          </w:p>
        </w:tc>
        <w:tc>
          <w:tcPr>
            <w:tcW w:w="3780" w:type="dxa"/>
            <w:tcBorders>
              <w:top w:val="single" w:sz="7" w:space="0" w:color="000000"/>
              <w:left w:val="single" w:sz="7" w:space="0" w:color="000000"/>
              <w:bottom w:val="single" w:sz="7" w:space="0" w:color="000000"/>
              <w:right w:val="single" w:sz="7" w:space="0" w:color="000000"/>
            </w:tcBorders>
          </w:tcPr>
          <w:p w:rsidR="001C07F2" w:rsidRPr="00B00841" w:rsidRDefault="001C07F2" w:rsidP="001C07F2">
            <w:pPr>
              <w:rPr>
                <w:highlight w:val="yellow"/>
              </w:rPr>
            </w:pPr>
            <w:r w:rsidRPr="00B00841">
              <w:rPr>
                <w:highlight w:val="yellow"/>
              </w:rPr>
              <w:t>Normal / Low</w:t>
            </w:r>
          </w:p>
        </w:tc>
        <w:tc>
          <w:tcPr>
            <w:tcW w:w="1710" w:type="dxa"/>
            <w:tcBorders>
              <w:top w:val="single" w:sz="7" w:space="0" w:color="000000"/>
              <w:left w:val="single" w:sz="7" w:space="0" w:color="000000"/>
              <w:bottom w:val="single" w:sz="7" w:space="0" w:color="000000"/>
              <w:right w:val="single" w:sz="7" w:space="0" w:color="000000"/>
            </w:tcBorders>
          </w:tcPr>
          <w:p w:rsidR="001C07F2" w:rsidRPr="00B00841" w:rsidRDefault="001C07F2" w:rsidP="001C07F2">
            <w:pPr>
              <w:rPr>
                <w:highlight w:val="yellow"/>
              </w:rPr>
            </w:pPr>
            <w:r w:rsidRPr="00B00841">
              <w:rPr>
                <w:highlight w:val="yellow"/>
              </w:rPr>
              <w:t>Condition</w:t>
            </w:r>
          </w:p>
        </w:tc>
      </w:tr>
      <w:tr w:rsidR="001C07F2" w:rsidTr="00B00841">
        <w:trPr>
          <w:trHeight w:val="380"/>
        </w:trPr>
        <w:tc>
          <w:tcPr>
            <w:tcW w:w="2970" w:type="dxa"/>
            <w:tcBorders>
              <w:top w:val="single" w:sz="7" w:space="0" w:color="000000"/>
              <w:left w:val="single" w:sz="7" w:space="0" w:color="000000"/>
              <w:bottom w:val="single" w:sz="7" w:space="0" w:color="000000"/>
              <w:right w:val="single" w:sz="7" w:space="0" w:color="000000"/>
            </w:tcBorders>
          </w:tcPr>
          <w:p w:rsidR="001C07F2" w:rsidRPr="00B00841" w:rsidRDefault="001C07F2" w:rsidP="001C07F2">
            <w:pPr>
              <w:rPr>
                <w:highlight w:val="yellow"/>
              </w:rPr>
            </w:pPr>
            <w:r w:rsidRPr="00B00841">
              <w:rPr>
                <w:highlight w:val="yellow"/>
              </w:rPr>
              <w:t>Lantern Geolocation</w:t>
            </w:r>
          </w:p>
        </w:tc>
        <w:tc>
          <w:tcPr>
            <w:tcW w:w="3780" w:type="dxa"/>
            <w:tcBorders>
              <w:top w:val="single" w:sz="7" w:space="0" w:color="000000"/>
              <w:left w:val="single" w:sz="7" w:space="0" w:color="000000"/>
              <w:bottom w:val="single" w:sz="7" w:space="0" w:color="000000"/>
              <w:right w:val="single" w:sz="7" w:space="0" w:color="000000"/>
            </w:tcBorders>
          </w:tcPr>
          <w:p w:rsidR="001C07F2" w:rsidRPr="00B00841" w:rsidRDefault="001C07F2" w:rsidP="001C07F2">
            <w:pPr>
              <w:rPr>
                <w:highlight w:val="yellow"/>
              </w:rPr>
            </w:pPr>
            <w:r w:rsidRPr="00B00841">
              <w:rPr>
                <w:highlight w:val="yellow"/>
              </w:rPr>
              <w:t>On / Off Position</w:t>
            </w:r>
          </w:p>
        </w:tc>
        <w:tc>
          <w:tcPr>
            <w:tcW w:w="1710" w:type="dxa"/>
            <w:tcBorders>
              <w:top w:val="single" w:sz="7" w:space="0" w:color="000000"/>
              <w:left w:val="single" w:sz="7" w:space="0" w:color="000000"/>
              <w:bottom w:val="single" w:sz="7" w:space="0" w:color="000000"/>
              <w:right w:val="single" w:sz="7" w:space="0" w:color="000000"/>
            </w:tcBorders>
          </w:tcPr>
          <w:p w:rsidR="001C07F2" w:rsidRPr="00B00841" w:rsidRDefault="001C07F2" w:rsidP="001C07F2">
            <w:pPr>
              <w:rPr>
                <w:highlight w:val="yellow"/>
              </w:rPr>
            </w:pPr>
            <w:r w:rsidRPr="00B00841">
              <w:rPr>
                <w:highlight w:val="yellow"/>
              </w:rPr>
              <w:t>Condition</w:t>
            </w:r>
          </w:p>
        </w:tc>
      </w:tr>
      <w:tr w:rsidR="001C07F2" w:rsidTr="00B00841">
        <w:trPr>
          <w:trHeight w:val="380"/>
        </w:trPr>
        <w:tc>
          <w:tcPr>
            <w:tcW w:w="2970" w:type="dxa"/>
            <w:tcBorders>
              <w:top w:val="single" w:sz="7" w:space="0" w:color="000000"/>
              <w:left w:val="single" w:sz="7" w:space="0" w:color="000000"/>
              <w:bottom w:val="single" w:sz="7" w:space="0" w:color="000000"/>
              <w:right w:val="single" w:sz="7" w:space="0" w:color="000000"/>
            </w:tcBorders>
          </w:tcPr>
          <w:p w:rsidR="001C07F2" w:rsidRPr="00B00841" w:rsidRDefault="001C07F2" w:rsidP="001C07F2">
            <w:pPr>
              <w:rPr>
                <w:highlight w:val="yellow"/>
              </w:rPr>
            </w:pPr>
            <w:r w:rsidRPr="00B00841">
              <w:rPr>
                <w:highlight w:val="yellow"/>
              </w:rPr>
              <w:t>Solar Calculator</w:t>
            </w:r>
          </w:p>
        </w:tc>
        <w:tc>
          <w:tcPr>
            <w:tcW w:w="3780" w:type="dxa"/>
            <w:tcBorders>
              <w:top w:val="single" w:sz="7" w:space="0" w:color="000000"/>
              <w:left w:val="single" w:sz="7" w:space="0" w:color="000000"/>
              <w:bottom w:val="single" w:sz="7" w:space="0" w:color="000000"/>
              <w:right w:val="single" w:sz="7" w:space="0" w:color="000000"/>
            </w:tcBorders>
          </w:tcPr>
          <w:p w:rsidR="001C07F2" w:rsidRPr="00B00841" w:rsidRDefault="001C07F2" w:rsidP="001C07F2">
            <w:pPr>
              <w:rPr>
                <w:highlight w:val="yellow"/>
              </w:rPr>
            </w:pPr>
            <w:r w:rsidRPr="00B00841">
              <w:rPr>
                <w:highlight w:val="yellow"/>
              </w:rPr>
              <w:t xml:space="preserve">Good / Bad </w:t>
            </w:r>
          </w:p>
        </w:tc>
        <w:tc>
          <w:tcPr>
            <w:tcW w:w="1710" w:type="dxa"/>
            <w:tcBorders>
              <w:top w:val="single" w:sz="7" w:space="0" w:color="000000"/>
              <w:left w:val="single" w:sz="7" w:space="0" w:color="000000"/>
              <w:bottom w:val="single" w:sz="7" w:space="0" w:color="000000"/>
              <w:right w:val="single" w:sz="7" w:space="0" w:color="000000"/>
            </w:tcBorders>
          </w:tcPr>
          <w:p w:rsidR="001C07F2" w:rsidRPr="00B00841" w:rsidRDefault="001C07F2" w:rsidP="001C07F2">
            <w:pPr>
              <w:rPr>
                <w:highlight w:val="yellow"/>
              </w:rPr>
            </w:pPr>
            <w:r w:rsidRPr="00B00841">
              <w:rPr>
                <w:highlight w:val="yellow"/>
              </w:rPr>
              <w:t>Viability</w:t>
            </w:r>
          </w:p>
        </w:tc>
      </w:tr>
      <w:tr w:rsidR="001C07F2" w:rsidTr="00B00841">
        <w:trPr>
          <w:trHeight w:val="380"/>
        </w:trPr>
        <w:tc>
          <w:tcPr>
            <w:tcW w:w="2970" w:type="dxa"/>
            <w:tcBorders>
              <w:top w:val="single" w:sz="7" w:space="0" w:color="000000"/>
              <w:left w:val="single" w:sz="7" w:space="0" w:color="000000"/>
              <w:bottom w:val="single" w:sz="7" w:space="0" w:color="000000"/>
              <w:right w:val="single" w:sz="7" w:space="0" w:color="000000"/>
            </w:tcBorders>
          </w:tcPr>
          <w:p w:rsidR="001C07F2" w:rsidRPr="00B00841" w:rsidRDefault="001C07F2" w:rsidP="001C07F2">
            <w:pPr>
              <w:rPr>
                <w:highlight w:val="yellow"/>
              </w:rPr>
            </w:pPr>
            <w:r w:rsidRPr="00B00841">
              <w:rPr>
                <w:highlight w:val="yellow"/>
              </w:rPr>
              <w:t>Autonomy</w:t>
            </w:r>
          </w:p>
        </w:tc>
        <w:tc>
          <w:tcPr>
            <w:tcW w:w="3780" w:type="dxa"/>
            <w:tcBorders>
              <w:top w:val="single" w:sz="7" w:space="0" w:color="000000"/>
              <w:left w:val="single" w:sz="7" w:space="0" w:color="000000"/>
              <w:bottom w:val="single" w:sz="7" w:space="0" w:color="000000"/>
              <w:right w:val="single" w:sz="7" w:space="0" w:color="000000"/>
            </w:tcBorders>
          </w:tcPr>
          <w:p w:rsidR="001C07F2" w:rsidRPr="00B00841" w:rsidRDefault="001C07F2" w:rsidP="001C07F2">
            <w:pPr>
              <w:rPr>
                <w:highlight w:val="yellow"/>
              </w:rPr>
            </w:pPr>
            <w:r w:rsidRPr="00B00841">
              <w:rPr>
                <w:highlight w:val="yellow"/>
              </w:rPr>
              <w:t>Number of Days</w:t>
            </w:r>
          </w:p>
        </w:tc>
        <w:tc>
          <w:tcPr>
            <w:tcW w:w="1710" w:type="dxa"/>
            <w:tcBorders>
              <w:top w:val="single" w:sz="7" w:space="0" w:color="000000"/>
              <w:left w:val="single" w:sz="7" w:space="0" w:color="000000"/>
              <w:bottom w:val="single" w:sz="7" w:space="0" w:color="000000"/>
              <w:right w:val="single" w:sz="7" w:space="0" w:color="000000"/>
            </w:tcBorders>
          </w:tcPr>
          <w:p w:rsidR="001C07F2" w:rsidRPr="00B00841" w:rsidRDefault="001C07F2" w:rsidP="001C07F2">
            <w:pPr>
              <w:rPr>
                <w:highlight w:val="yellow"/>
              </w:rPr>
            </w:pPr>
            <w:r w:rsidRPr="00B00841">
              <w:rPr>
                <w:highlight w:val="yellow"/>
              </w:rPr>
              <w:t>Analogue</w:t>
            </w:r>
          </w:p>
        </w:tc>
      </w:tr>
      <w:tr w:rsidR="001C07F2" w:rsidTr="00B00841">
        <w:trPr>
          <w:trHeight w:val="380"/>
        </w:trPr>
        <w:tc>
          <w:tcPr>
            <w:tcW w:w="2970" w:type="dxa"/>
            <w:tcBorders>
              <w:top w:val="single" w:sz="7" w:space="0" w:color="000000"/>
              <w:left w:val="single" w:sz="7" w:space="0" w:color="000000"/>
              <w:bottom w:val="single" w:sz="7" w:space="0" w:color="000000"/>
              <w:right w:val="single" w:sz="7" w:space="0" w:color="000000"/>
            </w:tcBorders>
          </w:tcPr>
          <w:p w:rsidR="001C07F2" w:rsidRPr="00B00841" w:rsidRDefault="001C07F2" w:rsidP="001C07F2">
            <w:pPr>
              <w:rPr>
                <w:highlight w:val="yellow"/>
              </w:rPr>
            </w:pPr>
            <w:r w:rsidRPr="00B00841">
              <w:rPr>
                <w:highlight w:val="yellow"/>
              </w:rPr>
              <w:t>Operating Mode</w:t>
            </w:r>
          </w:p>
        </w:tc>
        <w:tc>
          <w:tcPr>
            <w:tcW w:w="3780" w:type="dxa"/>
            <w:tcBorders>
              <w:top w:val="single" w:sz="7" w:space="0" w:color="000000"/>
              <w:left w:val="single" w:sz="7" w:space="0" w:color="000000"/>
              <w:bottom w:val="single" w:sz="7" w:space="0" w:color="000000"/>
              <w:right w:val="single" w:sz="7" w:space="0" w:color="000000"/>
            </w:tcBorders>
          </w:tcPr>
          <w:p w:rsidR="001C07F2" w:rsidRPr="00B00841" w:rsidRDefault="001C07F2" w:rsidP="001C07F2">
            <w:pPr>
              <w:rPr>
                <w:highlight w:val="yellow"/>
              </w:rPr>
            </w:pPr>
            <w:r w:rsidRPr="00B00841">
              <w:rPr>
                <w:highlight w:val="yellow"/>
              </w:rPr>
              <w:t>Standby/Always ON/ Dusk till Dawn</w:t>
            </w:r>
          </w:p>
        </w:tc>
        <w:tc>
          <w:tcPr>
            <w:tcW w:w="1710" w:type="dxa"/>
            <w:tcBorders>
              <w:top w:val="single" w:sz="7" w:space="0" w:color="000000"/>
              <w:left w:val="single" w:sz="7" w:space="0" w:color="000000"/>
              <w:bottom w:val="single" w:sz="7" w:space="0" w:color="000000"/>
              <w:right w:val="single" w:sz="7" w:space="0" w:color="000000"/>
            </w:tcBorders>
          </w:tcPr>
          <w:p w:rsidR="001C07F2" w:rsidRPr="00B00841" w:rsidRDefault="001C07F2" w:rsidP="001C07F2">
            <w:pPr>
              <w:rPr>
                <w:highlight w:val="yellow"/>
              </w:rPr>
            </w:pPr>
            <w:r w:rsidRPr="00B00841">
              <w:rPr>
                <w:highlight w:val="yellow"/>
              </w:rPr>
              <w:t>Control</w:t>
            </w:r>
          </w:p>
        </w:tc>
      </w:tr>
      <w:tr w:rsidR="001C07F2" w:rsidTr="00B00841">
        <w:trPr>
          <w:trHeight w:val="380"/>
        </w:trPr>
        <w:tc>
          <w:tcPr>
            <w:tcW w:w="2970" w:type="dxa"/>
            <w:tcBorders>
              <w:top w:val="single" w:sz="7" w:space="0" w:color="000000"/>
              <w:left w:val="single" w:sz="7" w:space="0" w:color="000000"/>
              <w:bottom w:val="single" w:sz="7" w:space="0" w:color="000000"/>
              <w:right w:val="single" w:sz="7" w:space="0" w:color="000000"/>
            </w:tcBorders>
          </w:tcPr>
          <w:p w:rsidR="001C07F2" w:rsidRPr="00B00841" w:rsidRDefault="001C07F2" w:rsidP="001C07F2">
            <w:pPr>
              <w:rPr>
                <w:highlight w:val="yellow"/>
              </w:rPr>
            </w:pPr>
            <w:r w:rsidRPr="00B00841">
              <w:rPr>
                <w:highlight w:val="yellow"/>
              </w:rPr>
              <w:t>Visible Range</w:t>
            </w:r>
          </w:p>
        </w:tc>
        <w:tc>
          <w:tcPr>
            <w:tcW w:w="3780" w:type="dxa"/>
            <w:tcBorders>
              <w:top w:val="single" w:sz="7" w:space="0" w:color="000000"/>
              <w:left w:val="single" w:sz="7" w:space="0" w:color="000000"/>
              <w:bottom w:val="single" w:sz="7" w:space="0" w:color="000000"/>
              <w:right w:val="single" w:sz="7" w:space="0" w:color="000000"/>
            </w:tcBorders>
          </w:tcPr>
          <w:p w:rsidR="001C07F2" w:rsidRPr="00B00841" w:rsidRDefault="001C07F2" w:rsidP="001C07F2">
            <w:pPr>
              <w:rPr>
                <w:highlight w:val="yellow"/>
              </w:rPr>
            </w:pPr>
            <w:r w:rsidRPr="00B00841">
              <w:rPr>
                <w:highlight w:val="yellow"/>
              </w:rPr>
              <w:t>Unit NM</w:t>
            </w:r>
          </w:p>
        </w:tc>
        <w:tc>
          <w:tcPr>
            <w:tcW w:w="1710" w:type="dxa"/>
            <w:tcBorders>
              <w:top w:val="single" w:sz="7" w:space="0" w:color="000000"/>
              <w:left w:val="single" w:sz="7" w:space="0" w:color="000000"/>
              <w:bottom w:val="single" w:sz="7" w:space="0" w:color="000000"/>
              <w:right w:val="single" w:sz="7" w:space="0" w:color="000000"/>
            </w:tcBorders>
          </w:tcPr>
          <w:p w:rsidR="001C07F2" w:rsidRPr="00B00841" w:rsidRDefault="001C07F2" w:rsidP="001C07F2">
            <w:pPr>
              <w:rPr>
                <w:highlight w:val="yellow"/>
              </w:rPr>
            </w:pPr>
            <w:r w:rsidRPr="00B00841">
              <w:rPr>
                <w:highlight w:val="yellow"/>
              </w:rPr>
              <w:t>Analogue</w:t>
            </w:r>
          </w:p>
        </w:tc>
      </w:tr>
      <w:tr w:rsidR="00B00841" w:rsidTr="00B00841">
        <w:trPr>
          <w:trHeight w:val="380"/>
        </w:trPr>
        <w:tc>
          <w:tcPr>
            <w:tcW w:w="2970" w:type="dxa"/>
            <w:tcBorders>
              <w:top w:val="single" w:sz="7" w:space="0" w:color="000000"/>
              <w:left w:val="single" w:sz="7" w:space="0" w:color="000000"/>
              <w:bottom w:val="single" w:sz="7" w:space="0" w:color="000000"/>
              <w:right w:val="single" w:sz="7" w:space="0" w:color="000000"/>
            </w:tcBorders>
          </w:tcPr>
          <w:p w:rsidR="00B00841" w:rsidRPr="00B00841" w:rsidRDefault="00B00841" w:rsidP="00B00841">
            <w:pPr>
              <w:rPr>
                <w:highlight w:val="yellow"/>
              </w:rPr>
            </w:pPr>
            <w:r w:rsidRPr="00B00841">
              <w:rPr>
                <w:highlight w:val="yellow"/>
              </w:rPr>
              <w:t>Autonomy</w:t>
            </w:r>
          </w:p>
        </w:tc>
        <w:tc>
          <w:tcPr>
            <w:tcW w:w="3780" w:type="dxa"/>
            <w:tcBorders>
              <w:top w:val="single" w:sz="7" w:space="0" w:color="000000"/>
              <w:left w:val="single" w:sz="7" w:space="0" w:color="000000"/>
              <w:bottom w:val="single" w:sz="7" w:space="0" w:color="000000"/>
              <w:right w:val="single" w:sz="7" w:space="0" w:color="000000"/>
            </w:tcBorders>
          </w:tcPr>
          <w:p w:rsidR="00B00841" w:rsidRPr="00B00841" w:rsidRDefault="00B00841" w:rsidP="00B00841">
            <w:pPr>
              <w:rPr>
                <w:highlight w:val="yellow"/>
              </w:rPr>
            </w:pPr>
            <w:r w:rsidRPr="00B00841">
              <w:rPr>
                <w:highlight w:val="yellow"/>
              </w:rPr>
              <w:t>Number of Days</w:t>
            </w:r>
          </w:p>
        </w:tc>
        <w:tc>
          <w:tcPr>
            <w:tcW w:w="1710" w:type="dxa"/>
            <w:tcBorders>
              <w:top w:val="single" w:sz="7" w:space="0" w:color="000000"/>
              <w:left w:val="single" w:sz="7" w:space="0" w:color="000000"/>
              <w:bottom w:val="single" w:sz="7" w:space="0" w:color="000000"/>
              <w:right w:val="single" w:sz="7" w:space="0" w:color="000000"/>
            </w:tcBorders>
          </w:tcPr>
          <w:p w:rsidR="00B00841" w:rsidRPr="00B00841" w:rsidRDefault="00B00841" w:rsidP="00B00841">
            <w:pPr>
              <w:rPr>
                <w:highlight w:val="yellow"/>
              </w:rPr>
            </w:pPr>
            <w:r w:rsidRPr="00B00841">
              <w:rPr>
                <w:highlight w:val="yellow"/>
              </w:rPr>
              <w:t>Analogue</w:t>
            </w:r>
          </w:p>
        </w:tc>
      </w:tr>
      <w:tr w:rsidR="00B00841" w:rsidTr="00B00841">
        <w:trPr>
          <w:trHeight w:val="380"/>
        </w:trPr>
        <w:tc>
          <w:tcPr>
            <w:tcW w:w="2970" w:type="dxa"/>
            <w:tcBorders>
              <w:top w:val="single" w:sz="7" w:space="0" w:color="000000"/>
              <w:left w:val="single" w:sz="7" w:space="0" w:color="000000"/>
              <w:bottom w:val="single" w:sz="7" w:space="0" w:color="000000"/>
              <w:right w:val="single" w:sz="7" w:space="0" w:color="000000"/>
            </w:tcBorders>
          </w:tcPr>
          <w:p w:rsidR="00B00841" w:rsidRPr="00B00841" w:rsidRDefault="00B00841" w:rsidP="00B00841">
            <w:pPr>
              <w:rPr>
                <w:highlight w:val="yellow"/>
              </w:rPr>
            </w:pPr>
            <w:r w:rsidRPr="00B00841">
              <w:rPr>
                <w:highlight w:val="yellow"/>
              </w:rPr>
              <w:t>Operating Mode</w:t>
            </w:r>
          </w:p>
        </w:tc>
        <w:tc>
          <w:tcPr>
            <w:tcW w:w="3780" w:type="dxa"/>
            <w:tcBorders>
              <w:top w:val="single" w:sz="7" w:space="0" w:color="000000"/>
              <w:left w:val="single" w:sz="7" w:space="0" w:color="000000"/>
              <w:bottom w:val="single" w:sz="7" w:space="0" w:color="000000"/>
              <w:right w:val="single" w:sz="7" w:space="0" w:color="000000"/>
            </w:tcBorders>
          </w:tcPr>
          <w:p w:rsidR="00B00841" w:rsidRPr="00B00841" w:rsidRDefault="00B00841" w:rsidP="00B00841">
            <w:pPr>
              <w:rPr>
                <w:highlight w:val="yellow"/>
              </w:rPr>
            </w:pPr>
            <w:r w:rsidRPr="00B00841">
              <w:rPr>
                <w:highlight w:val="yellow"/>
              </w:rPr>
              <w:t>Standby/Always ON/ Dusk till Dawn</w:t>
            </w:r>
          </w:p>
        </w:tc>
        <w:tc>
          <w:tcPr>
            <w:tcW w:w="1710" w:type="dxa"/>
            <w:tcBorders>
              <w:top w:val="single" w:sz="7" w:space="0" w:color="000000"/>
              <w:left w:val="single" w:sz="7" w:space="0" w:color="000000"/>
              <w:bottom w:val="single" w:sz="7" w:space="0" w:color="000000"/>
              <w:right w:val="single" w:sz="7" w:space="0" w:color="000000"/>
            </w:tcBorders>
          </w:tcPr>
          <w:p w:rsidR="00B00841" w:rsidRPr="00B00841" w:rsidRDefault="00B00841" w:rsidP="00B00841">
            <w:pPr>
              <w:rPr>
                <w:highlight w:val="yellow"/>
              </w:rPr>
            </w:pPr>
            <w:r w:rsidRPr="00B00841">
              <w:rPr>
                <w:highlight w:val="yellow"/>
              </w:rPr>
              <w:t>Control</w:t>
            </w:r>
          </w:p>
        </w:tc>
      </w:tr>
      <w:tr w:rsidR="00B00841" w:rsidTr="00B00841">
        <w:trPr>
          <w:trHeight w:val="380"/>
        </w:trPr>
        <w:tc>
          <w:tcPr>
            <w:tcW w:w="2970" w:type="dxa"/>
            <w:tcBorders>
              <w:top w:val="single" w:sz="7" w:space="0" w:color="000000"/>
              <w:left w:val="single" w:sz="7" w:space="0" w:color="000000"/>
              <w:bottom w:val="single" w:sz="7" w:space="0" w:color="000000"/>
              <w:right w:val="single" w:sz="7" w:space="0" w:color="000000"/>
            </w:tcBorders>
          </w:tcPr>
          <w:p w:rsidR="00B00841" w:rsidRPr="00B00841" w:rsidRDefault="00B00841" w:rsidP="00B00841">
            <w:pPr>
              <w:rPr>
                <w:highlight w:val="yellow"/>
              </w:rPr>
            </w:pPr>
            <w:r w:rsidRPr="00B00841">
              <w:rPr>
                <w:highlight w:val="yellow"/>
              </w:rPr>
              <w:t>Visible Range</w:t>
            </w:r>
          </w:p>
        </w:tc>
        <w:tc>
          <w:tcPr>
            <w:tcW w:w="3780" w:type="dxa"/>
            <w:tcBorders>
              <w:top w:val="single" w:sz="7" w:space="0" w:color="000000"/>
              <w:left w:val="single" w:sz="7" w:space="0" w:color="000000"/>
              <w:bottom w:val="single" w:sz="7" w:space="0" w:color="000000"/>
              <w:right w:val="single" w:sz="7" w:space="0" w:color="000000"/>
            </w:tcBorders>
          </w:tcPr>
          <w:p w:rsidR="00B00841" w:rsidRPr="00B00841" w:rsidRDefault="00B00841" w:rsidP="00B00841">
            <w:pPr>
              <w:rPr>
                <w:highlight w:val="yellow"/>
              </w:rPr>
            </w:pPr>
            <w:r w:rsidRPr="00B00841">
              <w:rPr>
                <w:highlight w:val="yellow"/>
              </w:rPr>
              <w:t>Unit NM</w:t>
            </w:r>
          </w:p>
        </w:tc>
        <w:tc>
          <w:tcPr>
            <w:tcW w:w="1710" w:type="dxa"/>
            <w:tcBorders>
              <w:top w:val="single" w:sz="7" w:space="0" w:color="000000"/>
              <w:left w:val="single" w:sz="7" w:space="0" w:color="000000"/>
              <w:bottom w:val="single" w:sz="7" w:space="0" w:color="000000"/>
              <w:right w:val="single" w:sz="7" w:space="0" w:color="000000"/>
            </w:tcBorders>
          </w:tcPr>
          <w:p w:rsidR="00B00841" w:rsidRPr="00B00841" w:rsidRDefault="00B00841" w:rsidP="00B00841">
            <w:pPr>
              <w:rPr>
                <w:highlight w:val="yellow"/>
              </w:rPr>
            </w:pPr>
            <w:r w:rsidRPr="00B00841">
              <w:rPr>
                <w:highlight w:val="yellow"/>
              </w:rPr>
              <w:t>Analogue</w:t>
            </w:r>
          </w:p>
        </w:tc>
      </w:tr>
      <w:tr w:rsidR="00B00841" w:rsidTr="00B00841">
        <w:trPr>
          <w:trHeight w:val="380"/>
        </w:trPr>
        <w:tc>
          <w:tcPr>
            <w:tcW w:w="2970" w:type="dxa"/>
            <w:tcBorders>
              <w:top w:val="single" w:sz="7" w:space="0" w:color="000000"/>
              <w:left w:val="single" w:sz="7" w:space="0" w:color="000000"/>
              <w:bottom w:val="single" w:sz="7" w:space="0" w:color="000000"/>
              <w:right w:val="single" w:sz="7" w:space="0" w:color="000000"/>
            </w:tcBorders>
          </w:tcPr>
          <w:p w:rsidR="00B00841" w:rsidRPr="00B00841" w:rsidRDefault="00B00841" w:rsidP="00B00841">
            <w:pPr>
              <w:rPr>
                <w:highlight w:val="yellow"/>
              </w:rPr>
            </w:pPr>
            <w:r w:rsidRPr="00B00841">
              <w:rPr>
                <w:highlight w:val="yellow"/>
              </w:rPr>
              <w:t>Visible Range</w:t>
            </w:r>
          </w:p>
        </w:tc>
        <w:tc>
          <w:tcPr>
            <w:tcW w:w="3780" w:type="dxa"/>
            <w:tcBorders>
              <w:top w:val="single" w:sz="7" w:space="0" w:color="000000"/>
              <w:left w:val="single" w:sz="7" w:space="0" w:color="000000"/>
              <w:bottom w:val="single" w:sz="7" w:space="0" w:color="000000"/>
              <w:right w:val="single" w:sz="7" w:space="0" w:color="000000"/>
            </w:tcBorders>
          </w:tcPr>
          <w:p w:rsidR="00B00841" w:rsidRPr="00B00841" w:rsidRDefault="00B00841" w:rsidP="00B00841">
            <w:pPr>
              <w:rPr>
                <w:highlight w:val="yellow"/>
              </w:rPr>
            </w:pPr>
            <w:r w:rsidRPr="00B00841">
              <w:rPr>
                <w:highlight w:val="yellow"/>
              </w:rPr>
              <w:t>Unit NM</w:t>
            </w:r>
          </w:p>
        </w:tc>
        <w:tc>
          <w:tcPr>
            <w:tcW w:w="1710" w:type="dxa"/>
            <w:tcBorders>
              <w:top w:val="single" w:sz="7" w:space="0" w:color="000000"/>
              <w:left w:val="single" w:sz="7" w:space="0" w:color="000000"/>
              <w:bottom w:val="single" w:sz="7" w:space="0" w:color="000000"/>
              <w:right w:val="single" w:sz="7" w:space="0" w:color="000000"/>
            </w:tcBorders>
          </w:tcPr>
          <w:p w:rsidR="00B00841" w:rsidRPr="00B00841" w:rsidRDefault="00B00841" w:rsidP="00B00841">
            <w:pPr>
              <w:rPr>
                <w:highlight w:val="yellow"/>
              </w:rPr>
            </w:pPr>
            <w:r w:rsidRPr="00B00841">
              <w:rPr>
                <w:highlight w:val="yellow"/>
              </w:rPr>
              <w:t>Control</w:t>
            </w:r>
          </w:p>
        </w:tc>
      </w:tr>
      <w:tr w:rsidR="00B00841" w:rsidTr="00B00841">
        <w:trPr>
          <w:trHeight w:val="380"/>
        </w:trPr>
        <w:tc>
          <w:tcPr>
            <w:tcW w:w="2970" w:type="dxa"/>
            <w:tcBorders>
              <w:top w:val="single" w:sz="7" w:space="0" w:color="000000"/>
              <w:left w:val="single" w:sz="7" w:space="0" w:color="000000"/>
              <w:bottom w:val="single" w:sz="7" w:space="0" w:color="000000"/>
              <w:right w:val="single" w:sz="7" w:space="0" w:color="000000"/>
            </w:tcBorders>
          </w:tcPr>
          <w:p w:rsidR="00B00841" w:rsidRPr="00B00841" w:rsidRDefault="00B00841" w:rsidP="00B00841">
            <w:pPr>
              <w:rPr>
                <w:highlight w:val="yellow"/>
              </w:rPr>
            </w:pPr>
            <w:r w:rsidRPr="00B00841">
              <w:rPr>
                <w:highlight w:val="yellow"/>
              </w:rPr>
              <w:t>Sync Offset</w:t>
            </w:r>
          </w:p>
        </w:tc>
        <w:tc>
          <w:tcPr>
            <w:tcW w:w="3780" w:type="dxa"/>
            <w:tcBorders>
              <w:top w:val="single" w:sz="7" w:space="0" w:color="000000"/>
              <w:left w:val="single" w:sz="7" w:space="0" w:color="000000"/>
              <w:bottom w:val="single" w:sz="7" w:space="0" w:color="000000"/>
              <w:right w:val="single" w:sz="7" w:space="0" w:color="000000"/>
            </w:tcBorders>
          </w:tcPr>
          <w:p w:rsidR="00B00841" w:rsidRPr="00B00841" w:rsidRDefault="00B00841" w:rsidP="00B00841">
            <w:pPr>
              <w:rPr>
                <w:highlight w:val="yellow"/>
              </w:rPr>
            </w:pPr>
            <w:proofErr w:type="spellStart"/>
            <w:r w:rsidRPr="00B00841">
              <w:rPr>
                <w:highlight w:val="yellow"/>
              </w:rPr>
              <w:t>Syncronization</w:t>
            </w:r>
            <w:proofErr w:type="spellEnd"/>
            <w:r w:rsidRPr="00B00841">
              <w:rPr>
                <w:highlight w:val="yellow"/>
              </w:rPr>
              <w:t xml:space="preserve"> with other lanterns</w:t>
            </w:r>
          </w:p>
        </w:tc>
        <w:tc>
          <w:tcPr>
            <w:tcW w:w="1710" w:type="dxa"/>
            <w:tcBorders>
              <w:top w:val="single" w:sz="7" w:space="0" w:color="000000"/>
              <w:left w:val="single" w:sz="7" w:space="0" w:color="000000"/>
              <w:bottom w:val="single" w:sz="7" w:space="0" w:color="000000"/>
              <w:right w:val="single" w:sz="7" w:space="0" w:color="000000"/>
            </w:tcBorders>
          </w:tcPr>
          <w:p w:rsidR="00B00841" w:rsidRPr="00B00841" w:rsidRDefault="00B00841" w:rsidP="00B00841">
            <w:pPr>
              <w:rPr>
                <w:highlight w:val="yellow"/>
              </w:rPr>
            </w:pPr>
            <w:r w:rsidRPr="00B00841">
              <w:rPr>
                <w:highlight w:val="yellow"/>
              </w:rPr>
              <w:t>Control</w:t>
            </w:r>
          </w:p>
        </w:tc>
      </w:tr>
      <w:tr w:rsidR="00B00841" w:rsidTr="00B00841">
        <w:trPr>
          <w:trHeight w:val="380"/>
        </w:trPr>
        <w:tc>
          <w:tcPr>
            <w:tcW w:w="2970" w:type="dxa"/>
            <w:tcBorders>
              <w:top w:val="single" w:sz="7" w:space="0" w:color="000000"/>
              <w:left w:val="single" w:sz="7" w:space="0" w:color="000000"/>
              <w:bottom w:val="single" w:sz="7" w:space="0" w:color="000000"/>
              <w:right w:val="single" w:sz="7" w:space="0" w:color="000000"/>
            </w:tcBorders>
          </w:tcPr>
          <w:p w:rsidR="00B00841" w:rsidRPr="00B00841" w:rsidRDefault="00B00841" w:rsidP="00B00841">
            <w:pPr>
              <w:rPr>
                <w:highlight w:val="yellow"/>
              </w:rPr>
            </w:pPr>
            <w:r w:rsidRPr="00B00841">
              <w:rPr>
                <w:highlight w:val="yellow"/>
              </w:rPr>
              <w:t>Hibernation</w:t>
            </w:r>
          </w:p>
        </w:tc>
        <w:tc>
          <w:tcPr>
            <w:tcW w:w="3780" w:type="dxa"/>
            <w:tcBorders>
              <w:top w:val="single" w:sz="7" w:space="0" w:color="000000"/>
              <w:left w:val="single" w:sz="7" w:space="0" w:color="000000"/>
              <w:bottom w:val="single" w:sz="7" w:space="0" w:color="000000"/>
              <w:right w:val="single" w:sz="7" w:space="0" w:color="000000"/>
            </w:tcBorders>
          </w:tcPr>
          <w:p w:rsidR="00B00841" w:rsidRPr="00B00841" w:rsidRDefault="00B00841" w:rsidP="00B00841">
            <w:pPr>
              <w:rPr>
                <w:highlight w:val="yellow"/>
              </w:rPr>
            </w:pPr>
            <w:r w:rsidRPr="00B00841">
              <w:rPr>
                <w:highlight w:val="yellow"/>
              </w:rPr>
              <w:t>On / Off</w:t>
            </w:r>
          </w:p>
        </w:tc>
        <w:tc>
          <w:tcPr>
            <w:tcW w:w="1710" w:type="dxa"/>
            <w:tcBorders>
              <w:top w:val="single" w:sz="7" w:space="0" w:color="000000"/>
              <w:left w:val="single" w:sz="7" w:space="0" w:color="000000"/>
              <w:bottom w:val="single" w:sz="7" w:space="0" w:color="000000"/>
              <w:right w:val="single" w:sz="7" w:space="0" w:color="000000"/>
            </w:tcBorders>
          </w:tcPr>
          <w:p w:rsidR="00B00841" w:rsidRPr="00B00841" w:rsidRDefault="00B00841" w:rsidP="00B00841">
            <w:pPr>
              <w:rPr>
                <w:highlight w:val="yellow"/>
              </w:rPr>
            </w:pPr>
            <w:r w:rsidRPr="00B00841">
              <w:rPr>
                <w:highlight w:val="yellow"/>
              </w:rPr>
              <w:t>Control</w:t>
            </w:r>
          </w:p>
        </w:tc>
      </w:tr>
      <w:tr w:rsidR="00B00841" w:rsidTr="00B00841">
        <w:trPr>
          <w:trHeight w:val="380"/>
        </w:trPr>
        <w:tc>
          <w:tcPr>
            <w:tcW w:w="2970" w:type="dxa"/>
            <w:tcBorders>
              <w:top w:val="single" w:sz="7" w:space="0" w:color="000000"/>
              <w:left w:val="single" w:sz="7" w:space="0" w:color="000000"/>
              <w:bottom w:val="single" w:sz="7" w:space="0" w:color="000000"/>
              <w:right w:val="single" w:sz="7" w:space="0" w:color="000000"/>
            </w:tcBorders>
          </w:tcPr>
          <w:p w:rsidR="00B00841" w:rsidRPr="00B00841" w:rsidRDefault="00B00841" w:rsidP="00B00841">
            <w:pPr>
              <w:rPr>
                <w:highlight w:val="yellow"/>
              </w:rPr>
            </w:pPr>
            <w:r w:rsidRPr="00B00841">
              <w:rPr>
                <w:highlight w:val="yellow"/>
              </w:rPr>
              <w:t>Email Lantern Data</w:t>
            </w:r>
          </w:p>
        </w:tc>
        <w:tc>
          <w:tcPr>
            <w:tcW w:w="3780" w:type="dxa"/>
            <w:tcBorders>
              <w:top w:val="single" w:sz="7" w:space="0" w:color="000000"/>
              <w:left w:val="single" w:sz="7" w:space="0" w:color="000000"/>
              <w:bottom w:val="single" w:sz="7" w:space="0" w:color="000000"/>
              <w:right w:val="single" w:sz="7" w:space="0" w:color="000000"/>
            </w:tcBorders>
          </w:tcPr>
          <w:p w:rsidR="00B00841" w:rsidRPr="00B00841" w:rsidRDefault="00B00841" w:rsidP="00B00841">
            <w:pPr>
              <w:rPr>
                <w:highlight w:val="yellow"/>
              </w:rPr>
            </w:pPr>
            <w:r w:rsidRPr="00B00841">
              <w:rPr>
                <w:highlight w:val="yellow"/>
              </w:rPr>
              <w:t>Export</w:t>
            </w:r>
          </w:p>
        </w:tc>
        <w:tc>
          <w:tcPr>
            <w:tcW w:w="1710" w:type="dxa"/>
            <w:tcBorders>
              <w:top w:val="single" w:sz="7" w:space="0" w:color="000000"/>
              <w:left w:val="single" w:sz="7" w:space="0" w:color="000000"/>
              <w:bottom w:val="single" w:sz="7" w:space="0" w:color="000000"/>
              <w:right w:val="single" w:sz="7" w:space="0" w:color="000000"/>
            </w:tcBorders>
          </w:tcPr>
          <w:p w:rsidR="00B00841" w:rsidRPr="00B00841" w:rsidRDefault="00B00841" w:rsidP="00B00841">
            <w:pPr>
              <w:rPr>
                <w:highlight w:val="yellow"/>
              </w:rPr>
            </w:pPr>
            <w:r w:rsidRPr="00B00841">
              <w:rPr>
                <w:highlight w:val="yellow"/>
              </w:rPr>
              <w:t>Information</w:t>
            </w:r>
          </w:p>
        </w:tc>
      </w:tr>
    </w:tbl>
    <w:p w:rsidR="00A51A76" w:rsidRDefault="00B83E34">
      <w:pPr>
        <w:spacing w:after="21" w:line="259" w:lineRule="auto"/>
        <w:ind w:left="0" w:firstLine="0"/>
      </w:pPr>
      <w:r>
        <w:rPr>
          <w:sz w:val="18"/>
        </w:rPr>
        <w:t xml:space="preserve"> </w:t>
      </w:r>
    </w:p>
    <w:p w:rsidR="00A51A76" w:rsidRDefault="00B83E34">
      <w:pPr>
        <w:ind w:left="-5" w:right="1"/>
      </w:pPr>
      <w:r>
        <w:t xml:space="preserve">It is not only necessary to know that the light is ‘ON’ or ‘OFF’, but also that it is exhibiting the correct character/code and that the range of the light is achieved.  If any of these conditions are not met a main light fail signal should be transmitted, which may be derived from monitoring the lamp current, the light output from a photocell and in the case of a lamp‐changer an ‘out of position’ indication.  </w:t>
      </w:r>
    </w:p>
    <w:p w:rsidR="00A51A76" w:rsidRDefault="00B83E34">
      <w:pPr>
        <w:ind w:left="-5" w:right="1"/>
      </w:pPr>
      <w:r>
        <w:t>Failure of the optic rotation drives and hence light character should automatically cause the main light to extinguish and the emergency light to illuminate.  This in turn should cause a ‘</w:t>
      </w:r>
      <w:proofErr w:type="spellStart"/>
      <w:r>
        <w:t>nav</w:t>
      </w:r>
      <w:proofErr w:type="spellEnd"/>
      <w:r>
        <w:t xml:space="preserve"> light fail’ signal to be transmitted. </w:t>
      </w:r>
    </w:p>
    <w:p w:rsidR="00A51A76" w:rsidRDefault="00B83E34">
      <w:pPr>
        <w:ind w:left="-5" w:right="1"/>
      </w:pPr>
      <w:r>
        <w:t xml:space="preserve">To enhance the capability for interoperability within RCMS from different suppliers, the following two‐bit minimum logic level interface specification inspired by IALA recommendation A‐126 is proposed for smart lanterns. </w:t>
      </w:r>
    </w:p>
    <w:p w:rsidR="00A51A76" w:rsidRDefault="00B83E34">
      <w:pPr>
        <w:spacing w:after="0" w:line="259" w:lineRule="auto"/>
        <w:ind w:left="0" w:firstLine="0"/>
      </w:pPr>
      <w:r>
        <w:rPr>
          <w:sz w:val="18"/>
        </w:rPr>
        <w:t xml:space="preserve"> </w:t>
      </w:r>
      <w:r>
        <w:rPr>
          <w:sz w:val="18"/>
        </w:rPr>
        <w:tab/>
      </w:r>
      <w:r>
        <w:rPr>
          <w:b/>
          <w:i/>
          <w:color w:val="575755"/>
        </w:rPr>
        <w:t xml:space="preserve"> </w:t>
      </w:r>
    </w:p>
    <w:p w:rsidR="00A51A76" w:rsidRDefault="00B83E34">
      <w:pPr>
        <w:spacing w:after="0" w:line="259" w:lineRule="auto"/>
        <w:ind w:right="2"/>
        <w:jc w:val="center"/>
      </w:pPr>
      <w:r>
        <w:rPr>
          <w:b/>
          <w:i/>
          <w:color w:val="575755"/>
          <w:u w:val="single" w:color="575755"/>
        </w:rPr>
        <w:t>Table 2</w:t>
      </w:r>
      <w:r>
        <w:rPr>
          <w:rFonts w:ascii="Arial" w:eastAsia="Arial" w:hAnsi="Arial" w:cs="Arial"/>
          <w:b/>
          <w:i/>
          <w:color w:val="575755"/>
        </w:rPr>
        <w:t xml:space="preserve"> </w:t>
      </w:r>
      <w:r>
        <w:rPr>
          <w:b/>
          <w:i/>
          <w:color w:val="575755"/>
          <w:u w:val="single" w:color="575755"/>
        </w:rPr>
        <w:t>Smart lantern signals</w:t>
      </w:r>
      <w:r>
        <w:rPr>
          <w:b/>
          <w:i/>
          <w:color w:val="575755"/>
        </w:rPr>
        <w:t xml:space="preserve"> </w:t>
      </w:r>
    </w:p>
    <w:tbl>
      <w:tblPr>
        <w:tblStyle w:val="TableGrid"/>
        <w:tblW w:w="10205" w:type="dxa"/>
        <w:tblInd w:w="5" w:type="dxa"/>
        <w:tblCellMar>
          <w:top w:w="104" w:type="dxa"/>
          <w:left w:w="217" w:type="dxa"/>
          <w:right w:w="115" w:type="dxa"/>
        </w:tblCellMar>
        <w:tblLook w:val="04A0" w:firstRow="1" w:lastRow="0" w:firstColumn="1" w:lastColumn="0" w:noHBand="0" w:noVBand="1"/>
      </w:tblPr>
      <w:tblGrid>
        <w:gridCol w:w="922"/>
        <w:gridCol w:w="1202"/>
        <w:gridCol w:w="994"/>
        <w:gridCol w:w="4536"/>
        <w:gridCol w:w="2551"/>
      </w:tblGrid>
      <w:tr w:rsidR="00A51A76">
        <w:trPr>
          <w:trHeight w:val="618"/>
        </w:trPr>
        <w:tc>
          <w:tcPr>
            <w:tcW w:w="922" w:type="dxa"/>
            <w:tcBorders>
              <w:top w:val="single" w:sz="4" w:space="0" w:color="000000"/>
              <w:left w:val="single" w:sz="4" w:space="0" w:color="000000"/>
              <w:bottom w:val="single" w:sz="4" w:space="0" w:color="000000"/>
              <w:right w:val="single" w:sz="4" w:space="0" w:color="000000"/>
            </w:tcBorders>
          </w:tcPr>
          <w:p w:rsidR="00A51A76" w:rsidRDefault="00B83E34">
            <w:pPr>
              <w:spacing w:after="0" w:line="259" w:lineRule="auto"/>
              <w:ind w:left="3" w:firstLine="0"/>
            </w:pPr>
            <w:proofErr w:type="spellStart"/>
            <w:r>
              <w:rPr>
                <w:b/>
                <w:color w:val="3F7DC9"/>
                <w:sz w:val="20"/>
              </w:rPr>
              <w:t>Nr</w:t>
            </w:r>
            <w:proofErr w:type="spellEnd"/>
            <w:r>
              <w:rPr>
                <w:b/>
                <w:color w:val="3F7DC9"/>
                <w:sz w:val="20"/>
              </w:rPr>
              <w:t xml:space="preserve"> </w:t>
            </w:r>
          </w:p>
        </w:tc>
        <w:tc>
          <w:tcPr>
            <w:tcW w:w="1202" w:type="dxa"/>
            <w:tcBorders>
              <w:top w:val="single" w:sz="4" w:space="0" w:color="000000"/>
              <w:left w:val="single" w:sz="4" w:space="0" w:color="000000"/>
              <w:bottom w:val="single" w:sz="4" w:space="0" w:color="000000"/>
              <w:right w:val="single" w:sz="4" w:space="0" w:color="000000"/>
            </w:tcBorders>
          </w:tcPr>
          <w:p w:rsidR="00A51A76" w:rsidRDefault="00B83E34">
            <w:pPr>
              <w:spacing w:after="0" w:line="259" w:lineRule="auto"/>
              <w:ind w:left="4" w:firstLine="0"/>
            </w:pPr>
            <w:r>
              <w:rPr>
                <w:b/>
                <w:color w:val="3F7DC9"/>
                <w:sz w:val="20"/>
              </w:rPr>
              <w:t xml:space="preserve">Name </w:t>
            </w:r>
          </w:p>
        </w:tc>
        <w:tc>
          <w:tcPr>
            <w:tcW w:w="994" w:type="dxa"/>
            <w:tcBorders>
              <w:top w:val="single" w:sz="4" w:space="0" w:color="000000"/>
              <w:left w:val="single" w:sz="4" w:space="0" w:color="000000"/>
              <w:bottom w:val="single" w:sz="4" w:space="0" w:color="000000"/>
              <w:right w:val="single" w:sz="4" w:space="0" w:color="000000"/>
            </w:tcBorders>
          </w:tcPr>
          <w:p w:rsidR="00A51A76" w:rsidRDefault="00B83E34">
            <w:pPr>
              <w:spacing w:after="0" w:line="259" w:lineRule="auto"/>
              <w:ind w:left="3" w:firstLine="0"/>
            </w:pPr>
            <w:r>
              <w:rPr>
                <w:b/>
                <w:color w:val="3F7DC9"/>
                <w:sz w:val="20"/>
              </w:rPr>
              <w:t xml:space="preserve">Signal Level </w:t>
            </w:r>
          </w:p>
        </w:tc>
        <w:tc>
          <w:tcPr>
            <w:tcW w:w="4536" w:type="dxa"/>
            <w:tcBorders>
              <w:top w:val="single" w:sz="4" w:space="0" w:color="000000"/>
              <w:left w:val="single" w:sz="4" w:space="0" w:color="000000"/>
              <w:bottom w:val="single" w:sz="4" w:space="0" w:color="000000"/>
              <w:right w:val="single" w:sz="4" w:space="0" w:color="000000"/>
            </w:tcBorders>
          </w:tcPr>
          <w:p w:rsidR="00A51A76" w:rsidRDefault="00B83E34">
            <w:pPr>
              <w:spacing w:after="0" w:line="259" w:lineRule="auto"/>
              <w:ind w:left="3" w:firstLine="0"/>
            </w:pPr>
            <w:r>
              <w:rPr>
                <w:b/>
                <w:color w:val="3F7DC9"/>
                <w:sz w:val="20"/>
              </w:rPr>
              <w:t xml:space="preserve">Meaning of the Signal </w:t>
            </w:r>
          </w:p>
        </w:tc>
        <w:tc>
          <w:tcPr>
            <w:tcW w:w="2551" w:type="dxa"/>
            <w:tcBorders>
              <w:top w:val="single" w:sz="4" w:space="0" w:color="000000"/>
              <w:left w:val="single" w:sz="4" w:space="0" w:color="000000"/>
              <w:bottom w:val="single" w:sz="4" w:space="0" w:color="000000"/>
              <w:right w:val="single" w:sz="4" w:space="0" w:color="000000"/>
            </w:tcBorders>
          </w:tcPr>
          <w:p w:rsidR="00A51A76" w:rsidRDefault="00B83E34">
            <w:pPr>
              <w:spacing w:after="0" w:line="259" w:lineRule="auto"/>
              <w:ind w:left="3" w:firstLine="0"/>
            </w:pPr>
            <w:r>
              <w:rPr>
                <w:b/>
                <w:color w:val="3F7DC9"/>
                <w:sz w:val="20"/>
              </w:rPr>
              <w:t xml:space="preserve">Comment </w:t>
            </w:r>
          </w:p>
        </w:tc>
      </w:tr>
      <w:tr w:rsidR="00A51A76">
        <w:trPr>
          <w:trHeight w:val="374"/>
        </w:trPr>
        <w:tc>
          <w:tcPr>
            <w:tcW w:w="922" w:type="dxa"/>
            <w:vMerge w:val="restart"/>
            <w:tcBorders>
              <w:top w:val="single" w:sz="4" w:space="0" w:color="000000"/>
              <w:left w:val="single" w:sz="4" w:space="0" w:color="000000"/>
              <w:bottom w:val="single" w:sz="4" w:space="0" w:color="000000"/>
              <w:right w:val="single" w:sz="4" w:space="0" w:color="000000"/>
            </w:tcBorders>
          </w:tcPr>
          <w:p w:rsidR="00A51A76" w:rsidRDefault="00B83E34">
            <w:pPr>
              <w:spacing w:after="0" w:line="259" w:lineRule="auto"/>
              <w:ind w:left="3" w:firstLine="0"/>
            </w:pPr>
            <w:r>
              <w:rPr>
                <w:sz w:val="20"/>
              </w:rPr>
              <w:t xml:space="preserve">1 </w:t>
            </w:r>
          </w:p>
        </w:tc>
        <w:tc>
          <w:tcPr>
            <w:tcW w:w="1202" w:type="dxa"/>
            <w:vMerge w:val="restart"/>
            <w:tcBorders>
              <w:top w:val="single" w:sz="4" w:space="0" w:color="000000"/>
              <w:left w:val="single" w:sz="4" w:space="0" w:color="000000"/>
              <w:bottom w:val="single" w:sz="4" w:space="0" w:color="000000"/>
              <w:right w:val="single" w:sz="4" w:space="0" w:color="000000"/>
            </w:tcBorders>
            <w:vAlign w:val="center"/>
          </w:tcPr>
          <w:p w:rsidR="00A51A76" w:rsidRDefault="00B83E34">
            <w:pPr>
              <w:spacing w:after="0" w:line="259" w:lineRule="auto"/>
              <w:ind w:left="3" w:firstLine="0"/>
            </w:pPr>
            <w:r>
              <w:rPr>
                <w:sz w:val="20"/>
              </w:rPr>
              <w:t xml:space="preserve">Lantern </w:t>
            </w:r>
          </w:p>
          <w:p w:rsidR="00A51A76" w:rsidRDefault="00B83E34">
            <w:pPr>
              <w:spacing w:after="0" w:line="259" w:lineRule="auto"/>
              <w:ind w:left="3" w:firstLine="0"/>
            </w:pPr>
            <w:r>
              <w:rPr>
                <w:sz w:val="20"/>
              </w:rPr>
              <w:t xml:space="preserve">ON </w:t>
            </w:r>
          </w:p>
        </w:tc>
        <w:tc>
          <w:tcPr>
            <w:tcW w:w="994" w:type="dxa"/>
            <w:tcBorders>
              <w:top w:val="single" w:sz="4" w:space="0" w:color="000000"/>
              <w:left w:val="single" w:sz="4" w:space="0" w:color="000000"/>
              <w:bottom w:val="single" w:sz="4" w:space="0" w:color="000000"/>
              <w:right w:val="single" w:sz="4" w:space="0" w:color="000000"/>
            </w:tcBorders>
          </w:tcPr>
          <w:p w:rsidR="00A51A76" w:rsidRDefault="00B83E34">
            <w:pPr>
              <w:spacing w:after="0" w:line="259" w:lineRule="auto"/>
              <w:ind w:left="3" w:firstLine="0"/>
            </w:pPr>
            <w:r>
              <w:rPr>
                <w:sz w:val="20"/>
              </w:rPr>
              <w:t xml:space="preserve">1 </w:t>
            </w:r>
          </w:p>
        </w:tc>
        <w:tc>
          <w:tcPr>
            <w:tcW w:w="4536" w:type="dxa"/>
            <w:tcBorders>
              <w:top w:val="single" w:sz="4" w:space="0" w:color="000000"/>
              <w:left w:val="single" w:sz="4" w:space="0" w:color="000000"/>
              <w:bottom w:val="single" w:sz="4" w:space="0" w:color="000000"/>
              <w:right w:val="single" w:sz="4" w:space="0" w:color="000000"/>
            </w:tcBorders>
          </w:tcPr>
          <w:p w:rsidR="00A51A76" w:rsidRDefault="00B83E34">
            <w:pPr>
              <w:spacing w:after="0" w:line="259" w:lineRule="auto"/>
              <w:ind w:left="4" w:firstLine="0"/>
            </w:pPr>
            <w:r>
              <w:rPr>
                <w:sz w:val="20"/>
              </w:rPr>
              <w:t xml:space="preserve">The lantern is producing a light signal (ON) </w:t>
            </w:r>
          </w:p>
        </w:tc>
        <w:tc>
          <w:tcPr>
            <w:tcW w:w="2551" w:type="dxa"/>
            <w:tcBorders>
              <w:top w:val="single" w:sz="4" w:space="0" w:color="000000"/>
              <w:left w:val="single" w:sz="4" w:space="0" w:color="000000"/>
              <w:bottom w:val="single" w:sz="4" w:space="0" w:color="000000"/>
              <w:right w:val="single" w:sz="4" w:space="0" w:color="000000"/>
            </w:tcBorders>
          </w:tcPr>
          <w:p w:rsidR="00A51A76" w:rsidRDefault="00B83E34">
            <w:pPr>
              <w:spacing w:after="0" w:line="259" w:lineRule="auto"/>
              <w:ind w:left="0" w:right="231" w:firstLine="0"/>
              <w:jc w:val="center"/>
            </w:pPr>
            <w:r>
              <w:rPr>
                <w:sz w:val="20"/>
              </w:rPr>
              <w:t xml:space="preserve">Typical night time status  </w:t>
            </w:r>
          </w:p>
        </w:tc>
      </w:tr>
      <w:tr w:rsidR="00A51A76">
        <w:trPr>
          <w:trHeight w:val="374"/>
        </w:trPr>
        <w:tc>
          <w:tcPr>
            <w:tcW w:w="0" w:type="auto"/>
            <w:vMerge/>
            <w:tcBorders>
              <w:top w:val="nil"/>
              <w:left w:val="single" w:sz="4" w:space="0" w:color="000000"/>
              <w:bottom w:val="single" w:sz="4" w:space="0" w:color="000000"/>
              <w:right w:val="single" w:sz="4" w:space="0" w:color="000000"/>
            </w:tcBorders>
          </w:tcPr>
          <w:p w:rsidR="00A51A76" w:rsidRDefault="00A51A76">
            <w:pPr>
              <w:spacing w:after="160" w:line="259" w:lineRule="auto"/>
              <w:ind w:left="0" w:firstLine="0"/>
            </w:pPr>
          </w:p>
        </w:tc>
        <w:tc>
          <w:tcPr>
            <w:tcW w:w="0" w:type="auto"/>
            <w:vMerge/>
            <w:tcBorders>
              <w:top w:val="nil"/>
              <w:left w:val="single" w:sz="4" w:space="0" w:color="000000"/>
              <w:bottom w:val="single" w:sz="4" w:space="0" w:color="000000"/>
              <w:right w:val="single" w:sz="4" w:space="0" w:color="000000"/>
            </w:tcBorders>
          </w:tcPr>
          <w:p w:rsidR="00A51A76" w:rsidRDefault="00A51A76">
            <w:pPr>
              <w:spacing w:after="160" w:line="259" w:lineRule="auto"/>
              <w:ind w:left="0" w:firstLine="0"/>
            </w:pPr>
          </w:p>
        </w:tc>
        <w:tc>
          <w:tcPr>
            <w:tcW w:w="994" w:type="dxa"/>
            <w:tcBorders>
              <w:top w:val="single" w:sz="4" w:space="0" w:color="000000"/>
              <w:left w:val="single" w:sz="4" w:space="0" w:color="000000"/>
              <w:bottom w:val="single" w:sz="4" w:space="0" w:color="000000"/>
              <w:right w:val="single" w:sz="4" w:space="0" w:color="000000"/>
            </w:tcBorders>
          </w:tcPr>
          <w:p w:rsidR="00A51A76" w:rsidRDefault="00B83E34">
            <w:pPr>
              <w:spacing w:after="0" w:line="259" w:lineRule="auto"/>
              <w:ind w:left="3" w:firstLine="0"/>
            </w:pPr>
            <w:r>
              <w:rPr>
                <w:sz w:val="20"/>
              </w:rPr>
              <w:t xml:space="preserve">0 </w:t>
            </w:r>
          </w:p>
        </w:tc>
        <w:tc>
          <w:tcPr>
            <w:tcW w:w="4536" w:type="dxa"/>
            <w:tcBorders>
              <w:top w:val="single" w:sz="4" w:space="0" w:color="000000"/>
              <w:left w:val="single" w:sz="4" w:space="0" w:color="000000"/>
              <w:bottom w:val="single" w:sz="4" w:space="0" w:color="000000"/>
              <w:right w:val="single" w:sz="4" w:space="0" w:color="000000"/>
            </w:tcBorders>
          </w:tcPr>
          <w:p w:rsidR="00A51A76" w:rsidRDefault="00B83E34">
            <w:pPr>
              <w:spacing w:after="0" w:line="259" w:lineRule="auto"/>
              <w:ind w:left="3" w:firstLine="0"/>
            </w:pPr>
            <w:r>
              <w:rPr>
                <w:sz w:val="20"/>
              </w:rPr>
              <w:t xml:space="preserve">The lantern is not producing a light signal (OFF) </w:t>
            </w:r>
          </w:p>
        </w:tc>
        <w:tc>
          <w:tcPr>
            <w:tcW w:w="2551" w:type="dxa"/>
            <w:tcBorders>
              <w:top w:val="single" w:sz="4" w:space="0" w:color="000000"/>
              <w:left w:val="single" w:sz="4" w:space="0" w:color="000000"/>
              <w:bottom w:val="single" w:sz="4" w:space="0" w:color="000000"/>
              <w:right w:val="single" w:sz="4" w:space="0" w:color="000000"/>
            </w:tcBorders>
          </w:tcPr>
          <w:p w:rsidR="00A51A76" w:rsidRDefault="00B83E34">
            <w:pPr>
              <w:spacing w:after="0" w:line="259" w:lineRule="auto"/>
              <w:ind w:left="0" w:firstLine="0"/>
            </w:pPr>
            <w:r>
              <w:rPr>
                <w:sz w:val="20"/>
              </w:rPr>
              <w:t xml:space="preserve">Typical day time status </w:t>
            </w:r>
          </w:p>
        </w:tc>
      </w:tr>
      <w:tr w:rsidR="00A51A76">
        <w:trPr>
          <w:trHeight w:val="618"/>
        </w:trPr>
        <w:tc>
          <w:tcPr>
            <w:tcW w:w="922" w:type="dxa"/>
            <w:vMerge w:val="restart"/>
            <w:tcBorders>
              <w:top w:val="single" w:sz="4" w:space="0" w:color="000000"/>
              <w:left w:val="single" w:sz="4" w:space="0" w:color="000000"/>
              <w:bottom w:val="single" w:sz="4" w:space="0" w:color="000000"/>
              <w:right w:val="single" w:sz="4" w:space="0" w:color="000000"/>
            </w:tcBorders>
          </w:tcPr>
          <w:p w:rsidR="00A51A76" w:rsidRDefault="00B83E34">
            <w:pPr>
              <w:spacing w:after="0" w:line="259" w:lineRule="auto"/>
              <w:ind w:left="3" w:firstLine="0"/>
            </w:pPr>
            <w:r>
              <w:rPr>
                <w:sz w:val="20"/>
              </w:rPr>
              <w:lastRenderedPageBreak/>
              <w:t xml:space="preserve">2 </w:t>
            </w:r>
          </w:p>
        </w:tc>
        <w:tc>
          <w:tcPr>
            <w:tcW w:w="1202" w:type="dxa"/>
            <w:vMerge w:val="restart"/>
            <w:tcBorders>
              <w:top w:val="single" w:sz="4" w:space="0" w:color="000000"/>
              <w:left w:val="single" w:sz="4" w:space="0" w:color="000000"/>
              <w:bottom w:val="single" w:sz="4" w:space="0" w:color="000000"/>
              <w:right w:val="single" w:sz="4" w:space="0" w:color="000000"/>
            </w:tcBorders>
          </w:tcPr>
          <w:p w:rsidR="00A51A76" w:rsidRDefault="00B83E34">
            <w:pPr>
              <w:spacing w:after="0" w:line="259" w:lineRule="auto"/>
              <w:ind w:left="4" w:firstLine="0"/>
            </w:pPr>
            <w:r>
              <w:rPr>
                <w:sz w:val="20"/>
              </w:rPr>
              <w:t xml:space="preserve">No </w:t>
            </w:r>
          </w:p>
          <w:p w:rsidR="00A51A76" w:rsidRDefault="00B83E34">
            <w:pPr>
              <w:spacing w:after="0" w:line="259" w:lineRule="auto"/>
              <w:ind w:left="3" w:firstLine="0"/>
            </w:pPr>
            <w:r>
              <w:rPr>
                <w:sz w:val="20"/>
              </w:rPr>
              <w:t xml:space="preserve">Failure </w:t>
            </w:r>
          </w:p>
        </w:tc>
        <w:tc>
          <w:tcPr>
            <w:tcW w:w="994" w:type="dxa"/>
            <w:tcBorders>
              <w:top w:val="single" w:sz="4" w:space="0" w:color="000000"/>
              <w:left w:val="single" w:sz="4" w:space="0" w:color="000000"/>
              <w:bottom w:val="single" w:sz="4" w:space="0" w:color="000000"/>
              <w:right w:val="single" w:sz="4" w:space="0" w:color="000000"/>
            </w:tcBorders>
          </w:tcPr>
          <w:p w:rsidR="00A51A76" w:rsidRDefault="00B83E34">
            <w:pPr>
              <w:spacing w:after="0" w:line="259" w:lineRule="auto"/>
              <w:ind w:left="3" w:firstLine="0"/>
            </w:pPr>
            <w:r>
              <w:rPr>
                <w:sz w:val="20"/>
              </w:rPr>
              <w:t xml:space="preserve">1 </w:t>
            </w:r>
          </w:p>
        </w:tc>
        <w:tc>
          <w:tcPr>
            <w:tcW w:w="4536" w:type="dxa"/>
            <w:tcBorders>
              <w:top w:val="single" w:sz="4" w:space="0" w:color="000000"/>
              <w:left w:val="single" w:sz="4" w:space="0" w:color="000000"/>
              <w:bottom w:val="single" w:sz="4" w:space="0" w:color="000000"/>
              <w:right w:val="single" w:sz="4" w:space="0" w:color="000000"/>
            </w:tcBorders>
          </w:tcPr>
          <w:p w:rsidR="00A51A76" w:rsidRDefault="00B83E34">
            <w:pPr>
              <w:spacing w:after="0" w:line="259" w:lineRule="auto"/>
              <w:ind w:left="3" w:firstLine="1"/>
            </w:pPr>
            <w:r>
              <w:rPr>
                <w:sz w:val="20"/>
              </w:rPr>
              <w:t xml:space="preserve">The lantern is operating in accordance with manufacturer’s specification </w:t>
            </w:r>
          </w:p>
        </w:tc>
        <w:tc>
          <w:tcPr>
            <w:tcW w:w="2551" w:type="dxa"/>
            <w:tcBorders>
              <w:top w:val="single" w:sz="4" w:space="0" w:color="000000"/>
              <w:left w:val="single" w:sz="4" w:space="0" w:color="000000"/>
              <w:bottom w:val="single" w:sz="4" w:space="0" w:color="000000"/>
              <w:right w:val="single" w:sz="4" w:space="0" w:color="000000"/>
            </w:tcBorders>
          </w:tcPr>
          <w:p w:rsidR="00A51A76" w:rsidRDefault="00B83E34">
            <w:pPr>
              <w:spacing w:after="0" w:line="259" w:lineRule="auto"/>
              <w:ind w:left="2" w:firstLine="0"/>
            </w:pPr>
            <w:r>
              <w:rPr>
                <w:sz w:val="20"/>
              </w:rPr>
              <w:t xml:space="preserve">Normal mode condition </w:t>
            </w:r>
          </w:p>
        </w:tc>
      </w:tr>
      <w:tr w:rsidR="00A51A76">
        <w:trPr>
          <w:trHeight w:val="863"/>
        </w:trPr>
        <w:tc>
          <w:tcPr>
            <w:tcW w:w="0" w:type="auto"/>
            <w:vMerge/>
            <w:tcBorders>
              <w:top w:val="nil"/>
              <w:left w:val="single" w:sz="4" w:space="0" w:color="000000"/>
              <w:bottom w:val="single" w:sz="4" w:space="0" w:color="000000"/>
              <w:right w:val="single" w:sz="4" w:space="0" w:color="000000"/>
            </w:tcBorders>
          </w:tcPr>
          <w:p w:rsidR="00A51A76" w:rsidRDefault="00A51A76">
            <w:pPr>
              <w:spacing w:after="160" w:line="259" w:lineRule="auto"/>
              <w:ind w:left="0" w:firstLine="0"/>
            </w:pPr>
          </w:p>
        </w:tc>
        <w:tc>
          <w:tcPr>
            <w:tcW w:w="0" w:type="auto"/>
            <w:vMerge/>
            <w:tcBorders>
              <w:top w:val="nil"/>
              <w:left w:val="single" w:sz="4" w:space="0" w:color="000000"/>
              <w:bottom w:val="single" w:sz="4" w:space="0" w:color="000000"/>
              <w:right w:val="single" w:sz="4" w:space="0" w:color="000000"/>
            </w:tcBorders>
          </w:tcPr>
          <w:p w:rsidR="00A51A76" w:rsidRDefault="00A51A76">
            <w:pPr>
              <w:spacing w:after="160" w:line="259" w:lineRule="auto"/>
              <w:ind w:left="0" w:firstLine="0"/>
            </w:pPr>
          </w:p>
        </w:tc>
        <w:tc>
          <w:tcPr>
            <w:tcW w:w="994" w:type="dxa"/>
            <w:tcBorders>
              <w:top w:val="single" w:sz="4" w:space="0" w:color="000000"/>
              <w:left w:val="single" w:sz="4" w:space="0" w:color="000000"/>
              <w:bottom w:val="single" w:sz="4" w:space="0" w:color="000000"/>
              <w:right w:val="single" w:sz="4" w:space="0" w:color="000000"/>
            </w:tcBorders>
          </w:tcPr>
          <w:p w:rsidR="00A51A76" w:rsidRDefault="00B83E34">
            <w:pPr>
              <w:spacing w:after="0" w:line="259" w:lineRule="auto"/>
              <w:ind w:left="3" w:firstLine="0"/>
            </w:pPr>
            <w:r>
              <w:rPr>
                <w:sz w:val="20"/>
              </w:rPr>
              <w:t xml:space="preserve">0 </w:t>
            </w:r>
          </w:p>
        </w:tc>
        <w:tc>
          <w:tcPr>
            <w:tcW w:w="4536" w:type="dxa"/>
            <w:tcBorders>
              <w:top w:val="single" w:sz="4" w:space="0" w:color="000000"/>
              <w:left w:val="single" w:sz="4" w:space="0" w:color="000000"/>
              <w:bottom w:val="single" w:sz="4" w:space="0" w:color="000000"/>
              <w:right w:val="single" w:sz="4" w:space="0" w:color="000000"/>
            </w:tcBorders>
          </w:tcPr>
          <w:p w:rsidR="00A51A76" w:rsidRDefault="00B83E34">
            <w:pPr>
              <w:spacing w:after="0" w:line="259" w:lineRule="auto"/>
              <w:ind w:left="3" w:firstLine="1"/>
            </w:pPr>
            <w:r>
              <w:rPr>
                <w:sz w:val="20"/>
              </w:rPr>
              <w:t xml:space="preserve">The lantern is in failure condition; in case that the Lantern ON signal is high, the output is either degraded or exhibiting a wrong flashing character </w:t>
            </w:r>
          </w:p>
        </w:tc>
        <w:tc>
          <w:tcPr>
            <w:tcW w:w="2551" w:type="dxa"/>
            <w:tcBorders>
              <w:top w:val="single" w:sz="4" w:space="0" w:color="000000"/>
              <w:left w:val="single" w:sz="4" w:space="0" w:color="000000"/>
              <w:bottom w:val="single" w:sz="4" w:space="0" w:color="000000"/>
              <w:right w:val="single" w:sz="4" w:space="0" w:color="000000"/>
            </w:tcBorders>
          </w:tcPr>
          <w:p w:rsidR="00A51A76" w:rsidRDefault="00B83E34">
            <w:pPr>
              <w:spacing w:after="0" w:line="259" w:lineRule="auto"/>
              <w:ind w:left="2" w:firstLine="0"/>
            </w:pPr>
            <w:r>
              <w:rPr>
                <w:sz w:val="20"/>
              </w:rPr>
              <w:t xml:space="preserve">Failure mode condition </w:t>
            </w:r>
          </w:p>
        </w:tc>
      </w:tr>
    </w:tbl>
    <w:p w:rsidR="00A51A76" w:rsidRDefault="00B83E34">
      <w:pPr>
        <w:spacing w:after="19" w:line="259" w:lineRule="auto"/>
        <w:ind w:left="0" w:firstLine="0"/>
      </w:pPr>
      <w:r>
        <w:rPr>
          <w:sz w:val="18"/>
        </w:rPr>
        <w:t xml:space="preserve"> </w:t>
      </w:r>
    </w:p>
    <w:p w:rsidR="00A51A76" w:rsidRDefault="00B83E34">
      <w:pPr>
        <w:spacing w:after="138"/>
        <w:ind w:left="-5" w:right="1"/>
      </w:pPr>
      <w:r>
        <w:t xml:space="preserve">The above interface is actually provided by a lantern’s flasher; therefore, it would be advisable to furnish flasher units with the interfaces above. </w:t>
      </w:r>
    </w:p>
    <w:p w:rsidR="00A51A76" w:rsidRDefault="00B83E34">
      <w:pPr>
        <w:pStyle w:val="Heading3"/>
        <w:tabs>
          <w:tab w:val="center" w:pos="1004"/>
        </w:tabs>
        <w:spacing w:after="138"/>
        <w:ind w:left="-15" w:firstLine="0"/>
      </w:pPr>
      <w:bookmarkStart w:id="3" w:name="_Toc45089"/>
      <w:r>
        <w:rPr>
          <w:sz w:val="22"/>
        </w:rPr>
        <w:t>5.3.2</w:t>
      </w:r>
      <w:r>
        <w:rPr>
          <w:rFonts w:ascii="Arial" w:eastAsia="Arial" w:hAnsi="Arial" w:cs="Arial"/>
          <w:sz w:val="22"/>
        </w:rPr>
        <w:t xml:space="preserve"> </w:t>
      </w:r>
      <w:r>
        <w:rPr>
          <w:rFonts w:ascii="Arial" w:eastAsia="Arial" w:hAnsi="Arial" w:cs="Arial"/>
          <w:sz w:val="22"/>
        </w:rPr>
        <w:tab/>
      </w:r>
      <w:r>
        <w:rPr>
          <w:sz w:val="22"/>
        </w:rPr>
        <w:t>R</w:t>
      </w:r>
      <w:r>
        <w:t>ACON</w:t>
      </w:r>
      <w:r>
        <w:rPr>
          <w:sz w:val="22"/>
        </w:rPr>
        <w:t xml:space="preserve"> </w:t>
      </w:r>
      <w:bookmarkEnd w:id="3"/>
    </w:p>
    <w:p w:rsidR="00A51A76" w:rsidRDefault="00B83E34">
      <w:pPr>
        <w:spacing w:after="0" w:line="259" w:lineRule="auto"/>
        <w:ind w:right="3"/>
        <w:jc w:val="center"/>
      </w:pPr>
      <w:r>
        <w:rPr>
          <w:b/>
          <w:i/>
          <w:color w:val="575755"/>
          <w:u w:val="single" w:color="575755"/>
        </w:rPr>
        <w:t>Table 3</w:t>
      </w:r>
      <w:r>
        <w:rPr>
          <w:rFonts w:ascii="Arial" w:eastAsia="Arial" w:hAnsi="Arial" w:cs="Arial"/>
          <w:b/>
          <w:i/>
          <w:color w:val="575755"/>
        </w:rPr>
        <w:t xml:space="preserve"> </w:t>
      </w:r>
      <w:r>
        <w:rPr>
          <w:b/>
          <w:i/>
          <w:color w:val="575755"/>
          <w:u w:val="single" w:color="575755"/>
        </w:rPr>
        <w:t>RACON signals &amp; commands</w:t>
      </w:r>
      <w:r>
        <w:rPr>
          <w:b/>
          <w:i/>
          <w:color w:val="575755"/>
        </w:rPr>
        <w:t xml:space="preserve"> </w:t>
      </w:r>
    </w:p>
    <w:tbl>
      <w:tblPr>
        <w:tblStyle w:val="TableGrid"/>
        <w:tblW w:w="7920" w:type="dxa"/>
        <w:tblInd w:w="981" w:type="dxa"/>
        <w:tblCellMar>
          <w:top w:w="108" w:type="dxa"/>
          <w:left w:w="111" w:type="dxa"/>
          <w:right w:w="115" w:type="dxa"/>
        </w:tblCellMar>
        <w:tblLook w:val="04A0" w:firstRow="1" w:lastRow="0" w:firstColumn="1" w:lastColumn="0" w:noHBand="0" w:noVBand="1"/>
      </w:tblPr>
      <w:tblGrid>
        <w:gridCol w:w="2970"/>
        <w:gridCol w:w="3150"/>
        <w:gridCol w:w="1800"/>
      </w:tblGrid>
      <w:tr w:rsidR="00A51A76" w:rsidTr="00B00841">
        <w:trPr>
          <w:trHeight w:val="382"/>
        </w:trPr>
        <w:tc>
          <w:tcPr>
            <w:tcW w:w="2970" w:type="dxa"/>
            <w:tcBorders>
              <w:top w:val="single" w:sz="7" w:space="0" w:color="000000"/>
              <w:left w:val="single" w:sz="7" w:space="0" w:color="000000"/>
              <w:bottom w:val="single" w:sz="7" w:space="0" w:color="000000"/>
              <w:right w:val="single" w:sz="7" w:space="0" w:color="000000"/>
            </w:tcBorders>
          </w:tcPr>
          <w:p w:rsidR="00A51A76" w:rsidRDefault="00B83E34">
            <w:pPr>
              <w:spacing w:after="0" w:line="259" w:lineRule="auto"/>
              <w:ind w:left="113" w:firstLine="0"/>
            </w:pPr>
            <w:r>
              <w:rPr>
                <w:b/>
                <w:color w:val="3F7DC9"/>
                <w:sz w:val="20"/>
              </w:rPr>
              <w:t xml:space="preserve">PARAMETER </w:t>
            </w:r>
          </w:p>
        </w:tc>
        <w:tc>
          <w:tcPr>
            <w:tcW w:w="3150" w:type="dxa"/>
            <w:tcBorders>
              <w:top w:val="single" w:sz="7" w:space="0" w:color="000000"/>
              <w:left w:val="single" w:sz="7" w:space="0" w:color="000000"/>
              <w:bottom w:val="single" w:sz="7" w:space="0" w:color="000000"/>
              <w:right w:val="single" w:sz="7" w:space="0" w:color="000000"/>
            </w:tcBorders>
          </w:tcPr>
          <w:p w:rsidR="00A51A76" w:rsidRDefault="00B83E34">
            <w:pPr>
              <w:spacing w:after="0" w:line="259" w:lineRule="auto"/>
              <w:ind w:left="113" w:firstLine="0"/>
            </w:pPr>
            <w:r>
              <w:rPr>
                <w:b/>
                <w:color w:val="3F7DC9"/>
                <w:sz w:val="20"/>
              </w:rPr>
              <w:t xml:space="preserve">OPTIONS </w:t>
            </w:r>
          </w:p>
        </w:tc>
        <w:tc>
          <w:tcPr>
            <w:tcW w:w="1800" w:type="dxa"/>
            <w:tcBorders>
              <w:top w:val="single" w:sz="7" w:space="0" w:color="000000"/>
              <w:left w:val="single" w:sz="7" w:space="0" w:color="000000"/>
              <w:bottom w:val="single" w:sz="7" w:space="0" w:color="000000"/>
              <w:right w:val="single" w:sz="7" w:space="0" w:color="000000"/>
            </w:tcBorders>
          </w:tcPr>
          <w:p w:rsidR="00A51A76" w:rsidRDefault="00B83E34">
            <w:pPr>
              <w:spacing w:after="0" w:line="259" w:lineRule="auto"/>
              <w:ind w:left="0" w:firstLine="0"/>
            </w:pPr>
            <w:r>
              <w:rPr>
                <w:b/>
                <w:color w:val="3F7DC9"/>
                <w:sz w:val="20"/>
              </w:rPr>
              <w:t xml:space="preserve">SIGNAL </w:t>
            </w:r>
          </w:p>
        </w:tc>
      </w:tr>
      <w:tr w:rsidR="00A51A76" w:rsidTr="00B00841">
        <w:trPr>
          <w:trHeight w:val="382"/>
        </w:trPr>
        <w:tc>
          <w:tcPr>
            <w:tcW w:w="2970" w:type="dxa"/>
            <w:tcBorders>
              <w:top w:val="single" w:sz="7" w:space="0" w:color="000000"/>
              <w:left w:val="single" w:sz="7" w:space="0" w:color="000000"/>
              <w:bottom w:val="single" w:sz="7" w:space="0" w:color="000000"/>
              <w:right w:val="single" w:sz="7" w:space="0" w:color="000000"/>
            </w:tcBorders>
          </w:tcPr>
          <w:p w:rsidR="00A51A76" w:rsidRDefault="00B83E34">
            <w:pPr>
              <w:spacing w:after="0" w:line="259" w:lineRule="auto"/>
              <w:ind w:left="113" w:firstLine="0"/>
            </w:pPr>
            <w:proofErr w:type="spellStart"/>
            <w:r>
              <w:rPr>
                <w:sz w:val="20"/>
              </w:rPr>
              <w:t>Racon</w:t>
            </w:r>
            <w:proofErr w:type="spellEnd"/>
            <w:r>
              <w:rPr>
                <w:sz w:val="20"/>
              </w:rPr>
              <w:t xml:space="preserve"> </w:t>
            </w:r>
          </w:p>
        </w:tc>
        <w:tc>
          <w:tcPr>
            <w:tcW w:w="3150" w:type="dxa"/>
            <w:tcBorders>
              <w:top w:val="single" w:sz="7" w:space="0" w:color="000000"/>
              <w:left w:val="single" w:sz="7" w:space="0" w:color="000000"/>
              <w:bottom w:val="single" w:sz="7" w:space="0" w:color="000000"/>
              <w:right w:val="single" w:sz="7" w:space="0" w:color="000000"/>
            </w:tcBorders>
          </w:tcPr>
          <w:p w:rsidR="00A51A76" w:rsidRDefault="00B83E34">
            <w:pPr>
              <w:spacing w:after="0" w:line="259" w:lineRule="auto"/>
              <w:ind w:left="113" w:firstLine="0"/>
            </w:pPr>
            <w:r>
              <w:rPr>
                <w:sz w:val="20"/>
              </w:rPr>
              <w:t xml:space="preserve">On / Off </w:t>
            </w:r>
          </w:p>
        </w:tc>
        <w:tc>
          <w:tcPr>
            <w:tcW w:w="1800" w:type="dxa"/>
            <w:tcBorders>
              <w:top w:val="single" w:sz="7" w:space="0" w:color="000000"/>
              <w:left w:val="single" w:sz="7" w:space="0" w:color="000000"/>
              <w:bottom w:val="single" w:sz="7" w:space="0" w:color="000000"/>
              <w:right w:val="single" w:sz="7" w:space="0" w:color="000000"/>
            </w:tcBorders>
          </w:tcPr>
          <w:p w:rsidR="00A51A76" w:rsidRDefault="00B83E34">
            <w:pPr>
              <w:spacing w:after="0" w:line="259" w:lineRule="auto"/>
              <w:ind w:left="113" w:firstLine="0"/>
            </w:pPr>
            <w:r>
              <w:rPr>
                <w:sz w:val="20"/>
              </w:rPr>
              <w:t xml:space="preserve">Status </w:t>
            </w:r>
          </w:p>
        </w:tc>
      </w:tr>
      <w:tr w:rsidR="00A51A76" w:rsidTr="00B00841">
        <w:trPr>
          <w:trHeight w:val="380"/>
        </w:trPr>
        <w:tc>
          <w:tcPr>
            <w:tcW w:w="2970" w:type="dxa"/>
            <w:tcBorders>
              <w:top w:val="single" w:sz="7" w:space="0" w:color="000000"/>
              <w:left w:val="single" w:sz="7" w:space="0" w:color="000000"/>
              <w:bottom w:val="single" w:sz="7" w:space="0" w:color="000000"/>
              <w:right w:val="single" w:sz="7" w:space="0" w:color="000000"/>
            </w:tcBorders>
          </w:tcPr>
          <w:p w:rsidR="00A51A76" w:rsidRDefault="00B83E34">
            <w:pPr>
              <w:spacing w:after="0" w:line="259" w:lineRule="auto"/>
              <w:ind w:left="113" w:firstLine="0"/>
            </w:pPr>
            <w:proofErr w:type="spellStart"/>
            <w:r>
              <w:rPr>
                <w:sz w:val="20"/>
              </w:rPr>
              <w:t>Racon</w:t>
            </w:r>
            <w:proofErr w:type="spellEnd"/>
            <w:r>
              <w:rPr>
                <w:sz w:val="20"/>
              </w:rPr>
              <w:t xml:space="preserve"> </w:t>
            </w:r>
          </w:p>
        </w:tc>
        <w:tc>
          <w:tcPr>
            <w:tcW w:w="3150" w:type="dxa"/>
            <w:tcBorders>
              <w:top w:val="single" w:sz="7" w:space="0" w:color="000000"/>
              <w:left w:val="single" w:sz="7" w:space="0" w:color="000000"/>
              <w:bottom w:val="single" w:sz="7" w:space="0" w:color="000000"/>
              <w:right w:val="single" w:sz="7" w:space="0" w:color="000000"/>
            </w:tcBorders>
          </w:tcPr>
          <w:p w:rsidR="00A51A76" w:rsidRDefault="00B83E34">
            <w:pPr>
              <w:spacing w:after="0" w:line="259" w:lineRule="auto"/>
              <w:ind w:left="113" w:firstLine="0"/>
            </w:pPr>
            <w:r>
              <w:rPr>
                <w:sz w:val="20"/>
              </w:rPr>
              <w:t xml:space="preserve">Normal / Fail </w:t>
            </w:r>
          </w:p>
        </w:tc>
        <w:tc>
          <w:tcPr>
            <w:tcW w:w="1800" w:type="dxa"/>
            <w:tcBorders>
              <w:top w:val="single" w:sz="7" w:space="0" w:color="000000"/>
              <w:left w:val="single" w:sz="7" w:space="0" w:color="000000"/>
              <w:bottom w:val="single" w:sz="7" w:space="0" w:color="000000"/>
              <w:right w:val="single" w:sz="7" w:space="0" w:color="000000"/>
            </w:tcBorders>
          </w:tcPr>
          <w:p w:rsidR="00A51A76" w:rsidRDefault="00B83E34">
            <w:pPr>
              <w:spacing w:after="0" w:line="259" w:lineRule="auto"/>
              <w:ind w:left="112" w:firstLine="0"/>
            </w:pPr>
            <w:r>
              <w:rPr>
                <w:sz w:val="20"/>
              </w:rPr>
              <w:t xml:space="preserve">Condition </w:t>
            </w:r>
          </w:p>
        </w:tc>
      </w:tr>
      <w:tr w:rsidR="00A51A76" w:rsidTr="00B00841">
        <w:trPr>
          <w:trHeight w:val="382"/>
        </w:trPr>
        <w:tc>
          <w:tcPr>
            <w:tcW w:w="2970" w:type="dxa"/>
            <w:tcBorders>
              <w:top w:val="single" w:sz="7" w:space="0" w:color="000000"/>
              <w:left w:val="single" w:sz="7" w:space="0" w:color="000000"/>
              <w:bottom w:val="single" w:sz="7" w:space="0" w:color="000000"/>
              <w:right w:val="single" w:sz="7" w:space="0" w:color="000000"/>
            </w:tcBorders>
          </w:tcPr>
          <w:p w:rsidR="00A51A76" w:rsidRDefault="00B83E34">
            <w:pPr>
              <w:spacing w:after="0" w:line="259" w:lineRule="auto"/>
              <w:ind w:left="113" w:firstLine="0"/>
            </w:pPr>
            <w:proofErr w:type="spellStart"/>
            <w:r>
              <w:rPr>
                <w:sz w:val="20"/>
              </w:rPr>
              <w:t>Racon</w:t>
            </w:r>
            <w:proofErr w:type="spellEnd"/>
            <w:r>
              <w:rPr>
                <w:sz w:val="20"/>
              </w:rPr>
              <w:t xml:space="preserve"> Reset to Normal </w:t>
            </w:r>
          </w:p>
        </w:tc>
        <w:tc>
          <w:tcPr>
            <w:tcW w:w="3150" w:type="dxa"/>
            <w:tcBorders>
              <w:top w:val="single" w:sz="7" w:space="0" w:color="000000"/>
              <w:left w:val="single" w:sz="7" w:space="0" w:color="000000"/>
              <w:bottom w:val="single" w:sz="7" w:space="0" w:color="000000"/>
              <w:right w:val="single" w:sz="7" w:space="0" w:color="000000"/>
            </w:tcBorders>
          </w:tcPr>
          <w:p w:rsidR="00A51A76" w:rsidRDefault="00B83E34">
            <w:pPr>
              <w:spacing w:after="0" w:line="259" w:lineRule="auto"/>
              <w:ind w:left="113" w:firstLine="0"/>
            </w:pPr>
            <w:r>
              <w:rPr>
                <w:sz w:val="20"/>
              </w:rPr>
              <w:t xml:space="preserve">Reset </w:t>
            </w:r>
          </w:p>
        </w:tc>
        <w:tc>
          <w:tcPr>
            <w:tcW w:w="1800" w:type="dxa"/>
            <w:tcBorders>
              <w:top w:val="single" w:sz="7" w:space="0" w:color="000000"/>
              <w:left w:val="single" w:sz="7" w:space="0" w:color="000000"/>
              <w:bottom w:val="single" w:sz="7" w:space="0" w:color="000000"/>
              <w:right w:val="single" w:sz="7" w:space="0" w:color="000000"/>
            </w:tcBorders>
          </w:tcPr>
          <w:p w:rsidR="00A51A76" w:rsidRDefault="00B83E34">
            <w:pPr>
              <w:spacing w:after="0" w:line="259" w:lineRule="auto"/>
              <w:ind w:left="114" w:firstLine="0"/>
            </w:pPr>
            <w:r>
              <w:rPr>
                <w:sz w:val="20"/>
              </w:rPr>
              <w:t xml:space="preserve">Control </w:t>
            </w:r>
          </w:p>
        </w:tc>
      </w:tr>
      <w:tr w:rsidR="00A51A76" w:rsidTr="00B00841">
        <w:trPr>
          <w:trHeight w:val="382"/>
        </w:trPr>
        <w:tc>
          <w:tcPr>
            <w:tcW w:w="2970" w:type="dxa"/>
            <w:tcBorders>
              <w:top w:val="single" w:sz="7" w:space="0" w:color="000000"/>
              <w:left w:val="single" w:sz="7" w:space="0" w:color="000000"/>
              <w:bottom w:val="single" w:sz="7" w:space="0" w:color="000000"/>
              <w:right w:val="single" w:sz="7" w:space="0" w:color="000000"/>
            </w:tcBorders>
          </w:tcPr>
          <w:p w:rsidR="00A51A76" w:rsidRDefault="00B83E34">
            <w:pPr>
              <w:spacing w:after="0" w:line="259" w:lineRule="auto"/>
              <w:ind w:left="113" w:firstLine="0"/>
            </w:pPr>
            <w:proofErr w:type="spellStart"/>
            <w:r>
              <w:rPr>
                <w:sz w:val="20"/>
              </w:rPr>
              <w:t>Racon</w:t>
            </w:r>
            <w:proofErr w:type="spellEnd"/>
            <w:r>
              <w:rPr>
                <w:sz w:val="20"/>
              </w:rPr>
              <w:t xml:space="preserve"> Position </w:t>
            </w:r>
          </w:p>
        </w:tc>
        <w:tc>
          <w:tcPr>
            <w:tcW w:w="3150" w:type="dxa"/>
            <w:tcBorders>
              <w:top w:val="single" w:sz="7" w:space="0" w:color="000000"/>
              <w:left w:val="single" w:sz="7" w:space="0" w:color="000000"/>
              <w:bottom w:val="single" w:sz="7" w:space="0" w:color="000000"/>
              <w:right w:val="single" w:sz="7" w:space="0" w:color="000000"/>
            </w:tcBorders>
          </w:tcPr>
          <w:p w:rsidR="00A51A76" w:rsidRDefault="00B83E34">
            <w:pPr>
              <w:spacing w:after="0" w:line="259" w:lineRule="auto"/>
              <w:ind w:left="113" w:firstLine="0"/>
            </w:pPr>
            <w:r>
              <w:rPr>
                <w:sz w:val="20"/>
              </w:rPr>
              <w:t xml:space="preserve">On / Off Station </w:t>
            </w:r>
          </w:p>
        </w:tc>
        <w:tc>
          <w:tcPr>
            <w:tcW w:w="1800" w:type="dxa"/>
            <w:tcBorders>
              <w:top w:val="single" w:sz="7" w:space="0" w:color="000000"/>
              <w:left w:val="single" w:sz="7" w:space="0" w:color="000000"/>
              <w:bottom w:val="single" w:sz="7" w:space="0" w:color="000000"/>
              <w:right w:val="single" w:sz="7" w:space="0" w:color="000000"/>
            </w:tcBorders>
          </w:tcPr>
          <w:p w:rsidR="00A51A76" w:rsidRDefault="00B83E34">
            <w:pPr>
              <w:spacing w:after="0" w:line="259" w:lineRule="auto"/>
              <w:ind w:left="111" w:firstLine="0"/>
            </w:pPr>
            <w:r>
              <w:rPr>
                <w:sz w:val="20"/>
              </w:rPr>
              <w:t xml:space="preserve">Condition </w:t>
            </w:r>
          </w:p>
        </w:tc>
      </w:tr>
      <w:tr w:rsidR="00A51A76" w:rsidTr="00B00841">
        <w:trPr>
          <w:trHeight w:val="380"/>
        </w:trPr>
        <w:tc>
          <w:tcPr>
            <w:tcW w:w="2970" w:type="dxa"/>
            <w:tcBorders>
              <w:top w:val="single" w:sz="7" w:space="0" w:color="000000"/>
              <w:left w:val="single" w:sz="7" w:space="0" w:color="000000"/>
              <w:bottom w:val="single" w:sz="7" w:space="0" w:color="000000"/>
              <w:right w:val="single" w:sz="7" w:space="0" w:color="000000"/>
            </w:tcBorders>
          </w:tcPr>
          <w:p w:rsidR="00A51A76" w:rsidRDefault="00B83E34">
            <w:pPr>
              <w:spacing w:after="0" w:line="259" w:lineRule="auto"/>
              <w:ind w:left="113" w:firstLine="0"/>
            </w:pPr>
            <w:proofErr w:type="spellStart"/>
            <w:r>
              <w:rPr>
                <w:sz w:val="20"/>
              </w:rPr>
              <w:t>Racon</w:t>
            </w:r>
            <w:proofErr w:type="spellEnd"/>
            <w:r>
              <w:rPr>
                <w:sz w:val="20"/>
              </w:rPr>
              <w:t xml:space="preserve"> Change Code </w:t>
            </w:r>
          </w:p>
        </w:tc>
        <w:tc>
          <w:tcPr>
            <w:tcW w:w="3150" w:type="dxa"/>
            <w:tcBorders>
              <w:top w:val="single" w:sz="7" w:space="0" w:color="000000"/>
              <w:left w:val="single" w:sz="7" w:space="0" w:color="000000"/>
              <w:bottom w:val="single" w:sz="7" w:space="0" w:color="000000"/>
              <w:right w:val="single" w:sz="7" w:space="0" w:color="000000"/>
            </w:tcBorders>
          </w:tcPr>
          <w:p w:rsidR="00A51A76" w:rsidRDefault="00B83E34">
            <w:pPr>
              <w:spacing w:after="0" w:line="259" w:lineRule="auto"/>
              <w:ind w:left="112" w:firstLine="0"/>
            </w:pPr>
            <w:r>
              <w:rPr>
                <w:sz w:val="20"/>
              </w:rPr>
              <w:t xml:space="preserve">Normal / Morse D </w:t>
            </w:r>
          </w:p>
        </w:tc>
        <w:tc>
          <w:tcPr>
            <w:tcW w:w="1800" w:type="dxa"/>
            <w:tcBorders>
              <w:top w:val="single" w:sz="7" w:space="0" w:color="000000"/>
              <w:left w:val="single" w:sz="7" w:space="0" w:color="000000"/>
              <w:bottom w:val="single" w:sz="7" w:space="0" w:color="000000"/>
              <w:right w:val="single" w:sz="7" w:space="0" w:color="000000"/>
            </w:tcBorders>
          </w:tcPr>
          <w:p w:rsidR="00A51A76" w:rsidRDefault="00B83E34">
            <w:pPr>
              <w:spacing w:after="0" w:line="259" w:lineRule="auto"/>
              <w:ind w:left="113" w:firstLine="0"/>
            </w:pPr>
            <w:r>
              <w:rPr>
                <w:sz w:val="20"/>
              </w:rPr>
              <w:t xml:space="preserve">Control </w:t>
            </w:r>
          </w:p>
        </w:tc>
      </w:tr>
      <w:tr w:rsidR="00B00841" w:rsidTr="00B00841">
        <w:trPr>
          <w:trHeight w:val="380"/>
        </w:trPr>
        <w:tc>
          <w:tcPr>
            <w:tcW w:w="2970" w:type="dxa"/>
            <w:tcBorders>
              <w:top w:val="single" w:sz="7" w:space="0" w:color="000000"/>
              <w:left w:val="single" w:sz="7" w:space="0" w:color="000000"/>
              <w:bottom w:val="single" w:sz="7" w:space="0" w:color="000000"/>
              <w:right w:val="single" w:sz="7" w:space="0" w:color="000000"/>
            </w:tcBorders>
          </w:tcPr>
          <w:p w:rsidR="00B00841" w:rsidRPr="00B00841" w:rsidRDefault="00B00841" w:rsidP="00B00841">
            <w:pPr>
              <w:rPr>
                <w:highlight w:val="yellow"/>
              </w:rPr>
            </w:pPr>
            <w:proofErr w:type="spellStart"/>
            <w:r w:rsidRPr="00B00841">
              <w:rPr>
                <w:highlight w:val="yellow"/>
              </w:rPr>
              <w:t>Racon</w:t>
            </w:r>
            <w:proofErr w:type="spellEnd"/>
            <w:r w:rsidRPr="00B00841">
              <w:rPr>
                <w:highlight w:val="yellow"/>
              </w:rPr>
              <w:t xml:space="preserve"> Battery Voltage</w:t>
            </w:r>
          </w:p>
        </w:tc>
        <w:tc>
          <w:tcPr>
            <w:tcW w:w="3150" w:type="dxa"/>
            <w:tcBorders>
              <w:top w:val="single" w:sz="7" w:space="0" w:color="000000"/>
              <w:left w:val="single" w:sz="7" w:space="0" w:color="000000"/>
              <w:bottom w:val="single" w:sz="7" w:space="0" w:color="000000"/>
              <w:right w:val="single" w:sz="7" w:space="0" w:color="000000"/>
            </w:tcBorders>
          </w:tcPr>
          <w:p w:rsidR="00B00841" w:rsidRPr="00B00841" w:rsidRDefault="00B00841" w:rsidP="00B00841">
            <w:pPr>
              <w:rPr>
                <w:highlight w:val="yellow"/>
              </w:rPr>
            </w:pPr>
            <w:r w:rsidRPr="00B00841">
              <w:rPr>
                <w:highlight w:val="yellow"/>
              </w:rPr>
              <w:t>Volts</w:t>
            </w:r>
          </w:p>
        </w:tc>
        <w:tc>
          <w:tcPr>
            <w:tcW w:w="1800" w:type="dxa"/>
            <w:tcBorders>
              <w:top w:val="single" w:sz="7" w:space="0" w:color="000000"/>
              <w:left w:val="single" w:sz="7" w:space="0" w:color="000000"/>
              <w:bottom w:val="single" w:sz="7" w:space="0" w:color="000000"/>
              <w:right w:val="single" w:sz="7" w:space="0" w:color="000000"/>
            </w:tcBorders>
          </w:tcPr>
          <w:p w:rsidR="00B00841" w:rsidRPr="00B00841" w:rsidRDefault="00B00841" w:rsidP="00B00841">
            <w:pPr>
              <w:rPr>
                <w:highlight w:val="yellow"/>
              </w:rPr>
            </w:pPr>
            <w:r w:rsidRPr="00B00841">
              <w:rPr>
                <w:highlight w:val="yellow"/>
              </w:rPr>
              <w:t>Analogue</w:t>
            </w:r>
          </w:p>
        </w:tc>
      </w:tr>
      <w:tr w:rsidR="00B00841" w:rsidTr="00B00841">
        <w:trPr>
          <w:trHeight w:val="380"/>
        </w:trPr>
        <w:tc>
          <w:tcPr>
            <w:tcW w:w="2970" w:type="dxa"/>
            <w:tcBorders>
              <w:top w:val="single" w:sz="7" w:space="0" w:color="000000"/>
              <w:left w:val="single" w:sz="7" w:space="0" w:color="000000"/>
              <w:bottom w:val="single" w:sz="7" w:space="0" w:color="000000"/>
              <w:right w:val="single" w:sz="7" w:space="0" w:color="000000"/>
            </w:tcBorders>
          </w:tcPr>
          <w:p w:rsidR="00B00841" w:rsidRPr="00B00841" w:rsidRDefault="00B00841" w:rsidP="00B00841">
            <w:pPr>
              <w:rPr>
                <w:highlight w:val="yellow"/>
              </w:rPr>
            </w:pPr>
            <w:proofErr w:type="spellStart"/>
            <w:r w:rsidRPr="00B00841">
              <w:rPr>
                <w:highlight w:val="yellow"/>
              </w:rPr>
              <w:t>Racon</w:t>
            </w:r>
            <w:proofErr w:type="spellEnd"/>
            <w:r w:rsidRPr="00B00841">
              <w:rPr>
                <w:highlight w:val="yellow"/>
              </w:rPr>
              <w:t xml:space="preserve"> Solar Charging Current</w:t>
            </w:r>
          </w:p>
        </w:tc>
        <w:tc>
          <w:tcPr>
            <w:tcW w:w="3150" w:type="dxa"/>
            <w:tcBorders>
              <w:top w:val="single" w:sz="7" w:space="0" w:color="000000"/>
              <w:left w:val="single" w:sz="7" w:space="0" w:color="000000"/>
              <w:bottom w:val="single" w:sz="7" w:space="0" w:color="000000"/>
              <w:right w:val="single" w:sz="7" w:space="0" w:color="000000"/>
            </w:tcBorders>
          </w:tcPr>
          <w:p w:rsidR="00B00841" w:rsidRPr="00B00841" w:rsidRDefault="00B00841" w:rsidP="00B00841">
            <w:pPr>
              <w:rPr>
                <w:highlight w:val="yellow"/>
              </w:rPr>
            </w:pPr>
            <w:r w:rsidRPr="00B00841">
              <w:rPr>
                <w:highlight w:val="yellow"/>
              </w:rPr>
              <w:t>Amps</w:t>
            </w:r>
          </w:p>
        </w:tc>
        <w:tc>
          <w:tcPr>
            <w:tcW w:w="1800" w:type="dxa"/>
            <w:tcBorders>
              <w:top w:val="single" w:sz="7" w:space="0" w:color="000000"/>
              <w:left w:val="single" w:sz="7" w:space="0" w:color="000000"/>
              <w:bottom w:val="single" w:sz="7" w:space="0" w:color="000000"/>
              <w:right w:val="single" w:sz="7" w:space="0" w:color="000000"/>
            </w:tcBorders>
          </w:tcPr>
          <w:p w:rsidR="00B00841" w:rsidRPr="00B00841" w:rsidRDefault="00B00841" w:rsidP="00B00841">
            <w:pPr>
              <w:rPr>
                <w:highlight w:val="yellow"/>
              </w:rPr>
            </w:pPr>
            <w:r w:rsidRPr="00B00841">
              <w:rPr>
                <w:highlight w:val="yellow"/>
              </w:rPr>
              <w:t>Analogue</w:t>
            </w:r>
          </w:p>
        </w:tc>
      </w:tr>
      <w:tr w:rsidR="00B00841" w:rsidTr="00B00841">
        <w:trPr>
          <w:trHeight w:val="380"/>
        </w:trPr>
        <w:tc>
          <w:tcPr>
            <w:tcW w:w="2970" w:type="dxa"/>
            <w:tcBorders>
              <w:top w:val="single" w:sz="7" w:space="0" w:color="000000"/>
              <w:left w:val="single" w:sz="7" w:space="0" w:color="000000"/>
              <w:bottom w:val="single" w:sz="7" w:space="0" w:color="000000"/>
              <w:right w:val="single" w:sz="7" w:space="0" w:color="000000"/>
            </w:tcBorders>
          </w:tcPr>
          <w:p w:rsidR="00B00841" w:rsidRPr="00B00841" w:rsidRDefault="00B00841" w:rsidP="00B00841">
            <w:pPr>
              <w:rPr>
                <w:highlight w:val="yellow"/>
              </w:rPr>
            </w:pPr>
            <w:proofErr w:type="spellStart"/>
            <w:r w:rsidRPr="00B00841">
              <w:rPr>
                <w:highlight w:val="yellow"/>
              </w:rPr>
              <w:t>Racon</w:t>
            </w:r>
            <w:proofErr w:type="spellEnd"/>
            <w:r w:rsidRPr="00B00841">
              <w:rPr>
                <w:highlight w:val="yellow"/>
              </w:rPr>
              <w:t xml:space="preserve"> Status</w:t>
            </w:r>
          </w:p>
        </w:tc>
        <w:tc>
          <w:tcPr>
            <w:tcW w:w="3150" w:type="dxa"/>
            <w:tcBorders>
              <w:top w:val="single" w:sz="7" w:space="0" w:color="000000"/>
              <w:left w:val="single" w:sz="7" w:space="0" w:color="000000"/>
              <w:bottom w:val="single" w:sz="7" w:space="0" w:color="000000"/>
              <w:right w:val="single" w:sz="7" w:space="0" w:color="000000"/>
            </w:tcBorders>
          </w:tcPr>
          <w:p w:rsidR="00B00841" w:rsidRPr="00B00841" w:rsidRDefault="00B00841" w:rsidP="00B00841">
            <w:pPr>
              <w:rPr>
                <w:highlight w:val="yellow"/>
              </w:rPr>
            </w:pPr>
            <w:r w:rsidRPr="00B00841">
              <w:rPr>
                <w:highlight w:val="yellow"/>
              </w:rPr>
              <w:t>On / Off</w:t>
            </w:r>
          </w:p>
        </w:tc>
        <w:tc>
          <w:tcPr>
            <w:tcW w:w="1800" w:type="dxa"/>
            <w:tcBorders>
              <w:top w:val="single" w:sz="7" w:space="0" w:color="000000"/>
              <w:left w:val="single" w:sz="7" w:space="0" w:color="000000"/>
              <w:bottom w:val="single" w:sz="7" w:space="0" w:color="000000"/>
              <w:right w:val="single" w:sz="7" w:space="0" w:color="000000"/>
            </w:tcBorders>
          </w:tcPr>
          <w:p w:rsidR="00B00841" w:rsidRPr="00B00841" w:rsidRDefault="00B00841" w:rsidP="00B00841">
            <w:pPr>
              <w:rPr>
                <w:highlight w:val="yellow"/>
              </w:rPr>
            </w:pPr>
            <w:r w:rsidRPr="00B00841">
              <w:rPr>
                <w:highlight w:val="yellow"/>
              </w:rPr>
              <w:t>Control</w:t>
            </w:r>
          </w:p>
        </w:tc>
      </w:tr>
    </w:tbl>
    <w:p w:rsidR="00A51A76" w:rsidRDefault="00B83E34">
      <w:pPr>
        <w:spacing w:after="160" w:line="259" w:lineRule="auto"/>
        <w:ind w:left="0" w:firstLine="0"/>
      </w:pPr>
      <w:r>
        <w:rPr>
          <w:sz w:val="18"/>
        </w:rPr>
        <w:t xml:space="preserve"> </w:t>
      </w:r>
    </w:p>
    <w:p w:rsidR="00A51A76" w:rsidRDefault="00B83E34">
      <w:pPr>
        <w:pStyle w:val="Heading3"/>
        <w:tabs>
          <w:tab w:val="center" w:pos="1133"/>
        </w:tabs>
        <w:spacing w:after="135"/>
        <w:ind w:left="-15" w:firstLine="0"/>
      </w:pPr>
      <w:bookmarkStart w:id="4" w:name="_Toc45090"/>
      <w:r>
        <w:rPr>
          <w:sz w:val="22"/>
        </w:rPr>
        <w:t>5.3.3</w:t>
      </w:r>
      <w:r>
        <w:rPr>
          <w:rFonts w:ascii="Arial" w:eastAsia="Arial" w:hAnsi="Arial" w:cs="Arial"/>
          <w:sz w:val="22"/>
        </w:rPr>
        <w:t xml:space="preserve"> </w:t>
      </w:r>
      <w:r>
        <w:rPr>
          <w:rFonts w:ascii="Arial" w:eastAsia="Arial" w:hAnsi="Arial" w:cs="Arial"/>
          <w:sz w:val="22"/>
        </w:rPr>
        <w:tab/>
      </w:r>
      <w:r>
        <w:rPr>
          <w:sz w:val="22"/>
        </w:rPr>
        <w:t>A</w:t>
      </w:r>
      <w:r>
        <w:t>TO</w:t>
      </w:r>
      <w:r>
        <w:rPr>
          <w:sz w:val="22"/>
        </w:rPr>
        <w:t>N</w:t>
      </w:r>
      <w:r>
        <w:t xml:space="preserve"> </w:t>
      </w:r>
      <w:r>
        <w:rPr>
          <w:sz w:val="22"/>
        </w:rPr>
        <w:t xml:space="preserve">AIS </w:t>
      </w:r>
      <w:bookmarkEnd w:id="4"/>
    </w:p>
    <w:p w:rsidR="00A51A76" w:rsidRDefault="00B83E34">
      <w:pPr>
        <w:spacing w:after="0" w:line="259" w:lineRule="auto"/>
        <w:ind w:right="1"/>
        <w:jc w:val="center"/>
      </w:pPr>
      <w:r>
        <w:rPr>
          <w:b/>
          <w:i/>
          <w:color w:val="575755"/>
          <w:u w:val="single" w:color="575755"/>
        </w:rPr>
        <w:t>Table 4</w:t>
      </w:r>
      <w:r>
        <w:rPr>
          <w:rFonts w:ascii="Arial" w:eastAsia="Arial" w:hAnsi="Arial" w:cs="Arial"/>
          <w:b/>
          <w:i/>
          <w:color w:val="575755"/>
        </w:rPr>
        <w:t xml:space="preserve"> </w:t>
      </w:r>
      <w:r>
        <w:rPr>
          <w:b/>
          <w:i/>
          <w:color w:val="575755"/>
          <w:u w:val="single" w:color="575755"/>
        </w:rPr>
        <w:t>AtoN AIS signals</w:t>
      </w:r>
      <w:r>
        <w:rPr>
          <w:b/>
          <w:i/>
          <w:color w:val="575755"/>
        </w:rPr>
        <w:t xml:space="preserve"> </w:t>
      </w:r>
    </w:p>
    <w:tbl>
      <w:tblPr>
        <w:tblStyle w:val="TableGrid"/>
        <w:tblW w:w="7886" w:type="dxa"/>
        <w:tblInd w:w="981" w:type="dxa"/>
        <w:tblCellMar>
          <w:top w:w="108" w:type="dxa"/>
          <w:left w:w="232" w:type="dxa"/>
          <w:right w:w="115" w:type="dxa"/>
        </w:tblCellMar>
        <w:tblLook w:val="04A0" w:firstRow="1" w:lastRow="0" w:firstColumn="1" w:lastColumn="0" w:noHBand="0" w:noVBand="1"/>
      </w:tblPr>
      <w:tblGrid>
        <w:gridCol w:w="2970"/>
        <w:gridCol w:w="3200"/>
        <w:gridCol w:w="1716"/>
      </w:tblGrid>
      <w:tr w:rsidR="00A51A76" w:rsidTr="00B00841">
        <w:trPr>
          <w:trHeight w:val="382"/>
        </w:trPr>
        <w:tc>
          <w:tcPr>
            <w:tcW w:w="2970" w:type="dxa"/>
            <w:tcBorders>
              <w:top w:val="single" w:sz="7" w:space="0" w:color="000000"/>
              <w:left w:val="single" w:sz="7" w:space="0" w:color="000000"/>
              <w:bottom w:val="single" w:sz="7" w:space="0" w:color="000000"/>
              <w:right w:val="single" w:sz="7" w:space="0" w:color="000000"/>
            </w:tcBorders>
          </w:tcPr>
          <w:p w:rsidR="00A51A76" w:rsidRDefault="00B83E34">
            <w:pPr>
              <w:spacing w:after="0" w:line="259" w:lineRule="auto"/>
              <w:ind w:left="1" w:firstLine="0"/>
            </w:pPr>
            <w:r>
              <w:rPr>
                <w:b/>
                <w:color w:val="3F7DC9"/>
                <w:sz w:val="20"/>
              </w:rPr>
              <w:t xml:space="preserve">PARAMETER </w:t>
            </w:r>
          </w:p>
        </w:tc>
        <w:tc>
          <w:tcPr>
            <w:tcW w:w="3200" w:type="dxa"/>
            <w:tcBorders>
              <w:top w:val="single" w:sz="7" w:space="0" w:color="000000"/>
              <w:left w:val="single" w:sz="7" w:space="0" w:color="000000"/>
              <w:bottom w:val="single" w:sz="7" w:space="0" w:color="000000"/>
              <w:right w:val="single" w:sz="7" w:space="0" w:color="000000"/>
            </w:tcBorders>
          </w:tcPr>
          <w:p w:rsidR="00A51A76" w:rsidRDefault="00B83E34">
            <w:pPr>
              <w:spacing w:after="0" w:line="259" w:lineRule="auto"/>
              <w:ind w:left="1" w:firstLine="0"/>
            </w:pPr>
            <w:r>
              <w:rPr>
                <w:b/>
                <w:color w:val="3F7DC9"/>
                <w:sz w:val="20"/>
              </w:rPr>
              <w:t xml:space="preserve">OPTIONS </w:t>
            </w:r>
          </w:p>
        </w:tc>
        <w:tc>
          <w:tcPr>
            <w:tcW w:w="1716" w:type="dxa"/>
            <w:tcBorders>
              <w:top w:val="single" w:sz="7" w:space="0" w:color="000000"/>
              <w:left w:val="single" w:sz="7" w:space="0" w:color="000000"/>
              <w:bottom w:val="single" w:sz="7" w:space="0" w:color="000000"/>
              <w:right w:val="single" w:sz="7" w:space="0" w:color="000000"/>
            </w:tcBorders>
          </w:tcPr>
          <w:p w:rsidR="00A51A76" w:rsidRDefault="00B83E34">
            <w:pPr>
              <w:spacing w:after="0" w:line="259" w:lineRule="auto"/>
              <w:ind w:left="1" w:firstLine="0"/>
            </w:pPr>
            <w:r>
              <w:rPr>
                <w:b/>
                <w:color w:val="3F7DC9"/>
                <w:sz w:val="20"/>
              </w:rPr>
              <w:t xml:space="preserve">SIGNAL </w:t>
            </w:r>
          </w:p>
        </w:tc>
      </w:tr>
      <w:tr w:rsidR="00A51A76" w:rsidTr="00B00841">
        <w:trPr>
          <w:trHeight w:val="380"/>
        </w:trPr>
        <w:tc>
          <w:tcPr>
            <w:tcW w:w="2970" w:type="dxa"/>
            <w:tcBorders>
              <w:top w:val="single" w:sz="7" w:space="0" w:color="000000"/>
              <w:left w:val="single" w:sz="7" w:space="0" w:color="000000"/>
              <w:bottom w:val="single" w:sz="7" w:space="0" w:color="000000"/>
              <w:right w:val="single" w:sz="7" w:space="0" w:color="000000"/>
            </w:tcBorders>
          </w:tcPr>
          <w:p w:rsidR="00A51A76" w:rsidRDefault="00B83E34">
            <w:pPr>
              <w:spacing w:after="0" w:line="259" w:lineRule="auto"/>
              <w:ind w:left="1" w:firstLine="0"/>
            </w:pPr>
            <w:r>
              <w:rPr>
                <w:sz w:val="20"/>
              </w:rPr>
              <w:t xml:space="preserve">AtoN AIS </w:t>
            </w:r>
          </w:p>
        </w:tc>
        <w:tc>
          <w:tcPr>
            <w:tcW w:w="3200" w:type="dxa"/>
            <w:tcBorders>
              <w:top w:val="single" w:sz="7" w:space="0" w:color="000000"/>
              <w:left w:val="single" w:sz="7" w:space="0" w:color="000000"/>
              <w:bottom w:val="single" w:sz="7" w:space="0" w:color="000000"/>
              <w:right w:val="single" w:sz="7" w:space="0" w:color="000000"/>
            </w:tcBorders>
          </w:tcPr>
          <w:p w:rsidR="00A51A76" w:rsidRDefault="00B83E34">
            <w:pPr>
              <w:spacing w:after="0" w:line="259" w:lineRule="auto"/>
              <w:ind w:left="1" w:firstLine="0"/>
            </w:pPr>
            <w:r>
              <w:rPr>
                <w:sz w:val="20"/>
              </w:rPr>
              <w:t xml:space="preserve">On / Off </w:t>
            </w:r>
          </w:p>
        </w:tc>
        <w:tc>
          <w:tcPr>
            <w:tcW w:w="1716" w:type="dxa"/>
            <w:tcBorders>
              <w:top w:val="single" w:sz="7" w:space="0" w:color="000000"/>
              <w:left w:val="single" w:sz="7" w:space="0" w:color="000000"/>
              <w:bottom w:val="single" w:sz="7" w:space="0" w:color="000000"/>
              <w:right w:val="single" w:sz="7" w:space="0" w:color="000000"/>
            </w:tcBorders>
          </w:tcPr>
          <w:p w:rsidR="00A51A76" w:rsidRDefault="00B83E34">
            <w:pPr>
              <w:spacing w:after="0" w:line="259" w:lineRule="auto"/>
              <w:ind w:left="1" w:firstLine="0"/>
            </w:pPr>
            <w:r>
              <w:rPr>
                <w:sz w:val="20"/>
              </w:rPr>
              <w:t xml:space="preserve">Status </w:t>
            </w:r>
          </w:p>
        </w:tc>
      </w:tr>
      <w:tr w:rsidR="00A51A76" w:rsidTr="00B00841">
        <w:trPr>
          <w:trHeight w:val="382"/>
        </w:trPr>
        <w:tc>
          <w:tcPr>
            <w:tcW w:w="2970" w:type="dxa"/>
            <w:tcBorders>
              <w:top w:val="single" w:sz="7" w:space="0" w:color="000000"/>
              <w:left w:val="single" w:sz="7" w:space="0" w:color="000000"/>
              <w:bottom w:val="single" w:sz="7" w:space="0" w:color="000000"/>
              <w:right w:val="single" w:sz="7" w:space="0" w:color="000000"/>
            </w:tcBorders>
          </w:tcPr>
          <w:p w:rsidR="00A51A76" w:rsidRDefault="00B83E34">
            <w:pPr>
              <w:spacing w:after="0" w:line="259" w:lineRule="auto"/>
              <w:ind w:left="1" w:firstLine="0"/>
            </w:pPr>
            <w:r>
              <w:rPr>
                <w:sz w:val="20"/>
              </w:rPr>
              <w:t xml:space="preserve">AtoN AIS Self‐test </w:t>
            </w:r>
          </w:p>
        </w:tc>
        <w:tc>
          <w:tcPr>
            <w:tcW w:w="3200" w:type="dxa"/>
            <w:tcBorders>
              <w:top w:val="single" w:sz="7" w:space="0" w:color="000000"/>
              <w:left w:val="single" w:sz="7" w:space="0" w:color="000000"/>
              <w:bottom w:val="single" w:sz="7" w:space="0" w:color="000000"/>
              <w:right w:val="single" w:sz="7" w:space="0" w:color="000000"/>
            </w:tcBorders>
          </w:tcPr>
          <w:p w:rsidR="00A51A76" w:rsidRDefault="00B83E34">
            <w:pPr>
              <w:spacing w:after="0" w:line="259" w:lineRule="auto"/>
              <w:ind w:left="0" w:firstLine="0"/>
            </w:pPr>
            <w:r>
              <w:rPr>
                <w:sz w:val="20"/>
              </w:rPr>
              <w:t xml:space="preserve">Normal / Fail </w:t>
            </w:r>
          </w:p>
        </w:tc>
        <w:tc>
          <w:tcPr>
            <w:tcW w:w="1716" w:type="dxa"/>
            <w:tcBorders>
              <w:top w:val="single" w:sz="7" w:space="0" w:color="000000"/>
              <w:left w:val="single" w:sz="7" w:space="0" w:color="000000"/>
              <w:bottom w:val="single" w:sz="7" w:space="0" w:color="000000"/>
              <w:right w:val="single" w:sz="7" w:space="0" w:color="000000"/>
            </w:tcBorders>
          </w:tcPr>
          <w:p w:rsidR="00A51A76" w:rsidRDefault="00B83E34">
            <w:pPr>
              <w:spacing w:after="0" w:line="259" w:lineRule="auto"/>
              <w:ind w:left="0" w:firstLine="0"/>
            </w:pPr>
            <w:r>
              <w:rPr>
                <w:sz w:val="20"/>
              </w:rPr>
              <w:t xml:space="preserve">Condition </w:t>
            </w:r>
          </w:p>
        </w:tc>
      </w:tr>
      <w:tr w:rsidR="00A51A76" w:rsidTr="00B00841">
        <w:trPr>
          <w:trHeight w:val="382"/>
        </w:trPr>
        <w:tc>
          <w:tcPr>
            <w:tcW w:w="2970" w:type="dxa"/>
            <w:tcBorders>
              <w:top w:val="single" w:sz="7" w:space="0" w:color="000000"/>
              <w:left w:val="single" w:sz="7" w:space="0" w:color="000000"/>
              <w:bottom w:val="single" w:sz="7" w:space="0" w:color="000000"/>
              <w:right w:val="single" w:sz="7" w:space="0" w:color="000000"/>
            </w:tcBorders>
          </w:tcPr>
          <w:p w:rsidR="00A51A76" w:rsidRDefault="00B83E34">
            <w:pPr>
              <w:spacing w:after="0" w:line="259" w:lineRule="auto"/>
              <w:ind w:left="1" w:firstLine="0"/>
            </w:pPr>
            <w:r>
              <w:rPr>
                <w:sz w:val="20"/>
              </w:rPr>
              <w:t xml:space="preserve">AtoN AIS Message Data Stream </w:t>
            </w:r>
          </w:p>
        </w:tc>
        <w:tc>
          <w:tcPr>
            <w:tcW w:w="3200" w:type="dxa"/>
            <w:tcBorders>
              <w:top w:val="single" w:sz="7" w:space="0" w:color="000000"/>
              <w:left w:val="single" w:sz="7" w:space="0" w:color="000000"/>
              <w:bottom w:val="single" w:sz="7" w:space="0" w:color="000000"/>
              <w:right w:val="single" w:sz="7" w:space="0" w:color="000000"/>
            </w:tcBorders>
          </w:tcPr>
          <w:p w:rsidR="00A51A76" w:rsidRDefault="00B83E34">
            <w:pPr>
              <w:spacing w:after="0" w:line="259" w:lineRule="auto"/>
              <w:ind w:left="1" w:firstLine="0"/>
            </w:pPr>
            <w:r>
              <w:rPr>
                <w:sz w:val="20"/>
              </w:rPr>
              <w:t xml:space="preserve">Normal / Fail </w:t>
            </w:r>
          </w:p>
        </w:tc>
        <w:tc>
          <w:tcPr>
            <w:tcW w:w="1716" w:type="dxa"/>
            <w:tcBorders>
              <w:top w:val="single" w:sz="7" w:space="0" w:color="000000"/>
              <w:left w:val="single" w:sz="7" w:space="0" w:color="000000"/>
              <w:bottom w:val="single" w:sz="7" w:space="0" w:color="000000"/>
              <w:right w:val="single" w:sz="7" w:space="0" w:color="000000"/>
            </w:tcBorders>
          </w:tcPr>
          <w:p w:rsidR="00A51A76" w:rsidRDefault="00B83E34">
            <w:pPr>
              <w:spacing w:after="0" w:line="259" w:lineRule="auto"/>
              <w:ind w:left="1" w:firstLine="0"/>
            </w:pPr>
            <w:r>
              <w:rPr>
                <w:sz w:val="20"/>
              </w:rPr>
              <w:t xml:space="preserve">Condition </w:t>
            </w:r>
          </w:p>
        </w:tc>
      </w:tr>
      <w:tr w:rsidR="00B00841" w:rsidTr="00B00841">
        <w:trPr>
          <w:trHeight w:val="382"/>
        </w:trPr>
        <w:tc>
          <w:tcPr>
            <w:tcW w:w="2970" w:type="dxa"/>
            <w:tcBorders>
              <w:top w:val="single" w:sz="7" w:space="0" w:color="000000"/>
              <w:left w:val="single" w:sz="7" w:space="0" w:color="000000"/>
              <w:bottom w:val="single" w:sz="7" w:space="0" w:color="000000"/>
              <w:right w:val="single" w:sz="7" w:space="0" w:color="000000"/>
            </w:tcBorders>
          </w:tcPr>
          <w:p w:rsidR="00B00841" w:rsidRPr="00B00841" w:rsidRDefault="00B00841" w:rsidP="00B00841">
            <w:pPr>
              <w:rPr>
                <w:highlight w:val="yellow"/>
              </w:rPr>
            </w:pPr>
            <w:r w:rsidRPr="00B00841">
              <w:rPr>
                <w:highlight w:val="yellow"/>
              </w:rPr>
              <w:t>AtoN AIS Voltage</w:t>
            </w:r>
          </w:p>
        </w:tc>
        <w:tc>
          <w:tcPr>
            <w:tcW w:w="3200" w:type="dxa"/>
            <w:tcBorders>
              <w:top w:val="single" w:sz="7" w:space="0" w:color="000000"/>
              <w:left w:val="single" w:sz="7" w:space="0" w:color="000000"/>
              <w:bottom w:val="single" w:sz="7" w:space="0" w:color="000000"/>
              <w:right w:val="single" w:sz="7" w:space="0" w:color="000000"/>
            </w:tcBorders>
          </w:tcPr>
          <w:p w:rsidR="00B00841" w:rsidRPr="00B00841" w:rsidRDefault="00B00841" w:rsidP="00B00841">
            <w:pPr>
              <w:rPr>
                <w:highlight w:val="yellow"/>
              </w:rPr>
            </w:pPr>
            <w:r w:rsidRPr="00B00841">
              <w:rPr>
                <w:highlight w:val="yellow"/>
              </w:rPr>
              <w:t>Volts</w:t>
            </w:r>
          </w:p>
        </w:tc>
        <w:tc>
          <w:tcPr>
            <w:tcW w:w="1716" w:type="dxa"/>
            <w:tcBorders>
              <w:top w:val="single" w:sz="7" w:space="0" w:color="000000"/>
              <w:left w:val="single" w:sz="7" w:space="0" w:color="000000"/>
              <w:bottom w:val="single" w:sz="7" w:space="0" w:color="000000"/>
              <w:right w:val="single" w:sz="7" w:space="0" w:color="000000"/>
            </w:tcBorders>
          </w:tcPr>
          <w:p w:rsidR="00B00841" w:rsidRPr="00B00841" w:rsidRDefault="00B00841" w:rsidP="00B00841">
            <w:pPr>
              <w:rPr>
                <w:highlight w:val="yellow"/>
              </w:rPr>
            </w:pPr>
            <w:r w:rsidRPr="00B00841">
              <w:rPr>
                <w:highlight w:val="yellow"/>
              </w:rPr>
              <w:t>Analogue</w:t>
            </w:r>
          </w:p>
        </w:tc>
      </w:tr>
      <w:tr w:rsidR="00B00841" w:rsidTr="00B00841">
        <w:trPr>
          <w:trHeight w:val="382"/>
        </w:trPr>
        <w:tc>
          <w:tcPr>
            <w:tcW w:w="2970" w:type="dxa"/>
            <w:tcBorders>
              <w:top w:val="single" w:sz="7" w:space="0" w:color="000000"/>
              <w:left w:val="single" w:sz="7" w:space="0" w:color="000000"/>
              <w:bottom w:val="single" w:sz="7" w:space="0" w:color="000000"/>
              <w:right w:val="single" w:sz="7" w:space="0" w:color="000000"/>
            </w:tcBorders>
          </w:tcPr>
          <w:p w:rsidR="00B00841" w:rsidRPr="00B00841" w:rsidRDefault="00B00841" w:rsidP="00B00841">
            <w:pPr>
              <w:rPr>
                <w:highlight w:val="yellow"/>
              </w:rPr>
            </w:pPr>
            <w:r w:rsidRPr="00B00841">
              <w:rPr>
                <w:highlight w:val="yellow"/>
              </w:rPr>
              <w:t>AtoN AIS Charging Current</w:t>
            </w:r>
          </w:p>
        </w:tc>
        <w:tc>
          <w:tcPr>
            <w:tcW w:w="3200" w:type="dxa"/>
            <w:tcBorders>
              <w:top w:val="single" w:sz="7" w:space="0" w:color="000000"/>
              <w:left w:val="single" w:sz="7" w:space="0" w:color="000000"/>
              <w:bottom w:val="single" w:sz="7" w:space="0" w:color="000000"/>
              <w:right w:val="single" w:sz="7" w:space="0" w:color="000000"/>
            </w:tcBorders>
          </w:tcPr>
          <w:p w:rsidR="00B00841" w:rsidRPr="00B00841" w:rsidRDefault="00B00841" w:rsidP="00B00841">
            <w:pPr>
              <w:rPr>
                <w:highlight w:val="yellow"/>
              </w:rPr>
            </w:pPr>
            <w:r w:rsidRPr="00B00841">
              <w:rPr>
                <w:highlight w:val="yellow"/>
              </w:rPr>
              <w:t>Amps</w:t>
            </w:r>
          </w:p>
        </w:tc>
        <w:tc>
          <w:tcPr>
            <w:tcW w:w="1716" w:type="dxa"/>
            <w:tcBorders>
              <w:top w:val="single" w:sz="7" w:space="0" w:color="000000"/>
              <w:left w:val="single" w:sz="7" w:space="0" w:color="000000"/>
              <w:bottom w:val="single" w:sz="7" w:space="0" w:color="000000"/>
              <w:right w:val="single" w:sz="7" w:space="0" w:color="000000"/>
            </w:tcBorders>
          </w:tcPr>
          <w:p w:rsidR="00B00841" w:rsidRPr="00B00841" w:rsidRDefault="00B00841" w:rsidP="00B00841">
            <w:pPr>
              <w:rPr>
                <w:highlight w:val="yellow"/>
              </w:rPr>
            </w:pPr>
            <w:r w:rsidRPr="00B00841">
              <w:rPr>
                <w:highlight w:val="yellow"/>
              </w:rPr>
              <w:t>Analogue</w:t>
            </w:r>
          </w:p>
        </w:tc>
      </w:tr>
      <w:tr w:rsidR="00B00841" w:rsidTr="00B00841">
        <w:trPr>
          <w:trHeight w:val="382"/>
        </w:trPr>
        <w:tc>
          <w:tcPr>
            <w:tcW w:w="2970" w:type="dxa"/>
            <w:tcBorders>
              <w:top w:val="single" w:sz="7" w:space="0" w:color="000000"/>
              <w:left w:val="single" w:sz="7" w:space="0" w:color="000000"/>
              <w:bottom w:val="single" w:sz="7" w:space="0" w:color="000000"/>
              <w:right w:val="single" w:sz="7" w:space="0" w:color="000000"/>
            </w:tcBorders>
          </w:tcPr>
          <w:p w:rsidR="00B00841" w:rsidRPr="00B00841" w:rsidRDefault="00B00841" w:rsidP="00B00841">
            <w:pPr>
              <w:rPr>
                <w:highlight w:val="yellow"/>
              </w:rPr>
            </w:pPr>
            <w:r w:rsidRPr="00B00841">
              <w:rPr>
                <w:highlight w:val="yellow"/>
              </w:rPr>
              <w:t>Beacon Status</w:t>
            </w:r>
          </w:p>
        </w:tc>
        <w:tc>
          <w:tcPr>
            <w:tcW w:w="3200" w:type="dxa"/>
            <w:tcBorders>
              <w:top w:val="single" w:sz="7" w:space="0" w:color="000000"/>
              <w:left w:val="single" w:sz="7" w:space="0" w:color="000000"/>
              <w:bottom w:val="single" w:sz="7" w:space="0" w:color="000000"/>
              <w:right w:val="single" w:sz="7" w:space="0" w:color="000000"/>
            </w:tcBorders>
          </w:tcPr>
          <w:p w:rsidR="00B00841" w:rsidRPr="00B00841" w:rsidRDefault="00B00841" w:rsidP="00B00841">
            <w:pPr>
              <w:rPr>
                <w:highlight w:val="yellow"/>
              </w:rPr>
            </w:pPr>
            <w:r w:rsidRPr="00B00841">
              <w:rPr>
                <w:highlight w:val="yellow"/>
              </w:rPr>
              <w:t>Operational / Error</w:t>
            </w:r>
          </w:p>
        </w:tc>
        <w:tc>
          <w:tcPr>
            <w:tcW w:w="1716" w:type="dxa"/>
            <w:tcBorders>
              <w:top w:val="single" w:sz="7" w:space="0" w:color="000000"/>
              <w:left w:val="single" w:sz="7" w:space="0" w:color="000000"/>
              <w:bottom w:val="single" w:sz="7" w:space="0" w:color="000000"/>
              <w:right w:val="single" w:sz="7" w:space="0" w:color="000000"/>
            </w:tcBorders>
          </w:tcPr>
          <w:p w:rsidR="00B00841" w:rsidRPr="00B00841" w:rsidRDefault="00B00841" w:rsidP="00B00841">
            <w:pPr>
              <w:rPr>
                <w:highlight w:val="yellow"/>
              </w:rPr>
            </w:pPr>
            <w:r w:rsidRPr="00B00841">
              <w:rPr>
                <w:highlight w:val="yellow"/>
              </w:rPr>
              <w:t>Status</w:t>
            </w:r>
          </w:p>
        </w:tc>
      </w:tr>
      <w:tr w:rsidR="00B00841" w:rsidTr="00B00841">
        <w:trPr>
          <w:trHeight w:val="382"/>
        </w:trPr>
        <w:tc>
          <w:tcPr>
            <w:tcW w:w="2970" w:type="dxa"/>
            <w:tcBorders>
              <w:top w:val="single" w:sz="7" w:space="0" w:color="000000"/>
              <w:left w:val="single" w:sz="7" w:space="0" w:color="000000"/>
              <w:bottom w:val="single" w:sz="7" w:space="0" w:color="000000"/>
              <w:right w:val="single" w:sz="7" w:space="0" w:color="000000"/>
            </w:tcBorders>
          </w:tcPr>
          <w:p w:rsidR="00B00841" w:rsidRPr="00B00841" w:rsidRDefault="00B00841" w:rsidP="00B00841">
            <w:pPr>
              <w:rPr>
                <w:highlight w:val="yellow"/>
              </w:rPr>
            </w:pPr>
            <w:proofErr w:type="spellStart"/>
            <w:r w:rsidRPr="00B00841">
              <w:rPr>
                <w:highlight w:val="yellow"/>
              </w:rPr>
              <w:t>Racon</w:t>
            </w:r>
            <w:proofErr w:type="spellEnd"/>
            <w:r w:rsidRPr="00B00841">
              <w:rPr>
                <w:highlight w:val="yellow"/>
              </w:rPr>
              <w:t xml:space="preserve"> Status</w:t>
            </w:r>
          </w:p>
        </w:tc>
        <w:tc>
          <w:tcPr>
            <w:tcW w:w="3200" w:type="dxa"/>
            <w:tcBorders>
              <w:top w:val="single" w:sz="7" w:space="0" w:color="000000"/>
              <w:left w:val="single" w:sz="7" w:space="0" w:color="000000"/>
              <w:bottom w:val="single" w:sz="7" w:space="0" w:color="000000"/>
              <w:right w:val="single" w:sz="7" w:space="0" w:color="000000"/>
            </w:tcBorders>
          </w:tcPr>
          <w:p w:rsidR="00B00841" w:rsidRPr="00B00841" w:rsidRDefault="00B00841" w:rsidP="00B00841">
            <w:pPr>
              <w:rPr>
                <w:highlight w:val="yellow"/>
              </w:rPr>
            </w:pPr>
            <w:r w:rsidRPr="00B00841">
              <w:rPr>
                <w:highlight w:val="yellow"/>
              </w:rPr>
              <w:t>Operational / Error</w:t>
            </w:r>
          </w:p>
        </w:tc>
        <w:tc>
          <w:tcPr>
            <w:tcW w:w="1716" w:type="dxa"/>
            <w:tcBorders>
              <w:top w:val="single" w:sz="7" w:space="0" w:color="000000"/>
              <w:left w:val="single" w:sz="7" w:space="0" w:color="000000"/>
              <w:bottom w:val="single" w:sz="7" w:space="0" w:color="000000"/>
              <w:right w:val="single" w:sz="7" w:space="0" w:color="000000"/>
            </w:tcBorders>
          </w:tcPr>
          <w:p w:rsidR="00B00841" w:rsidRPr="00B00841" w:rsidRDefault="00B00841" w:rsidP="00B00841">
            <w:pPr>
              <w:rPr>
                <w:highlight w:val="yellow"/>
              </w:rPr>
            </w:pPr>
            <w:r w:rsidRPr="00B00841">
              <w:rPr>
                <w:highlight w:val="yellow"/>
              </w:rPr>
              <w:t>Status</w:t>
            </w:r>
          </w:p>
        </w:tc>
      </w:tr>
      <w:tr w:rsidR="00B00841" w:rsidTr="00B00841">
        <w:trPr>
          <w:trHeight w:val="382"/>
        </w:trPr>
        <w:tc>
          <w:tcPr>
            <w:tcW w:w="2970" w:type="dxa"/>
            <w:tcBorders>
              <w:top w:val="single" w:sz="7" w:space="0" w:color="000000"/>
              <w:left w:val="single" w:sz="7" w:space="0" w:color="000000"/>
              <w:bottom w:val="single" w:sz="7" w:space="0" w:color="000000"/>
              <w:right w:val="single" w:sz="7" w:space="0" w:color="000000"/>
            </w:tcBorders>
          </w:tcPr>
          <w:p w:rsidR="00B00841" w:rsidRPr="00B00841" w:rsidRDefault="00B00841" w:rsidP="00B00841">
            <w:pPr>
              <w:rPr>
                <w:highlight w:val="yellow"/>
              </w:rPr>
            </w:pPr>
            <w:r w:rsidRPr="00B00841">
              <w:rPr>
                <w:highlight w:val="yellow"/>
              </w:rPr>
              <w:lastRenderedPageBreak/>
              <w:t>Light Status</w:t>
            </w:r>
          </w:p>
        </w:tc>
        <w:tc>
          <w:tcPr>
            <w:tcW w:w="3200" w:type="dxa"/>
            <w:tcBorders>
              <w:top w:val="single" w:sz="7" w:space="0" w:color="000000"/>
              <w:left w:val="single" w:sz="7" w:space="0" w:color="000000"/>
              <w:bottom w:val="single" w:sz="7" w:space="0" w:color="000000"/>
              <w:right w:val="single" w:sz="7" w:space="0" w:color="000000"/>
            </w:tcBorders>
          </w:tcPr>
          <w:p w:rsidR="00B00841" w:rsidRPr="00B00841" w:rsidRDefault="00B00841" w:rsidP="00B00841">
            <w:pPr>
              <w:rPr>
                <w:highlight w:val="yellow"/>
              </w:rPr>
            </w:pPr>
            <w:r w:rsidRPr="00B00841">
              <w:rPr>
                <w:highlight w:val="yellow"/>
              </w:rPr>
              <w:t>On / Off / Error</w:t>
            </w:r>
          </w:p>
        </w:tc>
        <w:tc>
          <w:tcPr>
            <w:tcW w:w="1716" w:type="dxa"/>
            <w:tcBorders>
              <w:top w:val="single" w:sz="7" w:space="0" w:color="000000"/>
              <w:left w:val="single" w:sz="7" w:space="0" w:color="000000"/>
              <w:bottom w:val="single" w:sz="7" w:space="0" w:color="000000"/>
              <w:right w:val="single" w:sz="7" w:space="0" w:color="000000"/>
            </w:tcBorders>
          </w:tcPr>
          <w:p w:rsidR="00B00841" w:rsidRPr="00B00841" w:rsidRDefault="00B00841" w:rsidP="00B00841">
            <w:pPr>
              <w:rPr>
                <w:highlight w:val="yellow"/>
              </w:rPr>
            </w:pPr>
            <w:r w:rsidRPr="00B00841">
              <w:rPr>
                <w:highlight w:val="yellow"/>
              </w:rPr>
              <w:t>Status</w:t>
            </w:r>
          </w:p>
        </w:tc>
      </w:tr>
      <w:tr w:rsidR="00B00841" w:rsidTr="00B00841">
        <w:trPr>
          <w:trHeight w:val="382"/>
        </w:trPr>
        <w:tc>
          <w:tcPr>
            <w:tcW w:w="2970" w:type="dxa"/>
            <w:tcBorders>
              <w:top w:val="single" w:sz="7" w:space="0" w:color="000000"/>
              <w:left w:val="single" w:sz="7" w:space="0" w:color="000000"/>
              <w:bottom w:val="single" w:sz="7" w:space="0" w:color="000000"/>
              <w:right w:val="single" w:sz="7" w:space="0" w:color="000000"/>
            </w:tcBorders>
          </w:tcPr>
          <w:p w:rsidR="00B00841" w:rsidRPr="00B00841" w:rsidRDefault="00B00841" w:rsidP="00B00841">
            <w:pPr>
              <w:rPr>
                <w:highlight w:val="yellow"/>
              </w:rPr>
            </w:pPr>
            <w:r w:rsidRPr="00B00841">
              <w:rPr>
                <w:highlight w:val="yellow"/>
              </w:rPr>
              <w:t>AIS Position (Drifting)</w:t>
            </w:r>
          </w:p>
        </w:tc>
        <w:tc>
          <w:tcPr>
            <w:tcW w:w="3200" w:type="dxa"/>
            <w:tcBorders>
              <w:top w:val="single" w:sz="7" w:space="0" w:color="000000"/>
              <w:left w:val="single" w:sz="7" w:space="0" w:color="000000"/>
              <w:bottom w:val="single" w:sz="7" w:space="0" w:color="000000"/>
              <w:right w:val="single" w:sz="7" w:space="0" w:color="000000"/>
            </w:tcBorders>
          </w:tcPr>
          <w:p w:rsidR="00B00841" w:rsidRPr="00B00841" w:rsidRDefault="00B00841" w:rsidP="00B00841">
            <w:pPr>
              <w:rPr>
                <w:highlight w:val="yellow"/>
              </w:rPr>
            </w:pPr>
            <w:r w:rsidRPr="00B00841">
              <w:rPr>
                <w:highlight w:val="yellow"/>
              </w:rPr>
              <w:t>No / Yes</w:t>
            </w:r>
          </w:p>
        </w:tc>
        <w:tc>
          <w:tcPr>
            <w:tcW w:w="1716" w:type="dxa"/>
            <w:tcBorders>
              <w:top w:val="single" w:sz="7" w:space="0" w:color="000000"/>
              <w:left w:val="single" w:sz="7" w:space="0" w:color="000000"/>
              <w:bottom w:val="single" w:sz="7" w:space="0" w:color="000000"/>
              <w:right w:val="single" w:sz="7" w:space="0" w:color="000000"/>
            </w:tcBorders>
          </w:tcPr>
          <w:p w:rsidR="00B00841" w:rsidRPr="00B00841" w:rsidRDefault="00B00841" w:rsidP="00B00841">
            <w:pPr>
              <w:rPr>
                <w:highlight w:val="yellow"/>
              </w:rPr>
            </w:pPr>
            <w:r w:rsidRPr="00B00841">
              <w:rPr>
                <w:highlight w:val="yellow"/>
              </w:rPr>
              <w:t>Condition</w:t>
            </w:r>
          </w:p>
        </w:tc>
      </w:tr>
      <w:tr w:rsidR="00B00841" w:rsidTr="00B00841">
        <w:trPr>
          <w:trHeight w:val="382"/>
        </w:trPr>
        <w:tc>
          <w:tcPr>
            <w:tcW w:w="2970" w:type="dxa"/>
            <w:tcBorders>
              <w:top w:val="single" w:sz="7" w:space="0" w:color="000000"/>
              <w:left w:val="single" w:sz="7" w:space="0" w:color="000000"/>
              <w:bottom w:val="single" w:sz="7" w:space="0" w:color="000000"/>
              <w:right w:val="single" w:sz="7" w:space="0" w:color="000000"/>
            </w:tcBorders>
          </w:tcPr>
          <w:p w:rsidR="00B00841" w:rsidRPr="00B00841" w:rsidRDefault="00B00841" w:rsidP="00B00841">
            <w:pPr>
              <w:rPr>
                <w:highlight w:val="yellow"/>
              </w:rPr>
            </w:pPr>
            <w:r w:rsidRPr="00B00841">
              <w:rPr>
                <w:highlight w:val="yellow"/>
              </w:rPr>
              <w:t>AIS Information</w:t>
            </w:r>
          </w:p>
        </w:tc>
        <w:tc>
          <w:tcPr>
            <w:tcW w:w="3200" w:type="dxa"/>
            <w:tcBorders>
              <w:top w:val="single" w:sz="7" w:space="0" w:color="000000"/>
              <w:left w:val="single" w:sz="7" w:space="0" w:color="000000"/>
              <w:bottom w:val="single" w:sz="7" w:space="0" w:color="000000"/>
              <w:right w:val="single" w:sz="7" w:space="0" w:color="000000"/>
            </w:tcBorders>
          </w:tcPr>
          <w:p w:rsidR="00B00841" w:rsidRPr="00B00841" w:rsidRDefault="00B00841" w:rsidP="00B00841">
            <w:pPr>
              <w:rPr>
                <w:highlight w:val="yellow"/>
              </w:rPr>
            </w:pPr>
            <w:r w:rsidRPr="00B00841">
              <w:rPr>
                <w:highlight w:val="yellow"/>
              </w:rPr>
              <w:t>ID/Type/Station/</w:t>
            </w:r>
            <w:proofErr w:type="spellStart"/>
            <w:r w:rsidRPr="00B00841">
              <w:rPr>
                <w:highlight w:val="yellow"/>
              </w:rPr>
              <w:t>Color</w:t>
            </w:r>
            <w:proofErr w:type="spellEnd"/>
            <w:r w:rsidRPr="00B00841">
              <w:rPr>
                <w:highlight w:val="yellow"/>
              </w:rPr>
              <w:t>/Battery Size</w:t>
            </w:r>
          </w:p>
        </w:tc>
        <w:tc>
          <w:tcPr>
            <w:tcW w:w="1716" w:type="dxa"/>
            <w:tcBorders>
              <w:top w:val="single" w:sz="7" w:space="0" w:color="000000"/>
              <w:left w:val="single" w:sz="7" w:space="0" w:color="000000"/>
              <w:bottom w:val="single" w:sz="7" w:space="0" w:color="000000"/>
              <w:right w:val="single" w:sz="7" w:space="0" w:color="000000"/>
            </w:tcBorders>
          </w:tcPr>
          <w:p w:rsidR="00B00841" w:rsidRPr="00B00841" w:rsidRDefault="00B00841" w:rsidP="00B00841">
            <w:pPr>
              <w:rPr>
                <w:highlight w:val="yellow"/>
              </w:rPr>
            </w:pPr>
            <w:r w:rsidRPr="00B00841">
              <w:rPr>
                <w:highlight w:val="yellow"/>
              </w:rPr>
              <w:t>Information</w:t>
            </w:r>
          </w:p>
        </w:tc>
      </w:tr>
      <w:tr w:rsidR="00B00841" w:rsidTr="00B00841">
        <w:trPr>
          <w:trHeight w:val="382"/>
        </w:trPr>
        <w:tc>
          <w:tcPr>
            <w:tcW w:w="2970" w:type="dxa"/>
            <w:tcBorders>
              <w:top w:val="single" w:sz="7" w:space="0" w:color="000000"/>
              <w:left w:val="single" w:sz="7" w:space="0" w:color="000000"/>
              <w:bottom w:val="single" w:sz="7" w:space="0" w:color="000000"/>
              <w:right w:val="single" w:sz="7" w:space="0" w:color="000000"/>
            </w:tcBorders>
          </w:tcPr>
          <w:p w:rsidR="00B00841" w:rsidRPr="00B00841" w:rsidRDefault="00B00841" w:rsidP="00B00841">
            <w:pPr>
              <w:rPr>
                <w:highlight w:val="yellow"/>
              </w:rPr>
            </w:pPr>
            <w:r w:rsidRPr="00B00841">
              <w:rPr>
                <w:highlight w:val="yellow"/>
              </w:rPr>
              <w:t>External Equipment Voltage</w:t>
            </w:r>
          </w:p>
        </w:tc>
        <w:tc>
          <w:tcPr>
            <w:tcW w:w="3200" w:type="dxa"/>
            <w:tcBorders>
              <w:top w:val="single" w:sz="7" w:space="0" w:color="000000"/>
              <w:left w:val="single" w:sz="7" w:space="0" w:color="000000"/>
              <w:bottom w:val="single" w:sz="7" w:space="0" w:color="000000"/>
              <w:right w:val="single" w:sz="7" w:space="0" w:color="000000"/>
            </w:tcBorders>
          </w:tcPr>
          <w:p w:rsidR="00B00841" w:rsidRPr="00B00841" w:rsidRDefault="00B00841" w:rsidP="00B00841">
            <w:pPr>
              <w:rPr>
                <w:highlight w:val="yellow"/>
              </w:rPr>
            </w:pPr>
            <w:r w:rsidRPr="00B00841">
              <w:rPr>
                <w:highlight w:val="yellow"/>
              </w:rPr>
              <w:t>Volts</w:t>
            </w:r>
          </w:p>
        </w:tc>
        <w:tc>
          <w:tcPr>
            <w:tcW w:w="1716" w:type="dxa"/>
            <w:tcBorders>
              <w:top w:val="single" w:sz="7" w:space="0" w:color="000000"/>
              <w:left w:val="single" w:sz="7" w:space="0" w:color="000000"/>
              <w:bottom w:val="single" w:sz="7" w:space="0" w:color="000000"/>
              <w:right w:val="single" w:sz="7" w:space="0" w:color="000000"/>
            </w:tcBorders>
          </w:tcPr>
          <w:p w:rsidR="00B00841" w:rsidRPr="00B00841" w:rsidRDefault="00B00841" w:rsidP="00B00841">
            <w:pPr>
              <w:rPr>
                <w:highlight w:val="yellow"/>
              </w:rPr>
            </w:pPr>
            <w:r w:rsidRPr="00B00841">
              <w:rPr>
                <w:highlight w:val="yellow"/>
              </w:rPr>
              <w:t>Analogue</w:t>
            </w:r>
          </w:p>
        </w:tc>
      </w:tr>
      <w:tr w:rsidR="00B00841" w:rsidTr="00B00841">
        <w:trPr>
          <w:trHeight w:val="382"/>
        </w:trPr>
        <w:tc>
          <w:tcPr>
            <w:tcW w:w="2970" w:type="dxa"/>
            <w:tcBorders>
              <w:top w:val="single" w:sz="7" w:space="0" w:color="000000"/>
              <w:left w:val="single" w:sz="7" w:space="0" w:color="000000"/>
              <w:bottom w:val="single" w:sz="7" w:space="0" w:color="000000"/>
              <w:right w:val="single" w:sz="7" w:space="0" w:color="000000"/>
            </w:tcBorders>
          </w:tcPr>
          <w:p w:rsidR="00B00841" w:rsidRPr="00B00841" w:rsidRDefault="00B00841" w:rsidP="00B00841">
            <w:pPr>
              <w:rPr>
                <w:highlight w:val="yellow"/>
              </w:rPr>
            </w:pPr>
            <w:r w:rsidRPr="00B00841">
              <w:rPr>
                <w:highlight w:val="yellow"/>
              </w:rPr>
              <w:t>External Equipment Current</w:t>
            </w:r>
          </w:p>
        </w:tc>
        <w:tc>
          <w:tcPr>
            <w:tcW w:w="3200" w:type="dxa"/>
            <w:tcBorders>
              <w:top w:val="single" w:sz="7" w:space="0" w:color="000000"/>
              <w:left w:val="single" w:sz="7" w:space="0" w:color="000000"/>
              <w:bottom w:val="single" w:sz="7" w:space="0" w:color="000000"/>
              <w:right w:val="single" w:sz="7" w:space="0" w:color="000000"/>
            </w:tcBorders>
          </w:tcPr>
          <w:p w:rsidR="00B00841" w:rsidRPr="00B00841" w:rsidRDefault="00B00841" w:rsidP="00B00841">
            <w:pPr>
              <w:rPr>
                <w:highlight w:val="yellow"/>
              </w:rPr>
            </w:pPr>
            <w:r w:rsidRPr="00B00841">
              <w:rPr>
                <w:highlight w:val="yellow"/>
              </w:rPr>
              <w:t>Amps</w:t>
            </w:r>
          </w:p>
        </w:tc>
        <w:tc>
          <w:tcPr>
            <w:tcW w:w="1716" w:type="dxa"/>
            <w:tcBorders>
              <w:top w:val="single" w:sz="7" w:space="0" w:color="000000"/>
              <w:left w:val="single" w:sz="7" w:space="0" w:color="000000"/>
              <w:bottom w:val="single" w:sz="7" w:space="0" w:color="000000"/>
              <w:right w:val="single" w:sz="7" w:space="0" w:color="000000"/>
            </w:tcBorders>
          </w:tcPr>
          <w:p w:rsidR="00B00841" w:rsidRPr="00B00841" w:rsidRDefault="00B00841" w:rsidP="00B00841">
            <w:pPr>
              <w:rPr>
                <w:highlight w:val="yellow"/>
              </w:rPr>
            </w:pPr>
            <w:r w:rsidRPr="00B00841">
              <w:rPr>
                <w:highlight w:val="yellow"/>
              </w:rPr>
              <w:t>Analogue</w:t>
            </w:r>
          </w:p>
        </w:tc>
      </w:tr>
    </w:tbl>
    <w:p w:rsidR="00A51A76" w:rsidRDefault="00B83E34">
      <w:pPr>
        <w:spacing w:after="19" w:line="259" w:lineRule="auto"/>
        <w:ind w:left="0" w:firstLine="0"/>
      </w:pPr>
      <w:r>
        <w:rPr>
          <w:sz w:val="18"/>
        </w:rPr>
        <w:t xml:space="preserve"> </w:t>
      </w:r>
    </w:p>
    <w:p w:rsidR="00A51A76" w:rsidRDefault="00B83E34">
      <w:pPr>
        <w:spacing w:after="146"/>
        <w:ind w:left="-5" w:right="1"/>
      </w:pPr>
      <w:r>
        <w:t xml:space="preserve">It is preferable to monitor the actual signal broadcasted by an AtoN AIS by the use of an AIS Base Station Network and appropriate analysis software.  Nevertheless, it is possible to monitor AtoN AIS by RCMS provided that a local RTU connected to the AtoN AIS unit directly via digital (discrete and serial) interfaces is installed at the AtoN site. </w:t>
      </w:r>
    </w:p>
    <w:p w:rsidR="00A51A76" w:rsidRDefault="00B83E34">
      <w:pPr>
        <w:pStyle w:val="Heading3"/>
        <w:tabs>
          <w:tab w:val="center" w:pos="2790"/>
        </w:tabs>
        <w:ind w:left="-15" w:firstLine="0"/>
      </w:pPr>
      <w:bookmarkStart w:id="5" w:name="_Toc45091"/>
      <w:r>
        <w:rPr>
          <w:sz w:val="22"/>
        </w:rPr>
        <w:t>5.3.4</w:t>
      </w:r>
      <w:r>
        <w:rPr>
          <w:rFonts w:ascii="Arial" w:eastAsia="Arial" w:hAnsi="Arial" w:cs="Arial"/>
          <w:sz w:val="22"/>
        </w:rPr>
        <w:t xml:space="preserve"> </w:t>
      </w:r>
      <w:r>
        <w:rPr>
          <w:rFonts w:ascii="Arial" w:eastAsia="Arial" w:hAnsi="Arial" w:cs="Arial"/>
          <w:sz w:val="22"/>
        </w:rPr>
        <w:tab/>
      </w:r>
      <w:r>
        <w:rPr>
          <w:sz w:val="22"/>
        </w:rPr>
        <w:t>D</w:t>
      </w:r>
      <w:r>
        <w:t xml:space="preserve">IFFERENTIAL </w:t>
      </w:r>
      <w:r>
        <w:rPr>
          <w:sz w:val="22"/>
        </w:rPr>
        <w:t>G</w:t>
      </w:r>
      <w:r>
        <w:t xml:space="preserve">LOBAL </w:t>
      </w:r>
      <w:r>
        <w:rPr>
          <w:sz w:val="22"/>
        </w:rPr>
        <w:t>P</w:t>
      </w:r>
      <w:r>
        <w:t xml:space="preserve">OSITIONING </w:t>
      </w:r>
      <w:r>
        <w:rPr>
          <w:sz w:val="22"/>
        </w:rPr>
        <w:t>S</w:t>
      </w:r>
      <w:r>
        <w:t xml:space="preserve">YSTEM </w:t>
      </w:r>
      <w:r>
        <w:rPr>
          <w:sz w:val="22"/>
        </w:rPr>
        <w:t xml:space="preserve">(DGPS) </w:t>
      </w:r>
      <w:bookmarkEnd w:id="5"/>
    </w:p>
    <w:p w:rsidR="00A51A76" w:rsidRDefault="00B83E34">
      <w:pPr>
        <w:ind w:left="-5" w:right="1"/>
      </w:pPr>
      <w:r>
        <w:t xml:space="preserve">Some stations may have a DGPS system installed for the transmission of DGPS correction messages. </w:t>
      </w:r>
    </w:p>
    <w:p w:rsidR="00A51A76" w:rsidRDefault="00B83E34">
      <w:pPr>
        <w:ind w:left="-5" w:right="1"/>
      </w:pPr>
      <w:r>
        <w:t xml:space="preserve">When DGPS is transmitted the above list should be augmented by alarms derived from the reference station and integrity monitor as follows: </w:t>
      </w:r>
    </w:p>
    <w:p w:rsidR="00A51A76" w:rsidRDefault="00B83E34">
      <w:pPr>
        <w:spacing w:after="0" w:line="259" w:lineRule="auto"/>
        <w:ind w:left="0" w:firstLine="0"/>
      </w:pPr>
      <w:r>
        <w:rPr>
          <w:sz w:val="18"/>
        </w:rPr>
        <w:t xml:space="preserve"> </w:t>
      </w:r>
      <w:r>
        <w:rPr>
          <w:sz w:val="18"/>
        </w:rPr>
        <w:tab/>
      </w:r>
      <w:r>
        <w:rPr>
          <w:b/>
          <w:i/>
          <w:color w:val="575755"/>
        </w:rPr>
        <w:t xml:space="preserve"> </w:t>
      </w:r>
    </w:p>
    <w:p w:rsidR="00A51A76" w:rsidRDefault="00B83E34">
      <w:pPr>
        <w:spacing w:after="0" w:line="259" w:lineRule="auto"/>
        <w:ind w:right="2"/>
        <w:jc w:val="center"/>
      </w:pPr>
      <w:r>
        <w:rPr>
          <w:b/>
          <w:i/>
          <w:color w:val="575755"/>
          <w:u w:val="single" w:color="575755"/>
        </w:rPr>
        <w:t>Table 5</w:t>
      </w:r>
      <w:r>
        <w:rPr>
          <w:rFonts w:ascii="Arial" w:eastAsia="Arial" w:hAnsi="Arial" w:cs="Arial"/>
          <w:b/>
          <w:i/>
          <w:color w:val="575755"/>
        </w:rPr>
        <w:t xml:space="preserve"> </w:t>
      </w:r>
      <w:r>
        <w:rPr>
          <w:b/>
          <w:i/>
          <w:color w:val="575755"/>
          <w:u w:val="single" w:color="575755"/>
        </w:rPr>
        <w:t>DGPS signals</w:t>
      </w:r>
      <w:r>
        <w:rPr>
          <w:b/>
          <w:i/>
          <w:color w:val="575755"/>
        </w:rPr>
        <w:t xml:space="preserve"> </w:t>
      </w:r>
    </w:p>
    <w:tbl>
      <w:tblPr>
        <w:tblStyle w:val="TableGrid"/>
        <w:tblW w:w="9180" w:type="dxa"/>
        <w:tblInd w:w="531" w:type="dxa"/>
        <w:tblCellMar>
          <w:top w:w="108" w:type="dxa"/>
          <w:left w:w="231" w:type="dxa"/>
          <w:right w:w="115" w:type="dxa"/>
        </w:tblCellMar>
        <w:tblLook w:val="04A0" w:firstRow="1" w:lastRow="0" w:firstColumn="1" w:lastColumn="0" w:noHBand="0" w:noVBand="1"/>
      </w:tblPr>
      <w:tblGrid>
        <w:gridCol w:w="4230"/>
        <w:gridCol w:w="2790"/>
        <w:gridCol w:w="2160"/>
      </w:tblGrid>
      <w:tr w:rsidR="00A51A76" w:rsidTr="00D2676F">
        <w:trPr>
          <w:trHeight w:val="382"/>
        </w:trPr>
        <w:tc>
          <w:tcPr>
            <w:tcW w:w="4230" w:type="dxa"/>
            <w:tcBorders>
              <w:top w:val="single" w:sz="7" w:space="0" w:color="000000"/>
              <w:left w:val="single" w:sz="7" w:space="0" w:color="000000"/>
              <w:bottom w:val="single" w:sz="7" w:space="0" w:color="000000"/>
              <w:right w:val="single" w:sz="7" w:space="0" w:color="000000"/>
            </w:tcBorders>
          </w:tcPr>
          <w:p w:rsidR="00A51A76" w:rsidRDefault="00B83E34">
            <w:pPr>
              <w:spacing w:after="0" w:line="259" w:lineRule="auto"/>
              <w:ind w:left="1" w:firstLine="0"/>
            </w:pPr>
            <w:r>
              <w:rPr>
                <w:b/>
                <w:color w:val="3F7DC9"/>
                <w:sz w:val="20"/>
              </w:rPr>
              <w:t xml:space="preserve">PARAMETER </w:t>
            </w:r>
          </w:p>
        </w:tc>
        <w:tc>
          <w:tcPr>
            <w:tcW w:w="2790" w:type="dxa"/>
            <w:tcBorders>
              <w:top w:val="single" w:sz="7" w:space="0" w:color="000000"/>
              <w:left w:val="single" w:sz="7" w:space="0" w:color="000000"/>
              <w:bottom w:val="single" w:sz="7" w:space="0" w:color="000000"/>
              <w:right w:val="single" w:sz="7" w:space="0" w:color="000000"/>
            </w:tcBorders>
          </w:tcPr>
          <w:p w:rsidR="00A51A76" w:rsidRDefault="00B83E34">
            <w:pPr>
              <w:spacing w:after="0" w:line="259" w:lineRule="auto"/>
              <w:ind w:left="2" w:firstLine="0"/>
            </w:pPr>
            <w:r>
              <w:rPr>
                <w:b/>
                <w:color w:val="3F7DC9"/>
                <w:sz w:val="20"/>
              </w:rPr>
              <w:t xml:space="preserve">OPTIONS </w:t>
            </w:r>
          </w:p>
        </w:tc>
        <w:tc>
          <w:tcPr>
            <w:tcW w:w="2160" w:type="dxa"/>
            <w:tcBorders>
              <w:top w:val="single" w:sz="7" w:space="0" w:color="000000"/>
              <w:left w:val="single" w:sz="7" w:space="0" w:color="000000"/>
              <w:bottom w:val="single" w:sz="7" w:space="0" w:color="000000"/>
              <w:right w:val="single" w:sz="7" w:space="0" w:color="000000"/>
            </w:tcBorders>
          </w:tcPr>
          <w:p w:rsidR="00A51A76" w:rsidRDefault="00B83E34">
            <w:pPr>
              <w:spacing w:after="0" w:line="259" w:lineRule="auto"/>
              <w:ind w:left="1" w:firstLine="0"/>
            </w:pPr>
            <w:r>
              <w:rPr>
                <w:b/>
                <w:color w:val="3F7DC9"/>
                <w:sz w:val="20"/>
              </w:rPr>
              <w:t xml:space="preserve">SIGNAL </w:t>
            </w:r>
          </w:p>
        </w:tc>
      </w:tr>
      <w:tr w:rsidR="00A51A76" w:rsidTr="00D2676F">
        <w:trPr>
          <w:trHeight w:val="380"/>
        </w:trPr>
        <w:tc>
          <w:tcPr>
            <w:tcW w:w="4230" w:type="dxa"/>
            <w:tcBorders>
              <w:top w:val="single" w:sz="7" w:space="0" w:color="000000"/>
              <w:left w:val="single" w:sz="7" w:space="0" w:color="000000"/>
              <w:bottom w:val="single" w:sz="7" w:space="0" w:color="000000"/>
              <w:right w:val="single" w:sz="7" w:space="0" w:color="000000"/>
            </w:tcBorders>
          </w:tcPr>
          <w:p w:rsidR="00A51A76" w:rsidRDefault="00B83E34">
            <w:pPr>
              <w:spacing w:after="0" w:line="259" w:lineRule="auto"/>
              <w:ind w:left="1" w:firstLine="0"/>
            </w:pPr>
            <w:r>
              <w:rPr>
                <w:sz w:val="20"/>
              </w:rPr>
              <w:t xml:space="preserve">Correction Age </w:t>
            </w:r>
          </w:p>
        </w:tc>
        <w:tc>
          <w:tcPr>
            <w:tcW w:w="2790" w:type="dxa"/>
            <w:tcBorders>
              <w:top w:val="single" w:sz="7" w:space="0" w:color="000000"/>
              <w:left w:val="single" w:sz="7" w:space="0" w:color="000000"/>
              <w:bottom w:val="single" w:sz="7" w:space="0" w:color="000000"/>
              <w:right w:val="single" w:sz="7" w:space="0" w:color="000000"/>
            </w:tcBorders>
          </w:tcPr>
          <w:p w:rsidR="00A51A76" w:rsidRDefault="00B83E34">
            <w:pPr>
              <w:spacing w:after="0" w:line="259" w:lineRule="auto"/>
              <w:ind w:left="2" w:firstLine="0"/>
            </w:pPr>
            <w:r>
              <w:rPr>
                <w:sz w:val="20"/>
              </w:rPr>
              <w:t xml:space="preserve">On / Off </w:t>
            </w:r>
          </w:p>
        </w:tc>
        <w:tc>
          <w:tcPr>
            <w:tcW w:w="2160" w:type="dxa"/>
            <w:tcBorders>
              <w:top w:val="single" w:sz="7" w:space="0" w:color="000000"/>
              <w:left w:val="single" w:sz="7" w:space="0" w:color="000000"/>
              <w:bottom w:val="single" w:sz="7" w:space="0" w:color="000000"/>
              <w:right w:val="single" w:sz="7" w:space="0" w:color="000000"/>
            </w:tcBorders>
          </w:tcPr>
          <w:p w:rsidR="00A51A76" w:rsidRDefault="00B83E34">
            <w:pPr>
              <w:spacing w:after="0" w:line="259" w:lineRule="auto"/>
              <w:ind w:left="1" w:firstLine="0"/>
            </w:pPr>
            <w:r>
              <w:rPr>
                <w:sz w:val="20"/>
              </w:rPr>
              <w:t xml:space="preserve">Condition &amp; Analog </w:t>
            </w:r>
          </w:p>
        </w:tc>
      </w:tr>
      <w:tr w:rsidR="00A51A76" w:rsidTr="00D2676F">
        <w:trPr>
          <w:trHeight w:val="382"/>
        </w:trPr>
        <w:tc>
          <w:tcPr>
            <w:tcW w:w="4230" w:type="dxa"/>
            <w:tcBorders>
              <w:top w:val="single" w:sz="7" w:space="0" w:color="000000"/>
              <w:left w:val="single" w:sz="7" w:space="0" w:color="000000"/>
              <w:bottom w:val="single" w:sz="7" w:space="0" w:color="000000"/>
              <w:right w:val="single" w:sz="7" w:space="0" w:color="000000"/>
            </w:tcBorders>
          </w:tcPr>
          <w:p w:rsidR="00A51A76" w:rsidRDefault="00B83E34">
            <w:pPr>
              <w:spacing w:after="0" w:line="259" w:lineRule="auto"/>
              <w:ind w:left="1" w:firstLine="0"/>
            </w:pPr>
            <w:r>
              <w:rPr>
                <w:sz w:val="20"/>
              </w:rPr>
              <w:t xml:space="preserve">Message Error Ratio </w:t>
            </w:r>
          </w:p>
        </w:tc>
        <w:tc>
          <w:tcPr>
            <w:tcW w:w="2790" w:type="dxa"/>
            <w:tcBorders>
              <w:top w:val="single" w:sz="7" w:space="0" w:color="000000"/>
              <w:left w:val="single" w:sz="7" w:space="0" w:color="000000"/>
              <w:bottom w:val="single" w:sz="7" w:space="0" w:color="000000"/>
              <w:right w:val="single" w:sz="7" w:space="0" w:color="000000"/>
            </w:tcBorders>
          </w:tcPr>
          <w:p w:rsidR="00A51A76" w:rsidRDefault="00B83E34">
            <w:pPr>
              <w:spacing w:after="0" w:line="259" w:lineRule="auto"/>
              <w:ind w:left="0" w:firstLine="0"/>
            </w:pPr>
            <w:r>
              <w:rPr>
                <w:sz w:val="20"/>
              </w:rPr>
              <w:t xml:space="preserve">On / Off </w:t>
            </w:r>
          </w:p>
        </w:tc>
        <w:tc>
          <w:tcPr>
            <w:tcW w:w="2160" w:type="dxa"/>
            <w:tcBorders>
              <w:top w:val="single" w:sz="7" w:space="0" w:color="000000"/>
              <w:left w:val="single" w:sz="7" w:space="0" w:color="000000"/>
              <w:bottom w:val="single" w:sz="7" w:space="0" w:color="000000"/>
              <w:right w:val="single" w:sz="7" w:space="0" w:color="000000"/>
            </w:tcBorders>
          </w:tcPr>
          <w:p w:rsidR="00A51A76" w:rsidRDefault="00B83E34">
            <w:pPr>
              <w:spacing w:after="0" w:line="259" w:lineRule="auto"/>
              <w:ind w:left="0" w:firstLine="0"/>
            </w:pPr>
            <w:r>
              <w:rPr>
                <w:sz w:val="20"/>
              </w:rPr>
              <w:t xml:space="preserve">Condition &amp; Analog </w:t>
            </w:r>
          </w:p>
        </w:tc>
      </w:tr>
      <w:tr w:rsidR="00A51A76" w:rsidTr="00D2676F">
        <w:trPr>
          <w:trHeight w:val="382"/>
        </w:trPr>
        <w:tc>
          <w:tcPr>
            <w:tcW w:w="4230" w:type="dxa"/>
            <w:tcBorders>
              <w:top w:val="single" w:sz="7" w:space="0" w:color="000000"/>
              <w:left w:val="single" w:sz="7" w:space="0" w:color="000000"/>
              <w:bottom w:val="single" w:sz="7" w:space="0" w:color="000000"/>
              <w:right w:val="single" w:sz="7" w:space="0" w:color="000000"/>
            </w:tcBorders>
          </w:tcPr>
          <w:p w:rsidR="00A51A76" w:rsidRDefault="00B83E34">
            <w:pPr>
              <w:spacing w:after="0" w:line="259" w:lineRule="auto"/>
              <w:ind w:left="1" w:firstLine="0"/>
            </w:pPr>
            <w:r>
              <w:rPr>
                <w:sz w:val="20"/>
              </w:rPr>
              <w:t xml:space="preserve">Beacon SNR. </w:t>
            </w:r>
          </w:p>
        </w:tc>
        <w:tc>
          <w:tcPr>
            <w:tcW w:w="2790" w:type="dxa"/>
            <w:tcBorders>
              <w:top w:val="single" w:sz="7" w:space="0" w:color="000000"/>
              <w:left w:val="single" w:sz="7" w:space="0" w:color="000000"/>
              <w:bottom w:val="single" w:sz="7" w:space="0" w:color="000000"/>
              <w:right w:val="single" w:sz="7" w:space="0" w:color="000000"/>
            </w:tcBorders>
          </w:tcPr>
          <w:p w:rsidR="00A51A76" w:rsidRDefault="00B83E34">
            <w:pPr>
              <w:spacing w:after="0" w:line="259" w:lineRule="auto"/>
              <w:ind w:left="2" w:firstLine="0"/>
            </w:pPr>
            <w:r>
              <w:rPr>
                <w:sz w:val="20"/>
              </w:rPr>
              <w:t xml:space="preserve">On / Off </w:t>
            </w:r>
          </w:p>
        </w:tc>
        <w:tc>
          <w:tcPr>
            <w:tcW w:w="2160" w:type="dxa"/>
            <w:tcBorders>
              <w:top w:val="single" w:sz="7" w:space="0" w:color="000000"/>
              <w:left w:val="single" w:sz="7" w:space="0" w:color="000000"/>
              <w:bottom w:val="single" w:sz="7" w:space="0" w:color="000000"/>
              <w:right w:val="single" w:sz="7" w:space="0" w:color="000000"/>
            </w:tcBorders>
          </w:tcPr>
          <w:p w:rsidR="00A51A76" w:rsidRDefault="00B83E34">
            <w:pPr>
              <w:spacing w:after="0" w:line="259" w:lineRule="auto"/>
              <w:ind w:left="2" w:firstLine="0"/>
            </w:pPr>
            <w:r>
              <w:rPr>
                <w:sz w:val="20"/>
              </w:rPr>
              <w:t xml:space="preserve">Condition &amp; Analog </w:t>
            </w:r>
          </w:p>
        </w:tc>
      </w:tr>
      <w:tr w:rsidR="00A51A76" w:rsidTr="00D2676F">
        <w:trPr>
          <w:trHeight w:val="380"/>
        </w:trPr>
        <w:tc>
          <w:tcPr>
            <w:tcW w:w="4230" w:type="dxa"/>
            <w:tcBorders>
              <w:top w:val="single" w:sz="7" w:space="0" w:color="000000"/>
              <w:left w:val="single" w:sz="7" w:space="0" w:color="000000"/>
              <w:bottom w:val="single" w:sz="7" w:space="0" w:color="000000"/>
              <w:right w:val="single" w:sz="7" w:space="0" w:color="000000"/>
            </w:tcBorders>
          </w:tcPr>
          <w:p w:rsidR="00A51A76" w:rsidRDefault="00B83E34">
            <w:pPr>
              <w:spacing w:after="0" w:line="259" w:lineRule="auto"/>
              <w:ind w:left="1" w:firstLine="0"/>
            </w:pPr>
            <w:r>
              <w:rPr>
                <w:sz w:val="20"/>
              </w:rPr>
              <w:t xml:space="preserve">Beacon SS </w:t>
            </w:r>
          </w:p>
        </w:tc>
        <w:tc>
          <w:tcPr>
            <w:tcW w:w="2790" w:type="dxa"/>
            <w:tcBorders>
              <w:top w:val="single" w:sz="7" w:space="0" w:color="000000"/>
              <w:left w:val="single" w:sz="7" w:space="0" w:color="000000"/>
              <w:bottom w:val="single" w:sz="7" w:space="0" w:color="000000"/>
              <w:right w:val="single" w:sz="7" w:space="0" w:color="000000"/>
            </w:tcBorders>
          </w:tcPr>
          <w:p w:rsidR="00A51A76" w:rsidRDefault="00B83E34">
            <w:pPr>
              <w:spacing w:after="0" w:line="259" w:lineRule="auto"/>
              <w:ind w:left="2" w:firstLine="0"/>
            </w:pPr>
            <w:r>
              <w:rPr>
                <w:sz w:val="20"/>
              </w:rPr>
              <w:t xml:space="preserve">On / Off </w:t>
            </w:r>
          </w:p>
        </w:tc>
        <w:tc>
          <w:tcPr>
            <w:tcW w:w="2160" w:type="dxa"/>
            <w:tcBorders>
              <w:top w:val="single" w:sz="7" w:space="0" w:color="000000"/>
              <w:left w:val="single" w:sz="7" w:space="0" w:color="000000"/>
              <w:bottom w:val="single" w:sz="7" w:space="0" w:color="000000"/>
              <w:right w:val="single" w:sz="7" w:space="0" w:color="000000"/>
            </w:tcBorders>
          </w:tcPr>
          <w:p w:rsidR="00A51A76" w:rsidRDefault="00B83E34">
            <w:pPr>
              <w:spacing w:after="0" w:line="259" w:lineRule="auto"/>
              <w:ind w:left="2" w:firstLine="0"/>
            </w:pPr>
            <w:r>
              <w:rPr>
                <w:sz w:val="20"/>
              </w:rPr>
              <w:t xml:space="preserve">Condition &amp; Analog </w:t>
            </w:r>
          </w:p>
        </w:tc>
      </w:tr>
      <w:tr w:rsidR="00A51A76" w:rsidTr="00D2676F">
        <w:trPr>
          <w:trHeight w:val="382"/>
        </w:trPr>
        <w:tc>
          <w:tcPr>
            <w:tcW w:w="4230" w:type="dxa"/>
            <w:tcBorders>
              <w:top w:val="single" w:sz="7" w:space="0" w:color="000000"/>
              <w:left w:val="single" w:sz="7" w:space="0" w:color="000000"/>
              <w:bottom w:val="single" w:sz="7" w:space="0" w:color="000000"/>
              <w:right w:val="single" w:sz="7" w:space="0" w:color="000000"/>
            </w:tcBorders>
          </w:tcPr>
          <w:p w:rsidR="00A51A76" w:rsidRDefault="00B83E34">
            <w:pPr>
              <w:spacing w:after="0" w:line="259" w:lineRule="auto"/>
              <w:ind w:left="1" w:firstLine="0"/>
            </w:pPr>
            <w:r>
              <w:rPr>
                <w:sz w:val="20"/>
              </w:rPr>
              <w:t xml:space="preserve">Numbers of SV's </w:t>
            </w:r>
          </w:p>
        </w:tc>
        <w:tc>
          <w:tcPr>
            <w:tcW w:w="2790" w:type="dxa"/>
            <w:tcBorders>
              <w:top w:val="single" w:sz="7" w:space="0" w:color="000000"/>
              <w:left w:val="single" w:sz="7" w:space="0" w:color="000000"/>
              <w:bottom w:val="single" w:sz="7" w:space="0" w:color="000000"/>
              <w:right w:val="single" w:sz="7" w:space="0" w:color="000000"/>
            </w:tcBorders>
          </w:tcPr>
          <w:p w:rsidR="00A51A76" w:rsidRDefault="00B83E34">
            <w:pPr>
              <w:spacing w:after="0" w:line="259" w:lineRule="auto"/>
              <w:ind w:left="1" w:firstLine="0"/>
            </w:pPr>
            <w:r>
              <w:rPr>
                <w:sz w:val="20"/>
              </w:rPr>
              <w:t xml:space="preserve">On / Off </w:t>
            </w:r>
          </w:p>
        </w:tc>
        <w:tc>
          <w:tcPr>
            <w:tcW w:w="2160" w:type="dxa"/>
            <w:tcBorders>
              <w:top w:val="single" w:sz="7" w:space="0" w:color="000000"/>
              <w:left w:val="single" w:sz="7" w:space="0" w:color="000000"/>
              <w:bottom w:val="single" w:sz="7" w:space="0" w:color="000000"/>
              <w:right w:val="single" w:sz="7" w:space="0" w:color="000000"/>
            </w:tcBorders>
          </w:tcPr>
          <w:p w:rsidR="00A51A76" w:rsidRDefault="00B83E34">
            <w:pPr>
              <w:spacing w:after="0" w:line="259" w:lineRule="auto"/>
              <w:ind w:left="1" w:firstLine="0"/>
            </w:pPr>
            <w:r>
              <w:rPr>
                <w:sz w:val="20"/>
              </w:rPr>
              <w:t xml:space="preserve">Condition &amp; Analog </w:t>
            </w:r>
          </w:p>
        </w:tc>
      </w:tr>
      <w:tr w:rsidR="00A51A76" w:rsidTr="00D2676F">
        <w:trPr>
          <w:trHeight w:val="380"/>
        </w:trPr>
        <w:tc>
          <w:tcPr>
            <w:tcW w:w="4230" w:type="dxa"/>
            <w:tcBorders>
              <w:top w:val="single" w:sz="7" w:space="0" w:color="000000"/>
              <w:left w:val="single" w:sz="7" w:space="0" w:color="000000"/>
              <w:bottom w:val="single" w:sz="7" w:space="0" w:color="000000"/>
              <w:right w:val="single" w:sz="7" w:space="0" w:color="000000"/>
            </w:tcBorders>
          </w:tcPr>
          <w:p w:rsidR="00A51A76" w:rsidRDefault="00B83E34">
            <w:pPr>
              <w:spacing w:after="0" w:line="259" w:lineRule="auto"/>
              <w:ind w:left="1" w:firstLine="0"/>
            </w:pPr>
            <w:r>
              <w:rPr>
                <w:sz w:val="20"/>
              </w:rPr>
              <w:t xml:space="preserve">Horizontal DOP </w:t>
            </w:r>
          </w:p>
        </w:tc>
        <w:tc>
          <w:tcPr>
            <w:tcW w:w="2790" w:type="dxa"/>
            <w:tcBorders>
              <w:top w:val="single" w:sz="7" w:space="0" w:color="000000"/>
              <w:left w:val="single" w:sz="7" w:space="0" w:color="000000"/>
              <w:bottom w:val="single" w:sz="7" w:space="0" w:color="000000"/>
              <w:right w:val="single" w:sz="7" w:space="0" w:color="000000"/>
            </w:tcBorders>
          </w:tcPr>
          <w:p w:rsidR="00A51A76" w:rsidRDefault="00B83E34">
            <w:pPr>
              <w:spacing w:after="0" w:line="259" w:lineRule="auto"/>
              <w:ind w:left="3" w:firstLine="0"/>
            </w:pPr>
            <w:r>
              <w:rPr>
                <w:sz w:val="20"/>
              </w:rPr>
              <w:t xml:space="preserve">On / Off </w:t>
            </w:r>
          </w:p>
        </w:tc>
        <w:tc>
          <w:tcPr>
            <w:tcW w:w="2160" w:type="dxa"/>
            <w:tcBorders>
              <w:top w:val="single" w:sz="7" w:space="0" w:color="000000"/>
              <w:left w:val="single" w:sz="7" w:space="0" w:color="000000"/>
              <w:bottom w:val="single" w:sz="7" w:space="0" w:color="000000"/>
              <w:right w:val="single" w:sz="7" w:space="0" w:color="000000"/>
            </w:tcBorders>
          </w:tcPr>
          <w:p w:rsidR="00A51A76" w:rsidRDefault="00B83E34">
            <w:pPr>
              <w:spacing w:after="0" w:line="259" w:lineRule="auto"/>
              <w:ind w:left="1" w:firstLine="0"/>
            </w:pPr>
            <w:r>
              <w:rPr>
                <w:sz w:val="20"/>
              </w:rPr>
              <w:t xml:space="preserve">Condition &amp; Analog </w:t>
            </w:r>
          </w:p>
        </w:tc>
      </w:tr>
      <w:tr w:rsidR="00A51A76" w:rsidTr="00D2676F">
        <w:trPr>
          <w:trHeight w:val="382"/>
        </w:trPr>
        <w:tc>
          <w:tcPr>
            <w:tcW w:w="4230" w:type="dxa"/>
            <w:tcBorders>
              <w:top w:val="single" w:sz="7" w:space="0" w:color="000000"/>
              <w:left w:val="single" w:sz="7" w:space="0" w:color="000000"/>
              <w:bottom w:val="single" w:sz="7" w:space="0" w:color="000000"/>
              <w:right w:val="single" w:sz="7" w:space="0" w:color="000000"/>
            </w:tcBorders>
          </w:tcPr>
          <w:p w:rsidR="00A51A76" w:rsidRDefault="00B83E34">
            <w:pPr>
              <w:spacing w:after="0" w:line="259" w:lineRule="auto"/>
              <w:ind w:left="1" w:firstLine="0"/>
            </w:pPr>
            <w:r>
              <w:rPr>
                <w:sz w:val="20"/>
              </w:rPr>
              <w:t xml:space="preserve">Position Error </w:t>
            </w:r>
          </w:p>
        </w:tc>
        <w:tc>
          <w:tcPr>
            <w:tcW w:w="2790" w:type="dxa"/>
            <w:tcBorders>
              <w:top w:val="single" w:sz="7" w:space="0" w:color="000000"/>
              <w:left w:val="single" w:sz="7" w:space="0" w:color="000000"/>
              <w:bottom w:val="single" w:sz="7" w:space="0" w:color="000000"/>
              <w:right w:val="single" w:sz="7" w:space="0" w:color="000000"/>
            </w:tcBorders>
          </w:tcPr>
          <w:p w:rsidR="00A51A76" w:rsidRDefault="00B83E34">
            <w:pPr>
              <w:spacing w:after="0" w:line="259" w:lineRule="auto"/>
              <w:ind w:left="2" w:firstLine="0"/>
            </w:pPr>
            <w:r>
              <w:rPr>
                <w:sz w:val="20"/>
              </w:rPr>
              <w:t xml:space="preserve">On / Off </w:t>
            </w:r>
          </w:p>
        </w:tc>
        <w:tc>
          <w:tcPr>
            <w:tcW w:w="2160" w:type="dxa"/>
            <w:tcBorders>
              <w:top w:val="single" w:sz="7" w:space="0" w:color="000000"/>
              <w:left w:val="single" w:sz="7" w:space="0" w:color="000000"/>
              <w:bottom w:val="single" w:sz="7" w:space="0" w:color="000000"/>
              <w:right w:val="single" w:sz="7" w:space="0" w:color="000000"/>
            </w:tcBorders>
          </w:tcPr>
          <w:p w:rsidR="00A51A76" w:rsidRDefault="00B83E34">
            <w:pPr>
              <w:spacing w:after="0" w:line="259" w:lineRule="auto"/>
              <w:ind w:left="1" w:firstLine="0"/>
            </w:pPr>
            <w:r>
              <w:rPr>
                <w:sz w:val="20"/>
              </w:rPr>
              <w:t xml:space="preserve">Condition &amp; Analog </w:t>
            </w:r>
          </w:p>
        </w:tc>
      </w:tr>
      <w:tr w:rsidR="00A51A76" w:rsidTr="00D2676F">
        <w:trPr>
          <w:trHeight w:val="382"/>
        </w:trPr>
        <w:tc>
          <w:tcPr>
            <w:tcW w:w="4230" w:type="dxa"/>
            <w:tcBorders>
              <w:top w:val="single" w:sz="7" w:space="0" w:color="000000"/>
              <w:left w:val="single" w:sz="7" w:space="0" w:color="000000"/>
              <w:bottom w:val="single" w:sz="7" w:space="0" w:color="000000"/>
              <w:right w:val="single" w:sz="7" w:space="0" w:color="000000"/>
            </w:tcBorders>
          </w:tcPr>
          <w:p w:rsidR="00A51A76" w:rsidRDefault="00B83E34">
            <w:pPr>
              <w:spacing w:after="0" w:line="259" w:lineRule="auto"/>
              <w:ind w:left="1" w:firstLine="0"/>
            </w:pPr>
            <w:r>
              <w:rPr>
                <w:sz w:val="20"/>
              </w:rPr>
              <w:t xml:space="preserve">PR Residual </w:t>
            </w:r>
          </w:p>
        </w:tc>
        <w:tc>
          <w:tcPr>
            <w:tcW w:w="2790" w:type="dxa"/>
            <w:tcBorders>
              <w:top w:val="single" w:sz="7" w:space="0" w:color="000000"/>
              <w:left w:val="single" w:sz="7" w:space="0" w:color="000000"/>
              <w:bottom w:val="single" w:sz="7" w:space="0" w:color="000000"/>
              <w:right w:val="single" w:sz="7" w:space="0" w:color="000000"/>
            </w:tcBorders>
          </w:tcPr>
          <w:p w:rsidR="00A51A76" w:rsidRDefault="00B83E34">
            <w:pPr>
              <w:spacing w:after="0" w:line="259" w:lineRule="auto"/>
              <w:ind w:left="1" w:firstLine="0"/>
            </w:pPr>
            <w:r>
              <w:rPr>
                <w:sz w:val="20"/>
              </w:rPr>
              <w:t xml:space="preserve">On / Off </w:t>
            </w:r>
          </w:p>
        </w:tc>
        <w:tc>
          <w:tcPr>
            <w:tcW w:w="2160" w:type="dxa"/>
            <w:tcBorders>
              <w:top w:val="single" w:sz="7" w:space="0" w:color="000000"/>
              <w:left w:val="single" w:sz="7" w:space="0" w:color="000000"/>
              <w:bottom w:val="single" w:sz="7" w:space="0" w:color="000000"/>
              <w:right w:val="single" w:sz="7" w:space="0" w:color="000000"/>
            </w:tcBorders>
          </w:tcPr>
          <w:p w:rsidR="00A51A76" w:rsidRDefault="00B83E34">
            <w:pPr>
              <w:spacing w:after="0" w:line="259" w:lineRule="auto"/>
              <w:ind w:left="0" w:firstLine="0"/>
            </w:pPr>
            <w:r>
              <w:rPr>
                <w:sz w:val="20"/>
              </w:rPr>
              <w:t xml:space="preserve">Condition &amp; Analog </w:t>
            </w:r>
          </w:p>
        </w:tc>
      </w:tr>
      <w:tr w:rsidR="00A51A76" w:rsidTr="00D2676F">
        <w:trPr>
          <w:trHeight w:val="380"/>
        </w:trPr>
        <w:tc>
          <w:tcPr>
            <w:tcW w:w="4230" w:type="dxa"/>
            <w:tcBorders>
              <w:top w:val="single" w:sz="7" w:space="0" w:color="000000"/>
              <w:left w:val="single" w:sz="7" w:space="0" w:color="000000"/>
              <w:bottom w:val="single" w:sz="7" w:space="0" w:color="000000"/>
              <w:right w:val="single" w:sz="7" w:space="0" w:color="000000"/>
            </w:tcBorders>
          </w:tcPr>
          <w:p w:rsidR="00A51A76" w:rsidRDefault="00B83E34">
            <w:pPr>
              <w:spacing w:after="0" w:line="259" w:lineRule="auto"/>
              <w:ind w:left="1" w:firstLine="0"/>
            </w:pPr>
            <w:r>
              <w:rPr>
                <w:sz w:val="20"/>
              </w:rPr>
              <w:t xml:space="preserve">PR Residual </w:t>
            </w:r>
          </w:p>
        </w:tc>
        <w:tc>
          <w:tcPr>
            <w:tcW w:w="2790" w:type="dxa"/>
            <w:tcBorders>
              <w:top w:val="single" w:sz="7" w:space="0" w:color="000000"/>
              <w:left w:val="single" w:sz="7" w:space="0" w:color="000000"/>
              <w:bottom w:val="single" w:sz="7" w:space="0" w:color="000000"/>
              <w:right w:val="single" w:sz="7" w:space="0" w:color="000000"/>
            </w:tcBorders>
          </w:tcPr>
          <w:p w:rsidR="00A51A76" w:rsidRDefault="00B83E34">
            <w:pPr>
              <w:spacing w:after="0" w:line="259" w:lineRule="auto"/>
              <w:ind w:left="1" w:firstLine="0"/>
            </w:pPr>
            <w:r>
              <w:rPr>
                <w:sz w:val="20"/>
              </w:rPr>
              <w:t xml:space="preserve">On / Off </w:t>
            </w:r>
          </w:p>
        </w:tc>
        <w:tc>
          <w:tcPr>
            <w:tcW w:w="2160" w:type="dxa"/>
            <w:tcBorders>
              <w:top w:val="single" w:sz="7" w:space="0" w:color="000000"/>
              <w:left w:val="single" w:sz="7" w:space="0" w:color="000000"/>
              <w:bottom w:val="single" w:sz="7" w:space="0" w:color="000000"/>
              <w:right w:val="single" w:sz="7" w:space="0" w:color="000000"/>
            </w:tcBorders>
          </w:tcPr>
          <w:p w:rsidR="00A51A76" w:rsidRDefault="00B83E34">
            <w:pPr>
              <w:spacing w:after="0" w:line="259" w:lineRule="auto"/>
              <w:ind w:left="0" w:firstLine="0"/>
            </w:pPr>
            <w:r>
              <w:rPr>
                <w:sz w:val="20"/>
              </w:rPr>
              <w:t xml:space="preserve">Condition &amp; Analog </w:t>
            </w:r>
          </w:p>
        </w:tc>
      </w:tr>
      <w:tr w:rsidR="00A51A76" w:rsidTr="00D2676F">
        <w:trPr>
          <w:trHeight w:val="382"/>
        </w:trPr>
        <w:tc>
          <w:tcPr>
            <w:tcW w:w="4230" w:type="dxa"/>
            <w:tcBorders>
              <w:top w:val="single" w:sz="7" w:space="0" w:color="000000"/>
              <w:left w:val="single" w:sz="7" w:space="0" w:color="000000"/>
              <w:bottom w:val="single" w:sz="7" w:space="0" w:color="000000"/>
              <w:right w:val="single" w:sz="7" w:space="0" w:color="000000"/>
            </w:tcBorders>
          </w:tcPr>
          <w:p w:rsidR="00A51A76" w:rsidRDefault="00B83E34">
            <w:pPr>
              <w:spacing w:after="0" w:line="259" w:lineRule="auto"/>
              <w:ind w:left="1" w:firstLine="0"/>
            </w:pPr>
            <w:r>
              <w:rPr>
                <w:sz w:val="20"/>
              </w:rPr>
              <w:t xml:space="preserve">Low UDRE </w:t>
            </w:r>
          </w:p>
        </w:tc>
        <w:tc>
          <w:tcPr>
            <w:tcW w:w="2790" w:type="dxa"/>
            <w:tcBorders>
              <w:top w:val="single" w:sz="7" w:space="0" w:color="000000"/>
              <w:left w:val="single" w:sz="7" w:space="0" w:color="000000"/>
              <w:bottom w:val="single" w:sz="7" w:space="0" w:color="000000"/>
              <w:right w:val="single" w:sz="7" w:space="0" w:color="000000"/>
            </w:tcBorders>
          </w:tcPr>
          <w:p w:rsidR="00A51A76" w:rsidRDefault="00B83E34">
            <w:pPr>
              <w:spacing w:after="0" w:line="259" w:lineRule="auto"/>
              <w:ind w:left="2" w:firstLine="0"/>
            </w:pPr>
            <w:r>
              <w:rPr>
                <w:sz w:val="20"/>
              </w:rPr>
              <w:t xml:space="preserve">On / Off </w:t>
            </w:r>
          </w:p>
        </w:tc>
        <w:tc>
          <w:tcPr>
            <w:tcW w:w="2160" w:type="dxa"/>
            <w:tcBorders>
              <w:top w:val="single" w:sz="7" w:space="0" w:color="000000"/>
              <w:left w:val="single" w:sz="7" w:space="0" w:color="000000"/>
              <w:bottom w:val="single" w:sz="7" w:space="0" w:color="000000"/>
              <w:right w:val="single" w:sz="7" w:space="0" w:color="000000"/>
            </w:tcBorders>
          </w:tcPr>
          <w:p w:rsidR="00A51A76" w:rsidRDefault="00B83E34">
            <w:pPr>
              <w:spacing w:after="0" w:line="259" w:lineRule="auto"/>
              <w:ind w:left="1" w:firstLine="0"/>
            </w:pPr>
            <w:r>
              <w:rPr>
                <w:sz w:val="20"/>
              </w:rPr>
              <w:t xml:space="preserve">Condition &amp; Analog </w:t>
            </w:r>
          </w:p>
        </w:tc>
      </w:tr>
      <w:tr w:rsidR="00B00841" w:rsidTr="00D2676F">
        <w:trPr>
          <w:trHeight w:val="382"/>
        </w:trPr>
        <w:tc>
          <w:tcPr>
            <w:tcW w:w="4230" w:type="dxa"/>
            <w:tcBorders>
              <w:top w:val="single" w:sz="7" w:space="0" w:color="000000"/>
              <w:left w:val="single" w:sz="7" w:space="0" w:color="000000"/>
              <w:bottom w:val="single" w:sz="7" w:space="0" w:color="000000"/>
              <w:right w:val="single" w:sz="7" w:space="0" w:color="000000"/>
            </w:tcBorders>
          </w:tcPr>
          <w:p w:rsidR="00B00841" w:rsidRPr="00B00841" w:rsidRDefault="00B00841" w:rsidP="00B00841">
            <w:pPr>
              <w:rPr>
                <w:highlight w:val="yellow"/>
              </w:rPr>
            </w:pPr>
            <w:r w:rsidRPr="00B00841">
              <w:rPr>
                <w:highlight w:val="yellow"/>
              </w:rPr>
              <w:t>Air Conditioner Control (in case of failure)</w:t>
            </w:r>
          </w:p>
        </w:tc>
        <w:tc>
          <w:tcPr>
            <w:tcW w:w="2790" w:type="dxa"/>
            <w:tcBorders>
              <w:top w:val="single" w:sz="7" w:space="0" w:color="000000"/>
              <w:left w:val="single" w:sz="7" w:space="0" w:color="000000"/>
              <w:bottom w:val="single" w:sz="7" w:space="0" w:color="000000"/>
              <w:right w:val="single" w:sz="7" w:space="0" w:color="000000"/>
            </w:tcBorders>
          </w:tcPr>
          <w:p w:rsidR="00B00841" w:rsidRPr="00B00841" w:rsidRDefault="00B00841" w:rsidP="00B00841">
            <w:pPr>
              <w:rPr>
                <w:highlight w:val="yellow"/>
              </w:rPr>
            </w:pPr>
            <w:r w:rsidRPr="00B00841">
              <w:rPr>
                <w:highlight w:val="yellow"/>
              </w:rPr>
              <w:t>AC1 / AC2</w:t>
            </w:r>
            <w:r>
              <w:rPr>
                <w:highlight w:val="yellow"/>
              </w:rPr>
              <w:t xml:space="preserve"> ( Temp )</w:t>
            </w:r>
          </w:p>
        </w:tc>
        <w:tc>
          <w:tcPr>
            <w:tcW w:w="2160" w:type="dxa"/>
            <w:tcBorders>
              <w:top w:val="single" w:sz="7" w:space="0" w:color="000000"/>
              <w:left w:val="single" w:sz="7" w:space="0" w:color="000000"/>
              <w:bottom w:val="single" w:sz="7" w:space="0" w:color="000000"/>
              <w:right w:val="single" w:sz="7" w:space="0" w:color="000000"/>
            </w:tcBorders>
          </w:tcPr>
          <w:p w:rsidR="00B00841" w:rsidRPr="00B00841" w:rsidRDefault="00B00841" w:rsidP="00B00841">
            <w:pPr>
              <w:rPr>
                <w:highlight w:val="yellow"/>
              </w:rPr>
            </w:pPr>
            <w:r w:rsidRPr="00B00841">
              <w:rPr>
                <w:highlight w:val="yellow"/>
              </w:rPr>
              <w:t>Control</w:t>
            </w:r>
          </w:p>
        </w:tc>
      </w:tr>
      <w:tr w:rsidR="00B00841" w:rsidTr="00D2676F">
        <w:trPr>
          <w:trHeight w:val="382"/>
        </w:trPr>
        <w:tc>
          <w:tcPr>
            <w:tcW w:w="4230" w:type="dxa"/>
            <w:tcBorders>
              <w:top w:val="single" w:sz="7" w:space="0" w:color="000000"/>
              <w:left w:val="single" w:sz="7" w:space="0" w:color="000000"/>
              <w:bottom w:val="single" w:sz="7" w:space="0" w:color="000000"/>
              <w:right w:val="single" w:sz="7" w:space="0" w:color="000000"/>
            </w:tcBorders>
          </w:tcPr>
          <w:p w:rsidR="00B00841" w:rsidRPr="00B00841" w:rsidRDefault="00B00841" w:rsidP="00B00841">
            <w:pPr>
              <w:rPr>
                <w:highlight w:val="yellow"/>
              </w:rPr>
            </w:pPr>
            <w:r w:rsidRPr="00B00841">
              <w:rPr>
                <w:highlight w:val="yellow"/>
              </w:rPr>
              <w:t>Reference Station Control (in case of failure)</w:t>
            </w:r>
          </w:p>
        </w:tc>
        <w:tc>
          <w:tcPr>
            <w:tcW w:w="2790" w:type="dxa"/>
            <w:tcBorders>
              <w:top w:val="single" w:sz="7" w:space="0" w:color="000000"/>
              <w:left w:val="single" w:sz="7" w:space="0" w:color="000000"/>
              <w:bottom w:val="single" w:sz="7" w:space="0" w:color="000000"/>
              <w:right w:val="single" w:sz="7" w:space="0" w:color="000000"/>
            </w:tcBorders>
          </w:tcPr>
          <w:p w:rsidR="00B00841" w:rsidRPr="00B00841" w:rsidRDefault="00B00841" w:rsidP="00B00841">
            <w:pPr>
              <w:rPr>
                <w:highlight w:val="yellow"/>
              </w:rPr>
            </w:pPr>
            <w:r w:rsidRPr="00B00841">
              <w:rPr>
                <w:highlight w:val="yellow"/>
              </w:rPr>
              <w:t>RS1 / RS2</w:t>
            </w:r>
            <w:r>
              <w:rPr>
                <w:highlight w:val="yellow"/>
              </w:rPr>
              <w:t xml:space="preserve"> ( On/Off)</w:t>
            </w:r>
          </w:p>
        </w:tc>
        <w:tc>
          <w:tcPr>
            <w:tcW w:w="2160" w:type="dxa"/>
            <w:tcBorders>
              <w:top w:val="single" w:sz="7" w:space="0" w:color="000000"/>
              <w:left w:val="single" w:sz="7" w:space="0" w:color="000000"/>
              <w:bottom w:val="single" w:sz="7" w:space="0" w:color="000000"/>
              <w:right w:val="single" w:sz="7" w:space="0" w:color="000000"/>
            </w:tcBorders>
          </w:tcPr>
          <w:p w:rsidR="00B00841" w:rsidRPr="00B00841" w:rsidRDefault="00B00841" w:rsidP="00B00841">
            <w:pPr>
              <w:rPr>
                <w:highlight w:val="yellow"/>
              </w:rPr>
            </w:pPr>
            <w:r w:rsidRPr="00B00841">
              <w:rPr>
                <w:highlight w:val="yellow"/>
              </w:rPr>
              <w:t>Control</w:t>
            </w:r>
          </w:p>
        </w:tc>
      </w:tr>
      <w:tr w:rsidR="00B00841" w:rsidTr="00D2676F">
        <w:trPr>
          <w:trHeight w:val="382"/>
        </w:trPr>
        <w:tc>
          <w:tcPr>
            <w:tcW w:w="4230" w:type="dxa"/>
            <w:tcBorders>
              <w:top w:val="single" w:sz="7" w:space="0" w:color="000000"/>
              <w:left w:val="single" w:sz="7" w:space="0" w:color="000000"/>
              <w:bottom w:val="single" w:sz="7" w:space="0" w:color="000000"/>
              <w:right w:val="single" w:sz="7" w:space="0" w:color="000000"/>
            </w:tcBorders>
          </w:tcPr>
          <w:p w:rsidR="00B00841" w:rsidRPr="00B00841" w:rsidRDefault="00B00841" w:rsidP="00B00841">
            <w:pPr>
              <w:rPr>
                <w:highlight w:val="yellow"/>
              </w:rPr>
            </w:pPr>
            <w:r w:rsidRPr="00B00841">
              <w:rPr>
                <w:highlight w:val="yellow"/>
              </w:rPr>
              <w:lastRenderedPageBreak/>
              <w:t>Integrity Monitor Control (in case of failure)</w:t>
            </w:r>
          </w:p>
        </w:tc>
        <w:tc>
          <w:tcPr>
            <w:tcW w:w="2790" w:type="dxa"/>
            <w:tcBorders>
              <w:top w:val="single" w:sz="7" w:space="0" w:color="000000"/>
              <w:left w:val="single" w:sz="7" w:space="0" w:color="000000"/>
              <w:bottom w:val="single" w:sz="7" w:space="0" w:color="000000"/>
              <w:right w:val="single" w:sz="7" w:space="0" w:color="000000"/>
            </w:tcBorders>
          </w:tcPr>
          <w:p w:rsidR="00B00841" w:rsidRPr="00B00841" w:rsidRDefault="00B00841" w:rsidP="00B00841">
            <w:pPr>
              <w:rPr>
                <w:highlight w:val="yellow"/>
              </w:rPr>
            </w:pPr>
            <w:r w:rsidRPr="00B00841">
              <w:rPr>
                <w:highlight w:val="yellow"/>
              </w:rPr>
              <w:t>IM1 / IM2</w:t>
            </w:r>
            <w:r>
              <w:rPr>
                <w:highlight w:val="yellow"/>
              </w:rPr>
              <w:t xml:space="preserve"> ( On/Off)</w:t>
            </w:r>
          </w:p>
        </w:tc>
        <w:tc>
          <w:tcPr>
            <w:tcW w:w="2160" w:type="dxa"/>
            <w:tcBorders>
              <w:top w:val="single" w:sz="7" w:space="0" w:color="000000"/>
              <w:left w:val="single" w:sz="7" w:space="0" w:color="000000"/>
              <w:bottom w:val="single" w:sz="7" w:space="0" w:color="000000"/>
              <w:right w:val="single" w:sz="7" w:space="0" w:color="000000"/>
            </w:tcBorders>
          </w:tcPr>
          <w:p w:rsidR="00B00841" w:rsidRPr="00B00841" w:rsidRDefault="00B00841" w:rsidP="00B00841">
            <w:pPr>
              <w:rPr>
                <w:highlight w:val="yellow"/>
              </w:rPr>
            </w:pPr>
            <w:r w:rsidRPr="00B00841">
              <w:rPr>
                <w:highlight w:val="yellow"/>
              </w:rPr>
              <w:t>Control</w:t>
            </w:r>
          </w:p>
        </w:tc>
      </w:tr>
      <w:tr w:rsidR="00B00841" w:rsidTr="00D2676F">
        <w:trPr>
          <w:trHeight w:val="382"/>
        </w:trPr>
        <w:tc>
          <w:tcPr>
            <w:tcW w:w="4230" w:type="dxa"/>
            <w:tcBorders>
              <w:top w:val="single" w:sz="7" w:space="0" w:color="000000"/>
              <w:left w:val="single" w:sz="7" w:space="0" w:color="000000"/>
              <w:bottom w:val="single" w:sz="7" w:space="0" w:color="000000"/>
              <w:right w:val="single" w:sz="7" w:space="0" w:color="000000"/>
            </w:tcBorders>
          </w:tcPr>
          <w:p w:rsidR="00B00841" w:rsidRPr="00B00841" w:rsidRDefault="00B00841" w:rsidP="00B00841">
            <w:pPr>
              <w:rPr>
                <w:highlight w:val="yellow"/>
              </w:rPr>
            </w:pPr>
            <w:r w:rsidRPr="00B00841">
              <w:rPr>
                <w:highlight w:val="yellow"/>
              </w:rPr>
              <w:t>Transmitter Control (in case of failure)</w:t>
            </w:r>
          </w:p>
        </w:tc>
        <w:tc>
          <w:tcPr>
            <w:tcW w:w="2790" w:type="dxa"/>
            <w:tcBorders>
              <w:top w:val="single" w:sz="7" w:space="0" w:color="000000"/>
              <w:left w:val="single" w:sz="7" w:space="0" w:color="000000"/>
              <w:bottom w:val="single" w:sz="7" w:space="0" w:color="000000"/>
              <w:right w:val="single" w:sz="7" w:space="0" w:color="000000"/>
            </w:tcBorders>
          </w:tcPr>
          <w:p w:rsidR="00B00841" w:rsidRPr="00B00841" w:rsidRDefault="00B00841" w:rsidP="00B00841">
            <w:pPr>
              <w:rPr>
                <w:highlight w:val="yellow"/>
              </w:rPr>
            </w:pPr>
            <w:r w:rsidRPr="00B00841">
              <w:rPr>
                <w:highlight w:val="yellow"/>
              </w:rPr>
              <w:t>Side A / Side B</w:t>
            </w:r>
            <w:r w:rsidR="00FB6316">
              <w:rPr>
                <w:highlight w:val="yellow"/>
              </w:rPr>
              <w:t xml:space="preserve"> ( On/Off)</w:t>
            </w:r>
          </w:p>
        </w:tc>
        <w:tc>
          <w:tcPr>
            <w:tcW w:w="2160" w:type="dxa"/>
            <w:tcBorders>
              <w:top w:val="single" w:sz="7" w:space="0" w:color="000000"/>
              <w:left w:val="single" w:sz="7" w:space="0" w:color="000000"/>
              <w:bottom w:val="single" w:sz="7" w:space="0" w:color="000000"/>
              <w:right w:val="single" w:sz="7" w:space="0" w:color="000000"/>
            </w:tcBorders>
          </w:tcPr>
          <w:p w:rsidR="00B00841" w:rsidRPr="00B00841" w:rsidRDefault="00B00841" w:rsidP="00B00841">
            <w:pPr>
              <w:rPr>
                <w:highlight w:val="yellow"/>
              </w:rPr>
            </w:pPr>
            <w:r w:rsidRPr="00B00841">
              <w:rPr>
                <w:highlight w:val="yellow"/>
              </w:rPr>
              <w:t>Control</w:t>
            </w:r>
          </w:p>
        </w:tc>
      </w:tr>
      <w:tr w:rsidR="00B00841" w:rsidTr="00D2676F">
        <w:trPr>
          <w:trHeight w:val="382"/>
        </w:trPr>
        <w:tc>
          <w:tcPr>
            <w:tcW w:w="4230" w:type="dxa"/>
            <w:tcBorders>
              <w:top w:val="single" w:sz="7" w:space="0" w:color="000000"/>
              <w:left w:val="single" w:sz="7" w:space="0" w:color="000000"/>
              <w:bottom w:val="single" w:sz="7" w:space="0" w:color="000000"/>
              <w:right w:val="single" w:sz="7" w:space="0" w:color="000000"/>
            </w:tcBorders>
          </w:tcPr>
          <w:p w:rsidR="00B00841" w:rsidRPr="00FB6316" w:rsidRDefault="00B00841" w:rsidP="00B00841">
            <w:pPr>
              <w:rPr>
                <w:highlight w:val="yellow"/>
              </w:rPr>
            </w:pPr>
            <w:r w:rsidRPr="00FB6316">
              <w:rPr>
                <w:highlight w:val="yellow"/>
              </w:rPr>
              <w:t>Transmitter Signal</w:t>
            </w:r>
            <w:r w:rsidR="00FB6316" w:rsidRPr="00FB6316">
              <w:rPr>
                <w:highlight w:val="yellow"/>
              </w:rPr>
              <w:t xml:space="preserve"> strength </w:t>
            </w:r>
          </w:p>
        </w:tc>
        <w:tc>
          <w:tcPr>
            <w:tcW w:w="2790" w:type="dxa"/>
            <w:tcBorders>
              <w:top w:val="single" w:sz="7" w:space="0" w:color="000000"/>
              <w:left w:val="single" w:sz="7" w:space="0" w:color="000000"/>
              <w:bottom w:val="single" w:sz="7" w:space="0" w:color="000000"/>
              <w:right w:val="single" w:sz="7" w:space="0" w:color="000000"/>
            </w:tcBorders>
          </w:tcPr>
          <w:p w:rsidR="00B00841" w:rsidRPr="00FB6316" w:rsidRDefault="00B00841" w:rsidP="00B00841">
            <w:pPr>
              <w:rPr>
                <w:highlight w:val="yellow"/>
              </w:rPr>
            </w:pPr>
            <w:r w:rsidRPr="00FB6316">
              <w:rPr>
                <w:highlight w:val="yellow"/>
              </w:rPr>
              <w:t>Side A / Side B ( Kw)</w:t>
            </w:r>
          </w:p>
          <w:p w:rsidR="00FB6316" w:rsidRPr="00FB6316" w:rsidRDefault="00FB6316" w:rsidP="00B00841">
            <w:pPr>
              <w:rPr>
                <w:highlight w:val="yellow"/>
              </w:rPr>
            </w:pPr>
            <w:r w:rsidRPr="00FB6316">
              <w:rPr>
                <w:highlight w:val="yellow"/>
              </w:rPr>
              <w:t>Half signal/ Full Signal</w:t>
            </w:r>
          </w:p>
        </w:tc>
        <w:tc>
          <w:tcPr>
            <w:tcW w:w="2160" w:type="dxa"/>
            <w:tcBorders>
              <w:top w:val="single" w:sz="7" w:space="0" w:color="000000"/>
              <w:left w:val="single" w:sz="7" w:space="0" w:color="000000"/>
              <w:bottom w:val="single" w:sz="7" w:space="0" w:color="000000"/>
              <w:right w:val="single" w:sz="7" w:space="0" w:color="000000"/>
            </w:tcBorders>
          </w:tcPr>
          <w:p w:rsidR="00B00841" w:rsidRPr="00FB6316" w:rsidRDefault="00B00841" w:rsidP="00B00841">
            <w:pPr>
              <w:rPr>
                <w:highlight w:val="yellow"/>
              </w:rPr>
            </w:pPr>
            <w:r w:rsidRPr="00FB6316">
              <w:rPr>
                <w:highlight w:val="yellow"/>
              </w:rPr>
              <w:t>Control</w:t>
            </w:r>
          </w:p>
        </w:tc>
      </w:tr>
      <w:tr w:rsidR="00B00841" w:rsidTr="00D2676F">
        <w:trPr>
          <w:trHeight w:val="382"/>
        </w:trPr>
        <w:tc>
          <w:tcPr>
            <w:tcW w:w="4230" w:type="dxa"/>
            <w:tcBorders>
              <w:top w:val="single" w:sz="7" w:space="0" w:color="000000"/>
              <w:left w:val="single" w:sz="7" w:space="0" w:color="000000"/>
              <w:bottom w:val="single" w:sz="7" w:space="0" w:color="000000"/>
              <w:right w:val="single" w:sz="7" w:space="0" w:color="000000"/>
            </w:tcBorders>
          </w:tcPr>
          <w:p w:rsidR="00B00841" w:rsidRPr="00B00841" w:rsidRDefault="00B00841" w:rsidP="00B00841">
            <w:pPr>
              <w:rPr>
                <w:highlight w:val="yellow"/>
              </w:rPr>
            </w:pPr>
            <w:r w:rsidRPr="00B00841">
              <w:rPr>
                <w:highlight w:val="yellow"/>
              </w:rPr>
              <w:t>Controlling Node (active computer)</w:t>
            </w:r>
          </w:p>
        </w:tc>
        <w:tc>
          <w:tcPr>
            <w:tcW w:w="2790" w:type="dxa"/>
            <w:tcBorders>
              <w:top w:val="single" w:sz="7" w:space="0" w:color="000000"/>
              <w:left w:val="single" w:sz="7" w:space="0" w:color="000000"/>
              <w:bottom w:val="single" w:sz="7" w:space="0" w:color="000000"/>
              <w:right w:val="single" w:sz="7" w:space="0" w:color="000000"/>
            </w:tcBorders>
          </w:tcPr>
          <w:p w:rsidR="00B00841" w:rsidRDefault="00B00841" w:rsidP="00B00841">
            <w:pPr>
              <w:rPr>
                <w:highlight w:val="yellow"/>
              </w:rPr>
            </w:pPr>
            <w:r w:rsidRPr="00B00841">
              <w:rPr>
                <w:highlight w:val="yellow"/>
              </w:rPr>
              <w:t>PC1 / PC2</w:t>
            </w:r>
            <w:r w:rsidR="00FB6316">
              <w:rPr>
                <w:highlight w:val="yellow"/>
              </w:rPr>
              <w:t xml:space="preserve"> (On/Off)</w:t>
            </w:r>
          </w:p>
          <w:p w:rsidR="00FB6316" w:rsidRPr="00B00841" w:rsidRDefault="00FB6316" w:rsidP="00B00841">
            <w:pPr>
              <w:rPr>
                <w:highlight w:val="yellow"/>
              </w:rPr>
            </w:pPr>
            <w:r>
              <w:rPr>
                <w:highlight w:val="yellow"/>
              </w:rPr>
              <w:t>Change the active comp.</w:t>
            </w:r>
          </w:p>
        </w:tc>
        <w:tc>
          <w:tcPr>
            <w:tcW w:w="2160" w:type="dxa"/>
            <w:tcBorders>
              <w:top w:val="single" w:sz="7" w:space="0" w:color="000000"/>
              <w:left w:val="single" w:sz="7" w:space="0" w:color="000000"/>
              <w:bottom w:val="single" w:sz="7" w:space="0" w:color="000000"/>
              <w:right w:val="single" w:sz="7" w:space="0" w:color="000000"/>
            </w:tcBorders>
          </w:tcPr>
          <w:p w:rsidR="00B00841" w:rsidRPr="00B00841" w:rsidRDefault="00B00841" w:rsidP="00B00841">
            <w:pPr>
              <w:rPr>
                <w:highlight w:val="yellow"/>
              </w:rPr>
            </w:pPr>
            <w:r w:rsidRPr="00B00841">
              <w:rPr>
                <w:highlight w:val="yellow"/>
              </w:rPr>
              <w:t>Control</w:t>
            </w:r>
          </w:p>
        </w:tc>
      </w:tr>
      <w:tr w:rsidR="00B00841" w:rsidTr="00D2676F">
        <w:trPr>
          <w:trHeight w:val="382"/>
        </w:trPr>
        <w:tc>
          <w:tcPr>
            <w:tcW w:w="4230" w:type="dxa"/>
            <w:tcBorders>
              <w:top w:val="single" w:sz="7" w:space="0" w:color="000000"/>
              <w:left w:val="single" w:sz="7" w:space="0" w:color="000000"/>
              <w:bottom w:val="single" w:sz="7" w:space="0" w:color="000000"/>
              <w:right w:val="single" w:sz="7" w:space="0" w:color="000000"/>
            </w:tcBorders>
          </w:tcPr>
          <w:p w:rsidR="00B00841" w:rsidRPr="00B00841" w:rsidRDefault="00B00841" w:rsidP="00B00841">
            <w:pPr>
              <w:rPr>
                <w:highlight w:val="yellow"/>
              </w:rPr>
            </w:pPr>
            <w:r w:rsidRPr="00B00841">
              <w:rPr>
                <w:highlight w:val="yellow"/>
              </w:rPr>
              <w:t>Cabin Environment Condition</w:t>
            </w:r>
          </w:p>
        </w:tc>
        <w:tc>
          <w:tcPr>
            <w:tcW w:w="2790" w:type="dxa"/>
            <w:tcBorders>
              <w:top w:val="single" w:sz="7" w:space="0" w:color="000000"/>
              <w:left w:val="single" w:sz="7" w:space="0" w:color="000000"/>
              <w:bottom w:val="single" w:sz="7" w:space="0" w:color="000000"/>
              <w:right w:val="single" w:sz="7" w:space="0" w:color="000000"/>
            </w:tcBorders>
          </w:tcPr>
          <w:p w:rsidR="00B00841" w:rsidRPr="00B00841" w:rsidRDefault="00B00841" w:rsidP="00B00841">
            <w:pPr>
              <w:rPr>
                <w:highlight w:val="yellow"/>
              </w:rPr>
            </w:pPr>
            <w:r w:rsidRPr="00B00841">
              <w:rPr>
                <w:highlight w:val="yellow"/>
              </w:rPr>
              <w:t>Temp / Humidity</w:t>
            </w:r>
          </w:p>
        </w:tc>
        <w:tc>
          <w:tcPr>
            <w:tcW w:w="2160" w:type="dxa"/>
            <w:tcBorders>
              <w:top w:val="single" w:sz="7" w:space="0" w:color="000000"/>
              <w:left w:val="single" w:sz="7" w:space="0" w:color="000000"/>
              <w:bottom w:val="single" w:sz="7" w:space="0" w:color="000000"/>
              <w:right w:val="single" w:sz="7" w:space="0" w:color="000000"/>
            </w:tcBorders>
          </w:tcPr>
          <w:p w:rsidR="00B00841" w:rsidRPr="00B00841" w:rsidRDefault="00B00841" w:rsidP="00B00841">
            <w:pPr>
              <w:rPr>
                <w:highlight w:val="yellow"/>
              </w:rPr>
            </w:pPr>
            <w:r w:rsidRPr="00B00841">
              <w:rPr>
                <w:highlight w:val="yellow"/>
              </w:rPr>
              <w:t>Analogue</w:t>
            </w:r>
          </w:p>
        </w:tc>
      </w:tr>
      <w:tr w:rsidR="00B00841" w:rsidTr="00D2676F">
        <w:trPr>
          <w:trHeight w:val="382"/>
        </w:trPr>
        <w:tc>
          <w:tcPr>
            <w:tcW w:w="4230" w:type="dxa"/>
            <w:tcBorders>
              <w:top w:val="single" w:sz="7" w:space="0" w:color="000000"/>
              <w:left w:val="single" w:sz="7" w:space="0" w:color="000000"/>
              <w:bottom w:val="single" w:sz="7" w:space="0" w:color="000000"/>
              <w:right w:val="single" w:sz="7" w:space="0" w:color="000000"/>
            </w:tcBorders>
          </w:tcPr>
          <w:p w:rsidR="00B00841" w:rsidRPr="00B00841" w:rsidRDefault="00B00841" w:rsidP="00B00841">
            <w:pPr>
              <w:rPr>
                <w:highlight w:val="yellow"/>
              </w:rPr>
            </w:pPr>
            <w:r w:rsidRPr="00B00841">
              <w:rPr>
                <w:highlight w:val="yellow"/>
              </w:rPr>
              <w:t>RF Amps</w:t>
            </w:r>
          </w:p>
        </w:tc>
        <w:tc>
          <w:tcPr>
            <w:tcW w:w="2790" w:type="dxa"/>
            <w:tcBorders>
              <w:top w:val="single" w:sz="7" w:space="0" w:color="000000"/>
              <w:left w:val="single" w:sz="7" w:space="0" w:color="000000"/>
              <w:bottom w:val="single" w:sz="7" w:space="0" w:color="000000"/>
              <w:right w:val="single" w:sz="7" w:space="0" w:color="000000"/>
            </w:tcBorders>
          </w:tcPr>
          <w:p w:rsidR="00B00841" w:rsidRPr="00B00841" w:rsidRDefault="00B00841" w:rsidP="00B00841">
            <w:pPr>
              <w:rPr>
                <w:highlight w:val="yellow"/>
              </w:rPr>
            </w:pPr>
            <w:r w:rsidRPr="00B00841">
              <w:rPr>
                <w:highlight w:val="yellow"/>
              </w:rPr>
              <w:t>Amps</w:t>
            </w:r>
          </w:p>
        </w:tc>
        <w:tc>
          <w:tcPr>
            <w:tcW w:w="2160" w:type="dxa"/>
            <w:tcBorders>
              <w:top w:val="single" w:sz="7" w:space="0" w:color="000000"/>
              <w:left w:val="single" w:sz="7" w:space="0" w:color="000000"/>
              <w:bottom w:val="single" w:sz="7" w:space="0" w:color="000000"/>
              <w:right w:val="single" w:sz="7" w:space="0" w:color="000000"/>
            </w:tcBorders>
          </w:tcPr>
          <w:p w:rsidR="00B00841" w:rsidRPr="00B00841" w:rsidRDefault="00B00841" w:rsidP="00B00841">
            <w:pPr>
              <w:rPr>
                <w:highlight w:val="yellow"/>
              </w:rPr>
            </w:pPr>
            <w:r w:rsidRPr="00B00841">
              <w:rPr>
                <w:highlight w:val="yellow"/>
              </w:rPr>
              <w:t>Analogue</w:t>
            </w:r>
          </w:p>
        </w:tc>
      </w:tr>
      <w:tr w:rsidR="00B00841" w:rsidTr="00D2676F">
        <w:trPr>
          <w:trHeight w:val="382"/>
        </w:trPr>
        <w:tc>
          <w:tcPr>
            <w:tcW w:w="4230" w:type="dxa"/>
            <w:tcBorders>
              <w:top w:val="single" w:sz="7" w:space="0" w:color="000000"/>
              <w:left w:val="single" w:sz="7" w:space="0" w:color="000000"/>
              <w:bottom w:val="single" w:sz="7" w:space="0" w:color="000000"/>
              <w:right w:val="single" w:sz="7" w:space="0" w:color="000000"/>
            </w:tcBorders>
          </w:tcPr>
          <w:p w:rsidR="00B00841" w:rsidRPr="00B00841" w:rsidRDefault="00B00841" w:rsidP="00B00841">
            <w:pPr>
              <w:rPr>
                <w:highlight w:val="yellow"/>
              </w:rPr>
            </w:pPr>
            <w:r w:rsidRPr="00B00841">
              <w:rPr>
                <w:highlight w:val="yellow"/>
              </w:rPr>
              <w:t>FWD Power</w:t>
            </w:r>
          </w:p>
        </w:tc>
        <w:tc>
          <w:tcPr>
            <w:tcW w:w="2790" w:type="dxa"/>
            <w:tcBorders>
              <w:top w:val="single" w:sz="7" w:space="0" w:color="000000"/>
              <w:left w:val="single" w:sz="7" w:space="0" w:color="000000"/>
              <w:bottom w:val="single" w:sz="7" w:space="0" w:color="000000"/>
              <w:right w:val="single" w:sz="7" w:space="0" w:color="000000"/>
            </w:tcBorders>
          </w:tcPr>
          <w:p w:rsidR="00B00841" w:rsidRPr="00B00841" w:rsidRDefault="00B00841" w:rsidP="00B00841">
            <w:pPr>
              <w:rPr>
                <w:highlight w:val="yellow"/>
              </w:rPr>
            </w:pPr>
            <w:r w:rsidRPr="00B00841">
              <w:rPr>
                <w:highlight w:val="yellow"/>
              </w:rPr>
              <w:t>kW</w:t>
            </w:r>
          </w:p>
        </w:tc>
        <w:tc>
          <w:tcPr>
            <w:tcW w:w="2160" w:type="dxa"/>
            <w:tcBorders>
              <w:top w:val="single" w:sz="7" w:space="0" w:color="000000"/>
              <w:left w:val="single" w:sz="7" w:space="0" w:color="000000"/>
              <w:bottom w:val="single" w:sz="7" w:space="0" w:color="000000"/>
              <w:right w:val="single" w:sz="7" w:space="0" w:color="000000"/>
            </w:tcBorders>
          </w:tcPr>
          <w:p w:rsidR="00B00841" w:rsidRPr="00B00841" w:rsidRDefault="00B00841" w:rsidP="00B00841">
            <w:pPr>
              <w:rPr>
                <w:highlight w:val="yellow"/>
              </w:rPr>
            </w:pPr>
            <w:r w:rsidRPr="00B00841">
              <w:rPr>
                <w:highlight w:val="yellow"/>
              </w:rPr>
              <w:t>Analogue</w:t>
            </w:r>
          </w:p>
        </w:tc>
      </w:tr>
      <w:tr w:rsidR="00B00841" w:rsidTr="00D2676F">
        <w:trPr>
          <w:trHeight w:val="382"/>
        </w:trPr>
        <w:tc>
          <w:tcPr>
            <w:tcW w:w="4230" w:type="dxa"/>
            <w:tcBorders>
              <w:top w:val="single" w:sz="7" w:space="0" w:color="000000"/>
              <w:left w:val="single" w:sz="7" w:space="0" w:color="000000"/>
              <w:bottom w:val="single" w:sz="7" w:space="0" w:color="000000"/>
              <w:right w:val="single" w:sz="7" w:space="0" w:color="000000"/>
            </w:tcBorders>
          </w:tcPr>
          <w:p w:rsidR="00B00841" w:rsidRPr="00B00841" w:rsidRDefault="00B00841" w:rsidP="00B00841">
            <w:pPr>
              <w:rPr>
                <w:highlight w:val="yellow"/>
              </w:rPr>
            </w:pPr>
            <w:r w:rsidRPr="00B00841">
              <w:rPr>
                <w:highlight w:val="yellow"/>
              </w:rPr>
              <w:t>REFL Power</w:t>
            </w:r>
          </w:p>
        </w:tc>
        <w:tc>
          <w:tcPr>
            <w:tcW w:w="2790" w:type="dxa"/>
            <w:tcBorders>
              <w:top w:val="single" w:sz="7" w:space="0" w:color="000000"/>
              <w:left w:val="single" w:sz="7" w:space="0" w:color="000000"/>
              <w:bottom w:val="single" w:sz="7" w:space="0" w:color="000000"/>
              <w:right w:val="single" w:sz="7" w:space="0" w:color="000000"/>
            </w:tcBorders>
          </w:tcPr>
          <w:p w:rsidR="00B00841" w:rsidRPr="00B00841" w:rsidRDefault="00B00841" w:rsidP="00B00841">
            <w:pPr>
              <w:rPr>
                <w:highlight w:val="yellow"/>
              </w:rPr>
            </w:pPr>
            <w:r w:rsidRPr="00B00841">
              <w:rPr>
                <w:highlight w:val="yellow"/>
              </w:rPr>
              <w:t>kW</w:t>
            </w:r>
          </w:p>
        </w:tc>
        <w:tc>
          <w:tcPr>
            <w:tcW w:w="2160" w:type="dxa"/>
            <w:tcBorders>
              <w:top w:val="single" w:sz="7" w:space="0" w:color="000000"/>
              <w:left w:val="single" w:sz="7" w:space="0" w:color="000000"/>
              <w:bottom w:val="single" w:sz="7" w:space="0" w:color="000000"/>
              <w:right w:val="single" w:sz="7" w:space="0" w:color="000000"/>
            </w:tcBorders>
          </w:tcPr>
          <w:p w:rsidR="00B00841" w:rsidRPr="00B00841" w:rsidRDefault="00B00841" w:rsidP="00B00841">
            <w:pPr>
              <w:rPr>
                <w:highlight w:val="yellow"/>
              </w:rPr>
            </w:pPr>
            <w:r w:rsidRPr="00B00841">
              <w:rPr>
                <w:highlight w:val="yellow"/>
              </w:rPr>
              <w:t>Analogue</w:t>
            </w:r>
          </w:p>
        </w:tc>
      </w:tr>
      <w:tr w:rsidR="00B00841" w:rsidTr="00D2676F">
        <w:trPr>
          <w:trHeight w:val="382"/>
        </w:trPr>
        <w:tc>
          <w:tcPr>
            <w:tcW w:w="4230" w:type="dxa"/>
            <w:tcBorders>
              <w:top w:val="single" w:sz="7" w:space="0" w:color="000000"/>
              <w:left w:val="single" w:sz="7" w:space="0" w:color="000000"/>
              <w:bottom w:val="single" w:sz="7" w:space="0" w:color="000000"/>
              <w:right w:val="single" w:sz="7" w:space="0" w:color="000000"/>
            </w:tcBorders>
          </w:tcPr>
          <w:p w:rsidR="00B00841" w:rsidRPr="00B00841" w:rsidRDefault="00B00841" w:rsidP="00B00841">
            <w:pPr>
              <w:rPr>
                <w:highlight w:val="yellow"/>
              </w:rPr>
            </w:pPr>
            <w:r w:rsidRPr="00B00841">
              <w:rPr>
                <w:highlight w:val="yellow"/>
              </w:rPr>
              <w:t>Transmitter Power Supply</w:t>
            </w:r>
          </w:p>
        </w:tc>
        <w:tc>
          <w:tcPr>
            <w:tcW w:w="2790" w:type="dxa"/>
            <w:tcBorders>
              <w:top w:val="single" w:sz="7" w:space="0" w:color="000000"/>
              <w:left w:val="single" w:sz="7" w:space="0" w:color="000000"/>
              <w:bottom w:val="single" w:sz="7" w:space="0" w:color="000000"/>
              <w:right w:val="single" w:sz="7" w:space="0" w:color="000000"/>
            </w:tcBorders>
          </w:tcPr>
          <w:p w:rsidR="00B00841" w:rsidRPr="00B00841" w:rsidRDefault="00B00841" w:rsidP="00B00841">
            <w:pPr>
              <w:rPr>
                <w:highlight w:val="yellow"/>
              </w:rPr>
            </w:pPr>
            <w:r w:rsidRPr="00B00841">
              <w:rPr>
                <w:highlight w:val="yellow"/>
              </w:rPr>
              <w:t>Amps / Volts</w:t>
            </w:r>
          </w:p>
        </w:tc>
        <w:tc>
          <w:tcPr>
            <w:tcW w:w="2160" w:type="dxa"/>
            <w:tcBorders>
              <w:top w:val="single" w:sz="7" w:space="0" w:color="000000"/>
              <w:left w:val="single" w:sz="7" w:space="0" w:color="000000"/>
              <w:bottom w:val="single" w:sz="7" w:space="0" w:color="000000"/>
              <w:right w:val="single" w:sz="7" w:space="0" w:color="000000"/>
            </w:tcBorders>
          </w:tcPr>
          <w:p w:rsidR="00B00841" w:rsidRPr="00B00841" w:rsidRDefault="00B00841" w:rsidP="00B00841">
            <w:pPr>
              <w:rPr>
                <w:highlight w:val="yellow"/>
              </w:rPr>
            </w:pPr>
            <w:r w:rsidRPr="00B00841">
              <w:rPr>
                <w:highlight w:val="yellow"/>
              </w:rPr>
              <w:t>Analogue</w:t>
            </w:r>
          </w:p>
        </w:tc>
      </w:tr>
    </w:tbl>
    <w:p w:rsidR="00A51A76" w:rsidRDefault="00B83E34">
      <w:pPr>
        <w:spacing w:after="19" w:line="259" w:lineRule="auto"/>
        <w:ind w:left="0" w:firstLine="0"/>
      </w:pPr>
      <w:r>
        <w:rPr>
          <w:sz w:val="18"/>
        </w:rPr>
        <w:t xml:space="preserve"> </w:t>
      </w:r>
    </w:p>
    <w:p w:rsidR="00A51A76" w:rsidRDefault="00B83E34">
      <w:pPr>
        <w:ind w:left="-5" w:right="1"/>
      </w:pPr>
      <w:r>
        <w:t xml:space="preserve">Notes: </w:t>
      </w:r>
    </w:p>
    <w:p w:rsidR="00A51A76" w:rsidRDefault="00B83E34">
      <w:pPr>
        <w:tabs>
          <w:tab w:val="center" w:pos="778"/>
          <w:tab w:val="center" w:pos="2332"/>
        </w:tabs>
        <w:ind w:left="0" w:firstLine="0"/>
      </w:pPr>
      <w:r>
        <w:tab/>
        <w:t xml:space="preserve">SNR: </w:t>
      </w:r>
      <w:r>
        <w:tab/>
        <w:t xml:space="preserve">Signal to Noise Ratio </w:t>
      </w:r>
    </w:p>
    <w:p w:rsidR="00A51A76" w:rsidRDefault="00B83E34">
      <w:pPr>
        <w:tabs>
          <w:tab w:val="center" w:pos="698"/>
          <w:tab w:val="center" w:pos="2089"/>
        </w:tabs>
        <w:ind w:left="0" w:firstLine="0"/>
      </w:pPr>
      <w:r>
        <w:tab/>
        <w:t xml:space="preserve">SS: </w:t>
      </w:r>
      <w:r>
        <w:tab/>
        <w:t xml:space="preserve">Signal Strength </w:t>
      </w:r>
    </w:p>
    <w:p w:rsidR="00A51A76" w:rsidRDefault="00B83E34">
      <w:pPr>
        <w:tabs>
          <w:tab w:val="center" w:pos="710"/>
          <w:tab w:val="center" w:pos="2029"/>
        </w:tabs>
        <w:ind w:left="0" w:firstLine="0"/>
      </w:pPr>
      <w:r>
        <w:tab/>
        <w:t xml:space="preserve">SV: </w:t>
      </w:r>
      <w:r>
        <w:tab/>
        <w:t xml:space="preserve">Space Vehicle </w:t>
      </w:r>
    </w:p>
    <w:p w:rsidR="00A51A76" w:rsidRDefault="00B83E34">
      <w:pPr>
        <w:tabs>
          <w:tab w:val="center" w:pos="794"/>
          <w:tab w:val="center" w:pos="2272"/>
        </w:tabs>
        <w:ind w:left="0" w:firstLine="0"/>
      </w:pPr>
      <w:r>
        <w:tab/>
        <w:t xml:space="preserve">DOP: </w:t>
      </w:r>
      <w:r>
        <w:tab/>
        <w:t xml:space="preserve">Dilution of Position </w:t>
      </w:r>
    </w:p>
    <w:p w:rsidR="00DD2B51" w:rsidRDefault="00B83E34" w:rsidP="00D2676F">
      <w:pPr>
        <w:tabs>
          <w:tab w:val="center" w:pos="713"/>
          <w:tab w:val="center" w:pos="2045"/>
        </w:tabs>
        <w:spacing w:after="143"/>
        <w:ind w:left="0" w:firstLine="0"/>
      </w:pPr>
      <w:r>
        <w:tab/>
        <w:t xml:space="preserve">PR: </w:t>
      </w:r>
      <w:r>
        <w:tab/>
        <w:t xml:space="preserve">Pseudo Range </w:t>
      </w:r>
    </w:p>
    <w:p w:rsidR="00D2676F" w:rsidRDefault="00D2676F" w:rsidP="00D2676F">
      <w:pPr>
        <w:tabs>
          <w:tab w:val="center" w:pos="713"/>
          <w:tab w:val="center" w:pos="2045"/>
        </w:tabs>
        <w:spacing w:after="143"/>
        <w:ind w:left="0" w:firstLine="0"/>
      </w:pPr>
    </w:p>
    <w:p w:rsidR="00DD2B51" w:rsidRPr="006979A0" w:rsidRDefault="00DD2B51" w:rsidP="00DD2B51">
      <w:pPr>
        <w:pStyle w:val="Heading3"/>
        <w:tabs>
          <w:tab w:val="center" w:pos="1004"/>
        </w:tabs>
        <w:spacing w:after="138"/>
        <w:ind w:left="-15" w:firstLine="0"/>
        <w:rPr>
          <w:highlight w:val="yellow"/>
        </w:rPr>
      </w:pPr>
      <w:r w:rsidRPr="006979A0">
        <w:rPr>
          <w:sz w:val="22"/>
          <w:highlight w:val="yellow"/>
        </w:rPr>
        <w:t>5.3.5</w:t>
      </w:r>
      <w:r w:rsidRPr="006979A0">
        <w:rPr>
          <w:rFonts w:ascii="Arial" w:eastAsia="Arial" w:hAnsi="Arial" w:cs="Arial"/>
          <w:sz w:val="22"/>
          <w:highlight w:val="yellow"/>
        </w:rPr>
        <w:t xml:space="preserve"> </w:t>
      </w:r>
      <w:r w:rsidRPr="006979A0">
        <w:rPr>
          <w:rFonts w:ascii="Arial" w:eastAsia="Arial" w:hAnsi="Arial" w:cs="Arial"/>
          <w:sz w:val="22"/>
          <w:highlight w:val="yellow"/>
        </w:rPr>
        <w:tab/>
      </w:r>
      <w:r w:rsidRPr="006979A0">
        <w:rPr>
          <w:sz w:val="22"/>
          <w:highlight w:val="yellow"/>
        </w:rPr>
        <w:t>Floating Buoys</w:t>
      </w:r>
    </w:p>
    <w:p w:rsidR="00DD2B51" w:rsidRPr="006979A0" w:rsidRDefault="00DD2B51" w:rsidP="00DD2B51">
      <w:pPr>
        <w:spacing w:after="0" w:line="259" w:lineRule="auto"/>
        <w:ind w:right="3"/>
        <w:jc w:val="center"/>
        <w:rPr>
          <w:highlight w:val="yellow"/>
        </w:rPr>
      </w:pPr>
      <w:r w:rsidRPr="006979A0">
        <w:rPr>
          <w:b/>
          <w:i/>
          <w:color w:val="575755"/>
          <w:highlight w:val="yellow"/>
          <w:u w:val="single" w:color="575755"/>
        </w:rPr>
        <w:t xml:space="preserve">Table </w:t>
      </w:r>
      <w:proofErr w:type="spellStart"/>
      <w:r w:rsidRPr="006979A0">
        <w:rPr>
          <w:b/>
          <w:i/>
          <w:color w:val="575755"/>
          <w:highlight w:val="yellow"/>
          <w:u w:val="single" w:color="575755"/>
        </w:rPr>
        <w:t>xxxxx</w:t>
      </w:r>
      <w:proofErr w:type="spellEnd"/>
      <w:r w:rsidRPr="006979A0">
        <w:rPr>
          <w:rFonts w:ascii="Arial" w:eastAsia="Arial" w:hAnsi="Arial" w:cs="Arial"/>
          <w:b/>
          <w:i/>
          <w:color w:val="575755"/>
          <w:highlight w:val="yellow"/>
        </w:rPr>
        <w:t xml:space="preserve"> </w:t>
      </w:r>
      <w:r w:rsidRPr="006979A0">
        <w:rPr>
          <w:b/>
          <w:i/>
          <w:color w:val="575755"/>
          <w:highlight w:val="yellow"/>
          <w:u w:val="single" w:color="575755"/>
        </w:rPr>
        <w:t>Floating Buoys</w:t>
      </w:r>
    </w:p>
    <w:tbl>
      <w:tblPr>
        <w:tblStyle w:val="TableGrid"/>
        <w:tblW w:w="7920" w:type="dxa"/>
        <w:tblInd w:w="981" w:type="dxa"/>
        <w:tblCellMar>
          <w:top w:w="108" w:type="dxa"/>
          <w:left w:w="111" w:type="dxa"/>
          <w:right w:w="115" w:type="dxa"/>
        </w:tblCellMar>
        <w:tblLook w:val="04A0" w:firstRow="1" w:lastRow="0" w:firstColumn="1" w:lastColumn="0" w:noHBand="0" w:noVBand="1"/>
      </w:tblPr>
      <w:tblGrid>
        <w:gridCol w:w="2970"/>
        <w:gridCol w:w="3150"/>
        <w:gridCol w:w="1800"/>
      </w:tblGrid>
      <w:tr w:rsidR="00DD2B51" w:rsidRPr="006979A0" w:rsidTr="00B66616">
        <w:trPr>
          <w:trHeight w:val="382"/>
        </w:trPr>
        <w:tc>
          <w:tcPr>
            <w:tcW w:w="2970" w:type="dxa"/>
            <w:tcBorders>
              <w:top w:val="single" w:sz="7" w:space="0" w:color="000000"/>
              <w:left w:val="single" w:sz="7" w:space="0" w:color="000000"/>
              <w:bottom w:val="single" w:sz="7" w:space="0" w:color="000000"/>
              <w:right w:val="single" w:sz="7" w:space="0" w:color="000000"/>
            </w:tcBorders>
          </w:tcPr>
          <w:p w:rsidR="00DD2B51" w:rsidRPr="006979A0" w:rsidRDefault="00DD2B51" w:rsidP="00B66616">
            <w:pPr>
              <w:spacing w:after="0" w:line="259" w:lineRule="auto"/>
              <w:ind w:left="113" w:firstLine="0"/>
              <w:rPr>
                <w:highlight w:val="yellow"/>
              </w:rPr>
            </w:pPr>
            <w:r w:rsidRPr="006979A0">
              <w:rPr>
                <w:b/>
                <w:color w:val="3F7DC9"/>
                <w:sz w:val="20"/>
                <w:highlight w:val="yellow"/>
              </w:rPr>
              <w:t xml:space="preserve">PARAMETER </w:t>
            </w:r>
          </w:p>
        </w:tc>
        <w:tc>
          <w:tcPr>
            <w:tcW w:w="3150" w:type="dxa"/>
            <w:tcBorders>
              <w:top w:val="single" w:sz="7" w:space="0" w:color="000000"/>
              <w:left w:val="single" w:sz="7" w:space="0" w:color="000000"/>
              <w:bottom w:val="single" w:sz="7" w:space="0" w:color="000000"/>
              <w:right w:val="single" w:sz="7" w:space="0" w:color="000000"/>
            </w:tcBorders>
          </w:tcPr>
          <w:p w:rsidR="00DD2B51" w:rsidRPr="006979A0" w:rsidRDefault="00DD2B51" w:rsidP="00B66616">
            <w:pPr>
              <w:spacing w:after="0" w:line="259" w:lineRule="auto"/>
              <w:ind w:left="113" w:firstLine="0"/>
              <w:rPr>
                <w:highlight w:val="yellow"/>
              </w:rPr>
            </w:pPr>
            <w:r w:rsidRPr="006979A0">
              <w:rPr>
                <w:b/>
                <w:color w:val="3F7DC9"/>
                <w:sz w:val="20"/>
                <w:highlight w:val="yellow"/>
              </w:rPr>
              <w:t xml:space="preserve">OPTIONS </w:t>
            </w:r>
          </w:p>
        </w:tc>
        <w:tc>
          <w:tcPr>
            <w:tcW w:w="1800" w:type="dxa"/>
            <w:tcBorders>
              <w:top w:val="single" w:sz="7" w:space="0" w:color="000000"/>
              <w:left w:val="single" w:sz="7" w:space="0" w:color="000000"/>
              <w:bottom w:val="single" w:sz="7" w:space="0" w:color="000000"/>
              <w:right w:val="single" w:sz="7" w:space="0" w:color="000000"/>
            </w:tcBorders>
          </w:tcPr>
          <w:p w:rsidR="00DD2B51" w:rsidRPr="006979A0" w:rsidRDefault="00DD2B51" w:rsidP="00B66616">
            <w:pPr>
              <w:spacing w:after="0" w:line="259" w:lineRule="auto"/>
              <w:ind w:left="0" w:firstLine="0"/>
              <w:rPr>
                <w:highlight w:val="yellow"/>
              </w:rPr>
            </w:pPr>
            <w:r w:rsidRPr="006979A0">
              <w:rPr>
                <w:b/>
                <w:color w:val="3F7DC9"/>
                <w:sz w:val="20"/>
                <w:highlight w:val="yellow"/>
              </w:rPr>
              <w:t xml:space="preserve">SIGNAL </w:t>
            </w:r>
          </w:p>
        </w:tc>
      </w:tr>
      <w:tr w:rsidR="00DD2B51" w:rsidRPr="006979A0" w:rsidTr="00B66616">
        <w:trPr>
          <w:trHeight w:val="382"/>
        </w:trPr>
        <w:tc>
          <w:tcPr>
            <w:tcW w:w="2970" w:type="dxa"/>
            <w:tcBorders>
              <w:top w:val="single" w:sz="7" w:space="0" w:color="000000"/>
              <w:left w:val="single" w:sz="7" w:space="0" w:color="000000"/>
              <w:bottom w:val="single" w:sz="7" w:space="0" w:color="000000"/>
              <w:right w:val="single" w:sz="7" w:space="0" w:color="000000"/>
            </w:tcBorders>
          </w:tcPr>
          <w:p w:rsidR="00DD2B51" w:rsidRPr="006979A0" w:rsidRDefault="00DD2B51" w:rsidP="00B66616">
            <w:pPr>
              <w:spacing w:after="0" w:line="259" w:lineRule="auto"/>
              <w:ind w:left="113" w:firstLine="0"/>
              <w:rPr>
                <w:highlight w:val="yellow"/>
              </w:rPr>
            </w:pPr>
            <w:r w:rsidRPr="006979A0">
              <w:rPr>
                <w:sz w:val="20"/>
                <w:highlight w:val="yellow"/>
              </w:rPr>
              <w:t>Buoy current positions</w:t>
            </w:r>
          </w:p>
        </w:tc>
        <w:tc>
          <w:tcPr>
            <w:tcW w:w="3150" w:type="dxa"/>
            <w:tcBorders>
              <w:top w:val="single" w:sz="7" w:space="0" w:color="000000"/>
              <w:left w:val="single" w:sz="7" w:space="0" w:color="000000"/>
              <w:bottom w:val="single" w:sz="7" w:space="0" w:color="000000"/>
              <w:right w:val="single" w:sz="7" w:space="0" w:color="000000"/>
            </w:tcBorders>
          </w:tcPr>
          <w:p w:rsidR="00DD2B51" w:rsidRPr="006979A0" w:rsidRDefault="00DD2B51" w:rsidP="00B66616">
            <w:pPr>
              <w:spacing w:after="0" w:line="259" w:lineRule="auto"/>
              <w:ind w:left="113" w:firstLine="0"/>
              <w:rPr>
                <w:highlight w:val="yellow"/>
              </w:rPr>
            </w:pPr>
            <w:r w:rsidRPr="006979A0">
              <w:rPr>
                <w:sz w:val="20"/>
                <w:highlight w:val="yellow"/>
              </w:rPr>
              <w:t>On / Off station</w:t>
            </w:r>
          </w:p>
        </w:tc>
        <w:tc>
          <w:tcPr>
            <w:tcW w:w="1800" w:type="dxa"/>
            <w:tcBorders>
              <w:top w:val="single" w:sz="7" w:space="0" w:color="000000"/>
              <w:left w:val="single" w:sz="7" w:space="0" w:color="000000"/>
              <w:bottom w:val="single" w:sz="7" w:space="0" w:color="000000"/>
              <w:right w:val="single" w:sz="7" w:space="0" w:color="000000"/>
            </w:tcBorders>
          </w:tcPr>
          <w:p w:rsidR="00DD2B51" w:rsidRPr="006979A0" w:rsidRDefault="00DD2B51" w:rsidP="00B66616">
            <w:pPr>
              <w:spacing w:after="0" w:line="259" w:lineRule="auto"/>
              <w:ind w:left="113" w:firstLine="0"/>
              <w:rPr>
                <w:highlight w:val="yellow"/>
              </w:rPr>
            </w:pPr>
            <w:r w:rsidRPr="006979A0">
              <w:rPr>
                <w:sz w:val="20"/>
                <w:highlight w:val="yellow"/>
              </w:rPr>
              <w:t xml:space="preserve">Status </w:t>
            </w:r>
          </w:p>
        </w:tc>
      </w:tr>
      <w:tr w:rsidR="00DD2B51" w:rsidRPr="006979A0" w:rsidTr="00B66616">
        <w:trPr>
          <w:trHeight w:val="380"/>
        </w:trPr>
        <w:tc>
          <w:tcPr>
            <w:tcW w:w="2970" w:type="dxa"/>
            <w:tcBorders>
              <w:top w:val="single" w:sz="7" w:space="0" w:color="000000"/>
              <w:left w:val="single" w:sz="7" w:space="0" w:color="000000"/>
              <w:bottom w:val="single" w:sz="7" w:space="0" w:color="000000"/>
              <w:right w:val="single" w:sz="7" w:space="0" w:color="000000"/>
            </w:tcBorders>
          </w:tcPr>
          <w:p w:rsidR="00DD2B51" w:rsidRPr="006979A0" w:rsidRDefault="00DD2B51" w:rsidP="00B66616">
            <w:pPr>
              <w:spacing w:after="0" w:line="259" w:lineRule="auto"/>
              <w:ind w:left="113" w:firstLine="0"/>
              <w:rPr>
                <w:highlight w:val="yellow"/>
              </w:rPr>
            </w:pPr>
            <w:r w:rsidRPr="006979A0">
              <w:rPr>
                <w:highlight w:val="yellow"/>
              </w:rPr>
              <w:t>Buoy historical position</w:t>
            </w:r>
          </w:p>
        </w:tc>
        <w:tc>
          <w:tcPr>
            <w:tcW w:w="3150" w:type="dxa"/>
            <w:tcBorders>
              <w:top w:val="single" w:sz="7" w:space="0" w:color="000000"/>
              <w:left w:val="single" w:sz="7" w:space="0" w:color="000000"/>
              <w:bottom w:val="single" w:sz="7" w:space="0" w:color="000000"/>
              <w:right w:val="single" w:sz="7" w:space="0" w:color="000000"/>
            </w:tcBorders>
          </w:tcPr>
          <w:p w:rsidR="00DD2B51" w:rsidRPr="006979A0" w:rsidRDefault="00DD2B51" w:rsidP="00B66616">
            <w:pPr>
              <w:spacing w:after="0" w:line="259" w:lineRule="auto"/>
              <w:ind w:left="113" w:firstLine="0"/>
              <w:rPr>
                <w:highlight w:val="yellow"/>
              </w:rPr>
            </w:pPr>
            <w:r w:rsidRPr="006979A0">
              <w:rPr>
                <w:sz w:val="20"/>
                <w:highlight w:val="yellow"/>
              </w:rPr>
              <w:t xml:space="preserve">Data </w:t>
            </w:r>
          </w:p>
        </w:tc>
        <w:tc>
          <w:tcPr>
            <w:tcW w:w="1800" w:type="dxa"/>
            <w:tcBorders>
              <w:top w:val="single" w:sz="7" w:space="0" w:color="000000"/>
              <w:left w:val="single" w:sz="7" w:space="0" w:color="000000"/>
              <w:bottom w:val="single" w:sz="7" w:space="0" w:color="000000"/>
              <w:right w:val="single" w:sz="7" w:space="0" w:color="000000"/>
            </w:tcBorders>
          </w:tcPr>
          <w:p w:rsidR="00DD2B51" w:rsidRPr="006979A0" w:rsidRDefault="00DD2B51" w:rsidP="00B66616">
            <w:pPr>
              <w:spacing w:after="0" w:line="259" w:lineRule="auto"/>
              <w:ind w:left="112" w:firstLine="0"/>
              <w:rPr>
                <w:highlight w:val="yellow"/>
              </w:rPr>
            </w:pPr>
            <w:r w:rsidRPr="006979A0">
              <w:rPr>
                <w:sz w:val="20"/>
                <w:highlight w:val="yellow"/>
              </w:rPr>
              <w:t>Status</w:t>
            </w:r>
          </w:p>
        </w:tc>
      </w:tr>
      <w:tr w:rsidR="00DD2B51" w:rsidRPr="006979A0" w:rsidTr="00B66616">
        <w:trPr>
          <w:trHeight w:val="382"/>
        </w:trPr>
        <w:tc>
          <w:tcPr>
            <w:tcW w:w="2970" w:type="dxa"/>
            <w:tcBorders>
              <w:top w:val="single" w:sz="7" w:space="0" w:color="000000"/>
              <w:left w:val="single" w:sz="7" w:space="0" w:color="000000"/>
              <w:bottom w:val="single" w:sz="7" w:space="0" w:color="000000"/>
              <w:right w:val="single" w:sz="7" w:space="0" w:color="000000"/>
            </w:tcBorders>
          </w:tcPr>
          <w:p w:rsidR="00DD2B51" w:rsidRPr="006979A0" w:rsidRDefault="00DD2B51" w:rsidP="00B66616">
            <w:pPr>
              <w:spacing w:after="0" w:line="259" w:lineRule="auto"/>
              <w:ind w:left="113" w:firstLine="0"/>
              <w:rPr>
                <w:highlight w:val="yellow"/>
              </w:rPr>
            </w:pPr>
            <w:r w:rsidRPr="006979A0">
              <w:rPr>
                <w:sz w:val="20"/>
                <w:highlight w:val="yellow"/>
              </w:rPr>
              <w:t xml:space="preserve">Buoy positions </w:t>
            </w:r>
          </w:p>
        </w:tc>
        <w:tc>
          <w:tcPr>
            <w:tcW w:w="3150" w:type="dxa"/>
            <w:tcBorders>
              <w:top w:val="single" w:sz="7" w:space="0" w:color="000000"/>
              <w:left w:val="single" w:sz="7" w:space="0" w:color="000000"/>
              <w:bottom w:val="single" w:sz="7" w:space="0" w:color="000000"/>
              <w:right w:val="single" w:sz="7" w:space="0" w:color="000000"/>
            </w:tcBorders>
          </w:tcPr>
          <w:p w:rsidR="00DD2B51" w:rsidRPr="006979A0" w:rsidRDefault="00DD2B51" w:rsidP="00B66616">
            <w:pPr>
              <w:spacing w:after="0" w:line="259" w:lineRule="auto"/>
              <w:ind w:left="113" w:firstLine="0"/>
              <w:rPr>
                <w:highlight w:val="yellow"/>
              </w:rPr>
            </w:pPr>
            <w:r w:rsidRPr="006979A0">
              <w:rPr>
                <w:sz w:val="20"/>
                <w:highlight w:val="yellow"/>
              </w:rPr>
              <w:t xml:space="preserve">Coordinates </w:t>
            </w:r>
          </w:p>
        </w:tc>
        <w:tc>
          <w:tcPr>
            <w:tcW w:w="1800" w:type="dxa"/>
            <w:tcBorders>
              <w:top w:val="single" w:sz="7" w:space="0" w:color="000000"/>
              <w:left w:val="single" w:sz="7" w:space="0" w:color="000000"/>
              <w:bottom w:val="single" w:sz="7" w:space="0" w:color="000000"/>
              <w:right w:val="single" w:sz="7" w:space="0" w:color="000000"/>
            </w:tcBorders>
          </w:tcPr>
          <w:p w:rsidR="00DD2B51" w:rsidRPr="006979A0" w:rsidRDefault="006979A0" w:rsidP="00B66616">
            <w:pPr>
              <w:spacing w:after="0" w:line="259" w:lineRule="auto"/>
              <w:ind w:left="114" w:firstLine="0"/>
              <w:rPr>
                <w:highlight w:val="yellow"/>
              </w:rPr>
            </w:pPr>
            <w:r w:rsidRPr="006979A0">
              <w:rPr>
                <w:sz w:val="20"/>
                <w:highlight w:val="yellow"/>
              </w:rPr>
              <w:t>status</w:t>
            </w:r>
          </w:p>
        </w:tc>
      </w:tr>
      <w:tr w:rsidR="00DD2B51" w:rsidTr="00B66616">
        <w:trPr>
          <w:trHeight w:val="382"/>
        </w:trPr>
        <w:tc>
          <w:tcPr>
            <w:tcW w:w="2970" w:type="dxa"/>
            <w:tcBorders>
              <w:top w:val="single" w:sz="7" w:space="0" w:color="000000"/>
              <w:left w:val="single" w:sz="7" w:space="0" w:color="000000"/>
              <w:bottom w:val="single" w:sz="7" w:space="0" w:color="000000"/>
              <w:right w:val="single" w:sz="7" w:space="0" w:color="000000"/>
            </w:tcBorders>
          </w:tcPr>
          <w:p w:rsidR="00DD2B51" w:rsidRPr="006979A0" w:rsidRDefault="006979A0" w:rsidP="00B66616">
            <w:pPr>
              <w:spacing w:after="0" w:line="259" w:lineRule="auto"/>
              <w:ind w:left="113" w:firstLine="0"/>
              <w:rPr>
                <w:highlight w:val="yellow"/>
              </w:rPr>
            </w:pPr>
            <w:r>
              <w:rPr>
                <w:highlight w:val="yellow"/>
              </w:rPr>
              <w:t xml:space="preserve">Buoy </w:t>
            </w:r>
            <w:r w:rsidR="00DD2B51" w:rsidRPr="006979A0">
              <w:rPr>
                <w:highlight w:val="yellow"/>
              </w:rPr>
              <w:t>accelerometer</w:t>
            </w:r>
          </w:p>
        </w:tc>
        <w:tc>
          <w:tcPr>
            <w:tcW w:w="3150" w:type="dxa"/>
            <w:tcBorders>
              <w:top w:val="single" w:sz="7" w:space="0" w:color="000000"/>
              <w:left w:val="single" w:sz="7" w:space="0" w:color="000000"/>
              <w:bottom w:val="single" w:sz="7" w:space="0" w:color="000000"/>
              <w:right w:val="single" w:sz="7" w:space="0" w:color="000000"/>
            </w:tcBorders>
          </w:tcPr>
          <w:p w:rsidR="00DD2B51" w:rsidRPr="006979A0" w:rsidRDefault="006979A0" w:rsidP="00B66616">
            <w:pPr>
              <w:spacing w:after="0" w:line="259" w:lineRule="auto"/>
              <w:ind w:left="113" w:firstLine="0"/>
              <w:rPr>
                <w:highlight w:val="yellow"/>
              </w:rPr>
            </w:pPr>
            <w:r w:rsidRPr="006979A0">
              <w:rPr>
                <w:highlight w:val="yellow"/>
              </w:rPr>
              <w:t>Force</w:t>
            </w:r>
          </w:p>
        </w:tc>
        <w:tc>
          <w:tcPr>
            <w:tcW w:w="1800" w:type="dxa"/>
            <w:tcBorders>
              <w:top w:val="single" w:sz="7" w:space="0" w:color="000000"/>
              <w:left w:val="single" w:sz="7" w:space="0" w:color="000000"/>
              <w:bottom w:val="single" w:sz="7" w:space="0" w:color="000000"/>
              <w:right w:val="single" w:sz="7" w:space="0" w:color="000000"/>
            </w:tcBorders>
          </w:tcPr>
          <w:p w:rsidR="00DD2B51" w:rsidRDefault="006979A0" w:rsidP="00B66616">
            <w:pPr>
              <w:spacing w:after="0" w:line="259" w:lineRule="auto"/>
              <w:ind w:left="111" w:firstLine="0"/>
            </w:pPr>
            <w:r w:rsidRPr="006979A0">
              <w:rPr>
                <w:highlight w:val="yellow"/>
              </w:rPr>
              <w:t>Analogue</w:t>
            </w:r>
          </w:p>
        </w:tc>
      </w:tr>
    </w:tbl>
    <w:p w:rsidR="00DD2B51" w:rsidRDefault="00DD2B51">
      <w:pPr>
        <w:tabs>
          <w:tab w:val="center" w:pos="713"/>
          <w:tab w:val="center" w:pos="2045"/>
        </w:tabs>
        <w:spacing w:after="143"/>
        <w:ind w:left="0" w:firstLine="0"/>
      </w:pPr>
    </w:p>
    <w:p w:rsidR="006979A0" w:rsidRDefault="006979A0">
      <w:pPr>
        <w:tabs>
          <w:tab w:val="center" w:pos="713"/>
          <w:tab w:val="center" w:pos="2045"/>
        </w:tabs>
        <w:spacing w:after="143"/>
        <w:ind w:left="0" w:firstLine="0"/>
      </w:pPr>
      <w:r>
        <w:rPr>
          <w:noProof/>
          <w:lang w:val="en-US" w:eastAsia="en-US"/>
        </w:rPr>
        <w:lastRenderedPageBreak/>
        <w:drawing>
          <wp:inline distT="0" distB="0" distL="0" distR="0">
            <wp:extent cx="5364480" cy="2827020"/>
            <wp:effectExtent l="0" t="0" r="7620" b="0"/>
            <wp:docPr id="41"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5364480" cy="2827020"/>
                    </a:xfrm>
                    <a:prstGeom prst="rect">
                      <a:avLst/>
                    </a:prstGeom>
                    <a:noFill/>
                    <a:ln>
                      <a:noFill/>
                    </a:ln>
                  </pic:spPr>
                </pic:pic>
              </a:graphicData>
            </a:graphic>
          </wp:inline>
        </w:drawing>
      </w:r>
    </w:p>
    <w:p w:rsidR="006979A0" w:rsidRDefault="006979A0">
      <w:pPr>
        <w:tabs>
          <w:tab w:val="center" w:pos="713"/>
          <w:tab w:val="center" w:pos="2045"/>
        </w:tabs>
        <w:spacing w:after="143"/>
        <w:ind w:left="0" w:firstLine="0"/>
      </w:pPr>
      <w:r>
        <w:tab/>
      </w:r>
      <w:r>
        <w:tab/>
      </w:r>
      <w:r w:rsidR="00393CEE">
        <w:rPr>
          <w:highlight w:val="yellow"/>
        </w:rPr>
        <w:t>Fig: Example of</w:t>
      </w:r>
      <w:r w:rsidRPr="006979A0">
        <w:rPr>
          <w:highlight w:val="yellow"/>
        </w:rPr>
        <w:t xml:space="preserve"> buoy accelerometer monitored using satellite based system</w:t>
      </w:r>
    </w:p>
    <w:p w:rsidR="00A51A76" w:rsidRDefault="00B83E34">
      <w:pPr>
        <w:pStyle w:val="Heading2"/>
        <w:tabs>
          <w:tab w:val="center" w:pos="1443"/>
        </w:tabs>
        <w:ind w:left="-15" w:firstLine="0"/>
      </w:pPr>
      <w:bookmarkStart w:id="6" w:name="_Toc45092"/>
      <w:r>
        <w:t>5.4</w:t>
      </w:r>
      <w:r>
        <w:rPr>
          <w:rFonts w:ascii="Arial" w:eastAsia="Arial" w:hAnsi="Arial" w:cs="Arial"/>
        </w:rPr>
        <w:t xml:space="preserve"> </w:t>
      </w:r>
      <w:r>
        <w:rPr>
          <w:rFonts w:ascii="Arial" w:eastAsia="Arial" w:hAnsi="Arial" w:cs="Arial"/>
        </w:rPr>
        <w:tab/>
      </w:r>
      <w:r>
        <w:t xml:space="preserve">POWER SUPPLIES </w:t>
      </w:r>
      <w:bookmarkEnd w:id="6"/>
    </w:p>
    <w:p w:rsidR="00A51A76" w:rsidRDefault="00B83E34">
      <w:pPr>
        <w:spacing w:after="31" w:line="259" w:lineRule="auto"/>
        <w:ind w:left="-30" w:firstLine="0"/>
      </w:pPr>
      <w:r>
        <w:rPr>
          <w:noProof/>
          <w:lang w:val="en-US" w:eastAsia="en-US"/>
        </w:rPr>
        <mc:AlternateContent>
          <mc:Choice Requires="wpg">
            <w:drawing>
              <wp:inline distT="0" distB="0" distL="0" distR="0">
                <wp:extent cx="938784" cy="6096"/>
                <wp:effectExtent l="0" t="0" r="0" b="0"/>
                <wp:docPr id="36725" name="Group 36725"/>
                <wp:cNvGraphicFramePr/>
                <a:graphic xmlns:a="http://schemas.openxmlformats.org/drawingml/2006/main">
                  <a:graphicData uri="http://schemas.microsoft.com/office/word/2010/wordprocessingGroup">
                    <wpg:wgp>
                      <wpg:cNvGrpSpPr/>
                      <wpg:grpSpPr>
                        <a:xfrm>
                          <a:off x="0" y="0"/>
                          <a:ext cx="938784" cy="6096"/>
                          <a:chOff x="0" y="0"/>
                          <a:chExt cx="938784" cy="6096"/>
                        </a:xfrm>
                      </wpg:grpSpPr>
                      <wps:wsp>
                        <wps:cNvPr id="46343" name="Shape 46343"/>
                        <wps:cNvSpPr/>
                        <wps:spPr>
                          <a:xfrm>
                            <a:off x="0" y="0"/>
                            <a:ext cx="938784" cy="9144"/>
                          </a:xfrm>
                          <a:custGeom>
                            <a:avLst/>
                            <a:gdLst/>
                            <a:ahLst/>
                            <a:cxnLst/>
                            <a:rect l="0" t="0" r="0" b="0"/>
                            <a:pathLst>
                              <a:path w="938784" h="9144">
                                <a:moveTo>
                                  <a:pt x="0" y="0"/>
                                </a:moveTo>
                                <a:lnTo>
                                  <a:pt x="938784" y="0"/>
                                </a:lnTo>
                                <a:lnTo>
                                  <a:pt x="938784" y="9144"/>
                                </a:lnTo>
                                <a:lnTo>
                                  <a:pt x="0" y="9144"/>
                                </a:lnTo>
                                <a:lnTo>
                                  <a:pt x="0" y="0"/>
                                </a:lnTo>
                              </a:path>
                            </a:pathLst>
                          </a:custGeom>
                          <a:ln w="0" cap="flat">
                            <a:miter lim="127000"/>
                          </a:ln>
                        </wps:spPr>
                        <wps:style>
                          <a:lnRef idx="0">
                            <a:srgbClr val="000000">
                              <a:alpha val="0"/>
                            </a:srgbClr>
                          </a:lnRef>
                          <a:fillRef idx="1">
                            <a:srgbClr val="575755"/>
                          </a:fillRef>
                          <a:effectRef idx="0">
                            <a:scrgbClr r="0" g="0" b="0"/>
                          </a:effectRef>
                          <a:fontRef idx="none"/>
                        </wps:style>
                        <wps:bodyPr/>
                      </wps:wsp>
                    </wpg:wgp>
                  </a:graphicData>
                </a:graphic>
              </wp:inline>
            </w:drawing>
          </mc:Choice>
          <mc:Fallback xmlns:a="http://schemas.openxmlformats.org/drawingml/2006/main">
            <w:pict>
              <v:group id="Group 36725" style="width:73.92pt;height:0.480011pt;mso-position-horizontal-relative:char;mso-position-vertical-relative:line" coordsize="9387,60">
                <v:shape id="Shape 46344" style="position:absolute;width:9387;height:91;left:0;top:0;" coordsize="938784,9144" path="m0,0l938784,0l938784,9144l0,9144l0,0">
                  <v:stroke weight="0pt" endcap="flat" joinstyle="miter" miterlimit="10" on="false" color="#000000" opacity="0"/>
                  <v:fill on="true" color="#575755"/>
                </v:shape>
              </v:group>
            </w:pict>
          </mc:Fallback>
        </mc:AlternateContent>
      </w:r>
      <w:r>
        <w:t xml:space="preserve"> </w:t>
      </w:r>
    </w:p>
    <w:p w:rsidR="00A51A76" w:rsidRDefault="00B83E34">
      <w:pPr>
        <w:ind w:left="-5" w:right="1"/>
      </w:pPr>
      <w:r>
        <w:t xml:space="preserve">The power used to drive the AtoN may come from many different sources dependent on the station location, energy requirements and the availability of services.  A mainland base station will normally have an AC mains supply available, but will usually back this up with a battery system and possibly a diesel generator. </w:t>
      </w:r>
    </w:p>
    <w:p w:rsidR="00A51A76" w:rsidRDefault="00B83E34">
      <w:pPr>
        <w:ind w:left="-5" w:right="1"/>
      </w:pPr>
      <w:r>
        <w:t xml:space="preserve">A remotely located or off shore station however is unlikely to have an AC mains supply and may derive its power from a diesel generator or a renewable energy source such as solar, wind or wave, or a combination of the above sources working in a hybrid system.  The energy from these devices can be stored using batteries. </w:t>
      </w:r>
    </w:p>
    <w:p w:rsidR="00A51A76" w:rsidRDefault="00B83E34">
      <w:pPr>
        <w:spacing w:after="139"/>
        <w:ind w:left="-5" w:right="1"/>
      </w:pPr>
      <w:r>
        <w:t xml:space="preserve">Various combinations of power sources are used and three examples of typical system configurations </w:t>
      </w:r>
      <w:proofErr w:type="gramStart"/>
      <w:r>
        <w:t>are described</w:t>
      </w:r>
      <w:proofErr w:type="gramEnd"/>
      <w:r>
        <w:t xml:space="preserve"> below: </w:t>
      </w:r>
    </w:p>
    <w:p w:rsidR="0089130A" w:rsidRDefault="00B83E34" w:rsidP="0089130A">
      <w:pPr>
        <w:pStyle w:val="ListParagraph"/>
        <w:numPr>
          <w:ilvl w:val="0"/>
          <w:numId w:val="23"/>
        </w:numPr>
        <w:ind w:right="1"/>
      </w:pPr>
      <w:r>
        <w:t xml:space="preserve">mains with a mains failure diesel generator set; </w:t>
      </w:r>
    </w:p>
    <w:p w:rsidR="0089130A" w:rsidRDefault="0089130A" w:rsidP="0089130A">
      <w:pPr>
        <w:ind w:right="1"/>
        <w:jc w:val="center"/>
      </w:pPr>
      <w:r w:rsidRPr="0089130A">
        <w:rPr>
          <w:noProof/>
          <w:lang w:val="en-US" w:eastAsia="en-US"/>
        </w:rPr>
        <w:drawing>
          <wp:inline distT="0" distB="0" distL="0" distR="0" wp14:anchorId="651D0CD0" wp14:editId="5164E5D5">
            <wp:extent cx="4906645" cy="2598420"/>
            <wp:effectExtent l="19050" t="19050" r="27305" b="11430"/>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2"/>
                    <a:stretch>
                      <a:fillRect/>
                    </a:stretch>
                  </pic:blipFill>
                  <pic:spPr>
                    <a:xfrm>
                      <a:off x="0" y="0"/>
                      <a:ext cx="4914202" cy="2602422"/>
                    </a:xfrm>
                    <a:prstGeom prst="rect">
                      <a:avLst/>
                    </a:prstGeom>
                    <a:ln>
                      <a:solidFill>
                        <a:schemeClr val="accent1"/>
                      </a:solidFill>
                    </a:ln>
                  </pic:spPr>
                </pic:pic>
              </a:graphicData>
            </a:graphic>
          </wp:inline>
        </w:drawing>
      </w:r>
    </w:p>
    <w:p w:rsidR="00D2676F" w:rsidRDefault="00D2676F" w:rsidP="00D2676F">
      <w:pPr>
        <w:pStyle w:val="ListParagraph"/>
        <w:ind w:left="1145" w:right="1" w:firstLine="295"/>
      </w:pPr>
      <w:r w:rsidRPr="00D2676F">
        <w:rPr>
          <w:highlight w:val="yellow"/>
        </w:rPr>
        <w:t xml:space="preserve">Fig: Example of mains with diesel generator backup </w:t>
      </w:r>
    </w:p>
    <w:p w:rsidR="00D2676F" w:rsidRDefault="00D2676F" w:rsidP="0089130A">
      <w:pPr>
        <w:ind w:right="1"/>
        <w:jc w:val="center"/>
      </w:pPr>
    </w:p>
    <w:p w:rsidR="0089130A" w:rsidRDefault="00B83E34" w:rsidP="00D2676F">
      <w:pPr>
        <w:pStyle w:val="ListParagraph"/>
        <w:numPr>
          <w:ilvl w:val="0"/>
          <w:numId w:val="23"/>
        </w:numPr>
        <w:ind w:right="1"/>
      </w:pPr>
      <w:r>
        <w:t xml:space="preserve">mains with a battery backup system; </w:t>
      </w:r>
    </w:p>
    <w:p w:rsidR="00D2676F" w:rsidRDefault="00D2676F" w:rsidP="00D2676F">
      <w:pPr>
        <w:ind w:right="1"/>
      </w:pPr>
    </w:p>
    <w:p w:rsidR="00D2676F" w:rsidRDefault="00D2676F" w:rsidP="00D2676F">
      <w:pPr>
        <w:ind w:right="1"/>
        <w:jc w:val="center"/>
      </w:pPr>
      <w:r w:rsidRPr="00D2676F">
        <w:rPr>
          <w:noProof/>
          <w:lang w:val="en-US" w:eastAsia="en-US"/>
        </w:rPr>
        <w:drawing>
          <wp:inline distT="0" distB="0" distL="0" distR="0" wp14:anchorId="6D83D7D4" wp14:editId="59152A44">
            <wp:extent cx="4982228" cy="2880360"/>
            <wp:effectExtent l="19050" t="19050" r="27940" b="15240"/>
            <wp:docPr id="38" name="Pictur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3"/>
                    <a:stretch>
                      <a:fillRect/>
                    </a:stretch>
                  </pic:blipFill>
                  <pic:spPr>
                    <a:xfrm>
                      <a:off x="0" y="0"/>
                      <a:ext cx="5005220" cy="2893652"/>
                    </a:xfrm>
                    <a:prstGeom prst="rect">
                      <a:avLst/>
                    </a:prstGeom>
                    <a:ln>
                      <a:solidFill>
                        <a:schemeClr val="accent1"/>
                      </a:solidFill>
                    </a:ln>
                  </pic:spPr>
                </pic:pic>
              </a:graphicData>
            </a:graphic>
          </wp:inline>
        </w:drawing>
      </w:r>
    </w:p>
    <w:p w:rsidR="00D2676F" w:rsidRDefault="00D2676F" w:rsidP="00D2676F">
      <w:pPr>
        <w:ind w:left="730" w:right="1" w:firstLine="710"/>
      </w:pPr>
      <w:r w:rsidRPr="00D2676F">
        <w:rPr>
          <w:highlight w:val="yellow"/>
        </w:rPr>
        <w:t xml:space="preserve">Fig: Example of mains with </w:t>
      </w:r>
      <w:r>
        <w:rPr>
          <w:highlight w:val="yellow"/>
        </w:rPr>
        <w:t xml:space="preserve">battery </w:t>
      </w:r>
      <w:r w:rsidRPr="00D2676F">
        <w:rPr>
          <w:highlight w:val="yellow"/>
        </w:rPr>
        <w:t xml:space="preserve">backup </w:t>
      </w:r>
    </w:p>
    <w:p w:rsidR="00C00BFA" w:rsidRDefault="00C00BFA" w:rsidP="00D2676F">
      <w:pPr>
        <w:ind w:left="730" w:right="1" w:firstLine="710"/>
      </w:pPr>
    </w:p>
    <w:p w:rsidR="009E3AE5" w:rsidRDefault="00B83E34" w:rsidP="00D2676F">
      <w:pPr>
        <w:pStyle w:val="ListParagraph"/>
        <w:numPr>
          <w:ilvl w:val="0"/>
          <w:numId w:val="23"/>
        </w:numPr>
        <w:ind w:right="1"/>
      </w:pPr>
      <w:proofErr w:type="gramStart"/>
      <w:r>
        <w:t>renewable</w:t>
      </w:r>
      <w:proofErr w:type="gramEnd"/>
      <w:r>
        <w:t xml:space="preserve"> (solar, wind) battery charging system. </w:t>
      </w:r>
    </w:p>
    <w:p w:rsidR="008E31D3" w:rsidRDefault="00285898" w:rsidP="00285898">
      <w:pPr>
        <w:ind w:left="0" w:right="1" w:firstLine="0"/>
        <w:jc w:val="center"/>
      </w:pPr>
      <w:r w:rsidRPr="00285898">
        <w:drawing>
          <wp:inline distT="0" distB="0" distL="0" distR="0" wp14:anchorId="7BEE081F" wp14:editId="0FB54CB5">
            <wp:extent cx="4983480" cy="3009900"/>
            <wp:effectExtent l="19050" t="19050" r="26670" b="19050"/>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4"/>
                    <a:stretch>
                      <a:fillRect/>
                    </a:stretch>
                  </pic:blipFill>
                  <pic:spPr>
                    <a:xfrm>
                      <a:off x="0" y="0"/>
                      <a:ext cx="5005046" cy="3022925"/>
                    </a:xfrm>
                    <a:prstGeom prst="rect">
                      <a:avLst/>
                    </a:prstGeom>
                    <a:ln>
                      <a:solidFill>
                        <a:schemeClr val="accent1"/>
                      </a:solidFill>
                    </a:ln>
                  </pic:spPr>
                </pic:pic>
              </a:graphicData>
            </a:graphic>
          </wp:inline>
        </w:drawing>
      </w:r>
    </w:p>
    <w:p w:rsidR="008E31D3" w:rsidRDefault="008E31D3" w:rsidP="008E31D3">
      <w:pPr>
        <w:ind w:left="730" w:right="1" w:firstLine="710"/>
      </w:pPr>
      <w:r w:rsidRPr="008E31D3">
        <w:rPr>
          <w:highlight w:val="yellow"/>
        </w:rPr>
        <w:t>Fig: Example of renewable (solar, wind) battery charging system.</w:t>
      </w:r>
    </w:p>
    <w:p w:rsidR="00C00BFA" w:rsidRDefault="00C00BFA" w:rsidP="008E31D3">
      <w:pPr>
        <w:ind w:right="1"/>
        <w:jc w:val="center"/>
      </w:pPr>
    </w:p>
    <w:p w:rsidR="00C00BFA" w:rsidRDefault="00C00BFA" w:rsidP="008E31D3">
      <w:pPr>
        <w:ind w:right="1"/>
        <w:jc w:val="center"/>
      </w:pPr>
    </w:p>
    <w:p w:rsidR="00BF397E" w:rsidRPr="0089130A" w:rsidRDefault="00BF397E" w:rsidP="00D2676F">
      <w:pPr>
        <w:pStyle w:val="ListParagraph"/>
        <w:numPr>
          <w:ilvl w:val="0"/>
          <w:numId w:val="23"/>
        </w:numPr>
        <w:ind w:right="1"/>
        <w:rPr>
          <w:highlight w:val="yellow"/>
        </w:rPr>
      </w:pPr>
      <w:r w:rsidRPr="0089130A">
        <w:rPr>
          <w:highlight w:val="yellow"/>
        </w:rPr>
        <w:t xml:space="preserve">mains with renewable (solar) battery charging backup system </w:t>
      </w:r>
    </w:p>
    <w:p w:rsidR="008E31D3" w:rsidRPr="00BF397E" w:rsidRDefault="00C00BFA" w:rsidP="00C00BFA">
      <w:pPr>
        <w:ind w:left="0" w:right="1" w:firstLine="0"/>
        <w:jc w:val="center"/>
      </w:pPr>
      <w:r w:rsidRPr="00C00BFA">
        <w:lastRenderedPageBreak/>
        <w:drawing>
          <wp:inline distT="0" distB="0" distL="0" distR="0" wp14:anchorId="74381BF8" wp14:editId="3B39DC05">
            <wp:extent cx="4883785" cy="2468623"/>
            <wp:effectExtent l="19050" t="19050" r="12065" b="27305"/>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5"/>
                    <a:stretch>
                      <a:fillRect/>
                    </a:stretch>
                  </pic:blipFill>
                  <pic:spPr>
                    <a:xfrm>
                      <a:off x="0" y="0"/>
                      <a:ext cx="4899056" cy="2476342"/>
                    </a:xfrm>
                    <a:prstGeom prst="rect">
                      <a:avLst/>
                    </a:prstGeom>
                    <a:ln>
                      <a:solidFill>
                        <a:schemeClr val="accent1"/>
                      </a:solidFill>
                    </a:ln>
                  </pic:spPr>
                </pic:pic>
              </a:graphicData>
            </a:graphic>
          </wp:inline>
        </w:drawing>
      </w:r>
    </w:p>
    <w:p w:rsidR="00BF397E" w:rsidRDefault="008E31D3" w:rsidP="008E31D3">
      <w:pPr>
        <w:ind w:left="1440" w:right="1" w:firstLine="0"/>
      </w:pPr>
      <w:r w:rsidRPr="008E31D3">
        <w:rPr>
          <w:highlight w:val="yellow"/>
        </w:rPr>
        <w:t>Fig:</w:t>
      </w:r>
      <w:r>
        <w:rPr>
          <w:highlight w:val="yellow"/>
        </w:rPr>
        <w:t xml:space="preserve"> Example of</w:t>
      </w:r>
      <w:r w:rsidRPr="008E31D3">
        <w:rPr>
          <w:highlight w:val="yellow"/>
        </w:rPr>
        <w:t xml:space="preserve"> mains with renewable (solar) battery charging backup system</w:t>
      </w:r>
    </w:p>
    <w:p w:rsidR="00C00BFA" w:rsidRDefault="00C00BFA" w:rsidP="008E31D3">
      <w:pPr>
        <w:ind w:left="1440" w:right="1" w:firstLine="0"/>
      </w:pPr>
    </w:p>
    <w:p w:rsidR="009E3AE5" w:rsidRDefault="009E3AE5" w:rsidP="008E31D3">
      <w:pPr>
        <w:ind w:left="1440" w:right="1" w:firstLine="0"/>
      </w:pPr>
    </w:p>
    <w:p w:rsidR="009E3AE5" w:rsidRPr="00D2676F" w:rsidRDefault="009E3AE5" w:rsidP="00D2676F">
      <w:pPr>
        <w:pStyle w:val="ListParagraph"/>
        <w:numPr>
          <w:ilvl w:val="0"/>
          <w:numId w:val="23"/>
        </w:numPr>
        <w:spacing w:after="0" w:line="259" w:lineRule="auto"/>
        <w:rPr>
          <w:sz w:val="18"/>
        </w:rPr>
      </w:pPr>
      <w:proofErr w:type="gramStart"/>
      <w:r w:rsidRPr="00D2676F">
        <w:rPr>
          <w:sz w:val="18"/>
          <w:highlight w:val="yellow"/>
        </w:rPr>
        <w:t>renewable</w:t>
      </w:r>
      <w:proofErr w:type="gramEnd"/>
      <w:r w:rsidRPr="00D2676F">
        <w:rPr>
          <w:sz w:val="18"/>
          <w:highlight w:val="yellow"/>
        </w:rPr>
        <w:t xml:space="preserve"> (solar) battery charging system with Diesel Generator backup system.</w:t>
      </w:r>
    </w:p>
    <w:p w:rsidR="0089130A" w:rsidRDefault="0089130A">
      <w:pPr>
        <w:spacing w:after="0" w:line="259" w:lineRule="auto"/>
        <w:ind w:left="0" w:firstLine="0"/>
        <w:rPr>
          <w:sz w:val="18"/>
        </w:rPr>
      </w:pPr>
    </w:p>
    <w:p w:rsidR="00A51A76" w:rsidRPr="0089130A" w:rsidRDefault="0089130A" w:rsidP="0089130A">
      <w:pPr>
        <w:spacing w:after="0" w:line="259" w:lineRule="auto"/>
        <w:ind w:left="0" w:firstLine="0"/>
        <w:jc w:val="center"/>
        <w:rPr>
          <w:sz w:val="18"/>
        </w:rPr>
      </w:pPr>
      <w:r w:rsidRPr="0089130A">
        <w:rPr>
          <w:noProof/>
          <w:sz w:val="18"/>
          <w:lang w:val="en-US" w:eastAsia="en-US"/>
        </w:rPr>
        <w:drawing>
          <wp:inline distT="0" distB="0" distL="0" distR="0" wp14:anchorId="4C9D59BA" wp14:editId="3DC5E202">
            <wp:extent cx="5219700" cy="2936082"/>
            <wp:effectExtent l="19050" t="19050" r="19050" b="17145"/>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6"/>
                    <a:stretch>
                      <a:fillRect/>
                    </a:stretch>
                  </pic:blipFill>
                  <pic:spPr>
                    <a:xfrm>
                      <a:off x="0" y="0"/>
                      <a:ext cx="5230315" cy="2942053"/>
                    </a:xfrm>
                    <a:prstGeom prst="rect">
                      <a:avLst/>
                    </a:prstGeom>
                    <a:ln>
                      <a:solidFill>
                        <a:schemeClr val="accent1"/>
                      </a:solidFill>
                    </a:ln>
                  </pic:spPr>
                </pic:pic>
              </a:graphicData>
            </a:graphic>
          </wp:inline>
        </w:drawing>
      </w:r>
    </w:p>
    <w:p w:rsidR="009E3AE5" w:rsidRDefault="009E3AE5" w:rsidP="009E3AE5">
      <w:pPr>
        <w:spacing w:after="0" w:line="259" w:lineRule="auto"/>
        <w:ind w:left="0" w:firstLine="0"/>
        <w:jc w:val="center"/>
      </w:pPr>
      <w:r w:rsidRPr="009E3AE5">
        <w:rPr>
          <w:highlight w:val="yellow"/>
        </w:rPr>
        <w:t>Fig: renewable (solar) battery charging system with Diesel Generator backup system.</w:t>
      </w:r>
    </w:p>
    <w:p w:rsidR="009E3AE5" w:rsidRDefault="009E3AE5" w:rsidP="009E3AE5">
      <w:pPr>
        <w:spacing w:after="0" w:line="259" w:lineRule="auto"/>
        <w:ind w:left="0" w:firstLine="0"/>
        <w:jc w:val="center"/>
      </w:pPr>
    </w:p>
    <w:p w:rsidR="00C00BFA" w:rsidRDefault="00C00BFA" w:rsidP="009E3AE5">
      <w:pPr>
        <w:spacing w:after="0" w:line="259" w:lineRule="auto"/>
        <w:ind w:left="0" w:firstLine="0"/>
        <w:jc w:val="center"/>
      </w:pPr>
    </w:p>
    <w:p w:rsidR="00A51A76" w:rsidRDefault="00B83E34">
      <w:pPr>
        <w:pStyle w:val="Heading3"/>
        <w:tabs>
          <w:tab w:val="center" w:pos="2815"/>
        </w:tabs>
        <w:spacing w:after="142"/>
        <w:ind w:left="-15" w:firstLine="0"/>
      </w:pPr>
      <w:bookmarkStart w:id="7" w:name="_Toc45093"/>
      <w:r>
        <w:rPr>
          <w:sz w:val="22"/>
        </w:rPr>
        <w:t>5.4.1</w:t>
      </w:r>
      <w:r>
        <w:rPr>
          <w:rFonts w:ascii="Arial" w:eastAsia="Arial" w:hAnsi="Arial" w:cs="Arial"/>
          <w:sz w:val="22"/>
        </w:rPr>
        <w:t xml:space="preserve"> </w:t>
      </w:r>
      <w:r>
        <w:rPr>
          <w:rFonts w:ascii="Arial" w:eastAsia="Arial" w:hAnsi="Arial" w:cs="Arial"/>
          <w:sz w:val="22"/>
        </w:rPr>
        <w:tab/>
      </w:r>
      <w:r>
        <w:rPr>
          <w:sz w:val="22"/>
        </w:rPr>
        <w:t>M</w:t>
      </w:r>
      <w:r>
        <w:t>AINS WITH A MAINS FAILURE DIESEL GENERATOR SET</w:t>
      </w:r>
      <w:r>
        <w:rPr>
          <w:sz w:val="22"/>
        </w:rPr>
        <w:t xml:space="preserve"> </w:t>
      </w:r>
      <w:bookmarkEnd w:id="7"/>
    </w:p>
    <w:p w:rsidR="00A51A76" w:rsidRDefault="00B83E34">
      <w:pPr>
        <w:spacing w:after="0" w:line="259" w:lineRule="auto"/>
        <w:ind w:right="3"/>
        <w:jc w:val="center"/>
      </w:pPr>
      <w:r>
        <w:rPr>
          <w:b/>
          <w:i/>
          <w:color w:val="575755"/>
          <w:u w:val="single" w:color="575755"/>
        </w:rPr>
        <w:t>Table 6</w:t>
      </w:r>
      <w:r>
        <w:rPr>
          <w:rFonts w:ascii="Arial" w:eastAsia="Arial" w:hAnsi="Arial" w:cs="Arial"/>
          <w:b/>
          <w:i/>
          <w:color w:val="575755"/>
        </w:rPr>
        <w:t xml:space="preserve"> </w:t>
      </w:r>
      <w:r>
        <w:rPr>
          <w:b/>
          <w:i/>
          <w:color w:val="575755"/>
          <w:u w:val="single" w:color="575755"/>
        </w:rPr>
        <w:t>Mains, with a mains failure diesel generator set, signals &amp; commands</w:t>
      </w:r>
      <w:r>
        <w:rPr>
          <w:b/>
          <w:i/>
          <w:color w:val="575755"/>
        </w:rPr>
        <w:t xml:space="preserve"> </w:t>
      </w:r>
    </w:p>
    <w:tbl>
      <w:tblPr>
        <w:tblStyle w:val="TableGrid"/>
        <w:tblW w:w="7410" w:type="dxa"/>
        <w:tblInd w:w="1398" w:type="dxa"/>
        <w:tblCellMar>
          <w:top w:w="108" w:type="dxa"/>
          <w:left w:w="222" w:type="dxa"/>
          <w:right w:w="115" w:type="dxa"/>
        </w:tblCellMar>
        <w:tblLook w:val="04A0" w:firstRow="1" w:lastRow="0" w:firstColumn="1" w:lastColumn="0" w:noHBand="0" w:noVBand="1"/>
      </w:tblPr>
      <w:tblGrid>
        <w:gridCol w:w="3144"/>
        <w:gridCol w:w="2418"/>
        <w:gridCol w:w="1848"/>
      </w:tblGrid>
      <w:tr w:rsidR="00A51A76">
        <w:trPr>
          <w:trHeight w:val="382"/>
        </w:trPr>
        <w:tc>
          <w:tcPr>
            <w:tcW w:w="3144" w:type="dxa"/>
            <w:tcBorders>
              <w:top w:val="single" w:sz="7" w:space="0" w:color="000000"/>
              <w:left w:val="single" w:sz="7" w:space="0" w:color="000000"/>
              <w:bottom w:val="single" w:sz="7" w:space="0" w:color="000000"/>
              <w:right w:val="single" w:sz="7" w:space="0" w:color="000000"/>
            </w:tcBorders>
          </w:tcPr>
          <w:p w:rsidR="00A51A76" w:rsidRDefault="00B83E34">
            <w:pPr>
              <w:spacing w:after="0" w:line="259" w:lineRule="auto"/>
              <w:ind w:left="2" w:firstLine="0"/>
            </w:pPr>
            <w:r>
              <w:rPr>
                <w:b/>
                <w:color w:val="3F7DC9"/>
                <w:sz w:val="20"/>
              </w:rPr>
              <w:t xml:space="preserve">PARAMETER </w:t>
            </w:r>
          </w:p>
        </w:tc>
        <w:tc>
          <w:tcPr>
            <w:tcW w:w="2418" w:type="dxa"/>
            <w:tcBorders>
              <w:top w:val="single" w:sz="7" w:space="0" w:color="000000"/>
              <w:left w:val="single" w:sz="7" w:space="0" w:color="000000"/>
              <w:bottom w:val="single" w:sz="7" w:space="0" w:color="000000"/>
              <w:right w:val="single" w:sz="7" w:space="0" w:color="000000"/>
            </w:tcBorders>
          </w:tcPr>
          <w:p w:rsidR="00A51A76" w:rsidRDefault="00B83E34">
            <w:pPr>
              <w:spacing w:after="0" w:line="259" w:lineRule="auto"/>
              <w:ind w:left="2" w:firstLine="0"/>
            </w:pPr>
            <w:r>
              <w:rPr>
                <w:b/>
                <w:color w:val="3F7DC9"/>
                <w:sz w:val="20"/>
              </w:rPr>
              <w:t xml:space="preserve">OPTIONS </w:t>
            </w:r>
          </w:p>
        </w:tc>
        <w:tc>
          <w:tcPr>
            <w:tcW w:w="1848" w:type="dxa"/>
            <w:tcBorders>
              <w:top w:val="single" w:sz="7" w:space="0" w:color="000000"/>
              <w:left w:val="single" w:sz="7" w:space="0" w:color="000000"/>
              <w:bottom w:val="single" w:sz="7" w:space="0" w:color="000000"/>
              <w:right w:val="single" w:sz="7" w:space="0" w:color="000000"/>
            </w:tcBorders>
          </w:tcPr>
          <w:p w:rsidR="00A51A76" w:rsidRDefault="00B83E34">
            <w:pPr>
              <w:spacing w:after="0" w:line="259" w:lineRule="auto"/>
              <w:ind w:left="2" w:firstLine="0"/>
            </w:pPr>
            <w:r>
              <w:rPr>
                <w:b/>
                <w:color w:val="3F7DC9"/>
                <w:sz w:val="20"/>
              </w:rPr>
              <w:t xml:space="preserve">SIGNAL </w:t>
            </w:r>
          </w:p>
        </w:tc>
      </w:tr>
      <w:tr w:rsidR="00A51A76">
        <w:trPr>
          <w:trHeight w:val="380"/>
        </w:trPr>
        <w:tc>
          <w:tcPr>
            <w:tcW w:w="3144" w:type="dxa"/>
            <w:tcBorders>
              <w:top w:val="single" w:sz="7" w:space="0" w:color="000000"/>
              <w:left w:val="single" w:sz="7" w:space="0" w:color="000000"/>
              <w:bottom w:val="single" w:sz="7" w:space="0" w:color="000000"/>
              <w:right w:val="single" w:sz="7" w:space="0" w:color="000000"/>
            </w:tcBorders>
          </w:tcPr>
          <w:p w:rsidR="00A51A76" w:rsidRDefault="00B83E34">
            <w:pPr>
              <w:spacing w:after="0" w:line="259" w:lineRule="auto"/>
              <w:ind w:left="2" w:firstLine="0"/>
            </w:pPr>
            <w:r>
              <w:rPr>
                <w:sz w:val="20"/>
              </w:rPr>
              <w:t xml:space="preserve">Mains Supply </w:t>
            </w:r>
          </w:p>
        </w:tc>
        <w:tc>
          <w:tcPr>
            <w:tcW w:w="2418" w:type="dxa"/>
            <w:tcBorders>
              <w:top w:val="single" w:sz="7" w:space="0" w:color="000000"/>
              <w:left w:val="single" w:sz="7" w:space="0" w:color="000000"/>
              <w:bottom w:val="single" w:sz="7" w:space="0" w:color="000000"/>
              <w:right w:val="single" w:sz="7" w:space="0" w:color="000000"/>
            </w:tcBorders>
          </w:tcPr>
          <w:p w:rsidR="00A51A76" w:rsidRDefault="00B83E34">
            <w:pPr>
              <w:spacing w:after="0" w:line="259" w:lineRule="auto"/>
              <w:ind w:left="2" w:firstLine="0"/>
            </w:pPr>
            <w:r>
              <w:rPr>
                <w:sz w:val="20"/>
              </w:rPr>
              <w:t xml:space="preserve">On / Fail </w:t>
            </w:r>
          </w:p>
        </w:tc>
        <w:tc>
          <w:tcPr>
            <w:tcW w:w="1848" w:type="dxa"/>
            <w:tcBorders>
              <w:top w:val="single" w:sz="7" w:space="0" w:color="000000"/>
              <w:left w:val="single" w:sz="7" w:space="0" w:color="000000"/>
              <w:bottom w:val="single" w:sz="7" w:space="0" w:color="000000"/>
              <w:right w:val="single" w:sz="7" w:space="0" w:color="000000"/>
            </w:tcBorders>
          </w:tcPr>
          <w:p w:rsidR="00A51A76" w:rsidRDefault="00B83E34">
            <w:pPr>
              <w:spacing w:after="0" w:line="259" w:lineRule="auto"/>
              <w:ind w:left="1" w:firstLine="0"/>
            </w:pPr>
            <w:r>
              <w:rPr>
                <w:sz w:val="20"/>
              </w:rPr>
              <w:t xml:space="preserve">Condition </w:t>
            </w:r>
          </w:p>
        </w:tc>
      </w:tr>
      <w:tr w:rsidR="00A51A76">
        <w:trPr>
          <w:trHeight w:val="382"/>
        </w:trPr>
        <w:tc>
          <w:tcPr>
            <w:tcW w:w="3144" w:type="dxa"/>
            <w:tcBorders>
              <w:top w:val="single" w:sz="7" w:space="0" w:color="000000"/>
              <w:left w:val="single" w:sz="7" w:space="0" w:color="000000"/>
              <w:bottom w:val="single" w:sz="7" w:space="0" w:color="000000"/>
              <w:right w:val="single" w:sz="7" w:space="0" w:color="000000"/>
            </w:tcBorders>
          </w:tcPr>
          <w:p w:rsidR="00A51A76" w:rsidRDefault="00B83E34">
            <w:pPr>
              <w:spacing w:after="0" w:line="259" w:lineRule="auto"/>
              <w:ind w:left="2" w:firstLine="0"/>
            </w:pPr>
            <w:r>
              <w:rPr>
                <w:sz w:val="20"/>
              </w:rPr>
              <w:lastRenderedPageBreak/>
              <w:t xml:space="preserve">Generator </w:t>
            </w:r>
          </w:p>
        </w:tc>
        <w:tc>
          <w:tcPr>
            <w:tcW w:w="2418" w:type="dxa"/>
            <w:tcBorders>
              <w:top w:val="single" w:sz="7" w:space="0" w:color="000000"/>
              <w:left w:val="single" w:sz="7" w:space="0" w:color="000000"/>
              <w:bottom w:val="single" w:sz="7" w:space="0" w:color="000000"/>
              <w:right w:val="single" w:sz="7" w:space="0" w:color="000000"/>
            </w:tcBorders>
          </w:tcPr>
          <w:p w:rsidR="00A51A76" w:rsidRDefault="00B83E34">
            <w:pPr>
              <w:spacing w:after="0" w:line="259" w:lineRule="auto"/>
              <w:ind w:left="3" w:firstLine="0"/>
            </w:pPr>
            <w:r>
              <w:rPr>
                <w:sz w:val="20"/>
              </w:rPr>
              <w:t xml:space="preserve">On &amp; Off </w:t>
            </w:r>
          </w:p>
        </w:tc>
        <w:tc>
          <w:tcPr>
            <w:tcW w:w="1848" w:type="dxa"/>
            <w:tcBorders>
              <w:top w:val="single" w:sz="7" w:space="0" w:color="000000"/>
              <w:left w:val="single" w:sz="7" w:space="0" w:color="000000"/>
              <w:bottom w:val="single" w:sz="7" w:space="0" w:color="000000"/>
              <w:right w:val="single" w:sz="7" w:space="0" w:color="000000"/>
            </w:tcBorders>
          </w:tcPr>
          <w:p w:rsidR="00A51A76" w:rsidRDefault="00B83E34">
            <w:pPr>
              <w:spacing w:after="0" w:line="259" w:lineRule="auto"/>
              <w:ind w:left="3" w:firstLine="0"/>
            </w:pPr>
            <w:r>
              <w:rPr>
                <w:sz w:val="20"/>
              </w:rPr>
              <w:t xml:space="preserve">Status </w:t>
            </w:r>
          </w:p>
        </w:tc>
      </w:tr>
      <w:tr w:rsidR="00A51A76">
        <w:trPr>
          <w:trHeight w:val="380"/>
        </w:trPr>
        <w:tc>
          <w:tcPr>
            <w:tcW w:w="3144" w:type="dxa"/>
            <w:tcBorders>
              <w:top w:val="single" w:sz="7" w:space="0" w:color="000000"/>
              <w:left w:val="single" w:sz="7" w:space="0" w:color="000000"/>
              <w:bottom w:val="single" w:sz="7" w:space="0" w:color="000000"/>
              <w:right w:val="single" w:sz="7" w:space="0" w:color="000000"/>
            </w:tcBorders>
          </w:tcPr>
          <w:p w:rsidR="00A51A76" w:rsidRDefault="00B83E34">
            <w:pPr>
              <w:spacing w:after="0" w:line="259" w:lineRule="auto"/>
              <w:ind w:left="2" w:firstLine="0"/>
            </w:pPr>
            <w:r>
              <w:rPr>
                <w:sz w:val="20"/>
              </w:rPr>
              <w:t xml:space="preserve">Generator </w:t>
            </w:r>
          </w:p>
        </w:tc>
        <w:tc>
          <w:tcPr>
            <w:tcW w:w="2418" w:type="dxa"/>
            <w:tcBorders>
              <w:top w:val="single" w:sz="7" w:space="0" w:color="000000"/>
              <w:left w:val="single" w:sz="7" w:space="0" w:color="000000"/>
              <w:bottom w:val="single" w:sz="7" w:space="0" w:color="000000"/>
              <w:right w:val="single" w:sz="7" w:space="0" w:color="000000"/>
            </w:tcBorders>
          </w:tcPr>
          <w:p w:rsidR="00A51A76" w:rsidRDefault="00B83E34">
            <w:pPr>
              <w:spacing w:after="0" w:line="259" w:lineRule="auto"/>
              <w:ind w:left="3" w:firstLine="0"/>
            </w:pPr>
            <w:r>
              <w:rPr>
                <w:sz w:val="20"/>
              </w:rPr>
              <w:t xml:space="preserve">Normal / Fail </w:t>
            </w:r>
          </w:p>
        </w:tc>
        <w:tc>
          <w:tcPr>
            <w:tcW w:w="1848" w:type="dxa"/>
            <w:tcBorders>
              <w:top w:val="single" w:sz="7" w:space="0" w:color="000000"/>
              <w:left w:val="single" w:sz="7" w:space="0" w:color="000000"/>
              <w:bottom w:val="single" w:sz="7" w:space="0" w:color="000000"/>
              <w:right w:val="single" w:sz="7" w:space="0" w:color="000000"/>
            </w:tcBorders>
          </w:tcPr>
          <w:p w:rsidR="00A51A76" w:rsidRDefault="00B83E34">
            <w:pPr>
              <w:spacing w:after="0" w:line="259" w:lineRule="auto"/>
              <w:ind w:left="2" w:firstLine="0"/>
            </w:pPr>
            <w:r>
              <w:rPr>
                <w:sz w:val="20"/>
              </w:rPr>
              <w:t xml:space="preserve">Condition </w:t>
            </w:r>
          </w:p>
        </w:tc>
      </w:tr>
      <w:tr w:rsidR="00A51A76">
        <w:trPr>
          <w:trHeight w:val="382"/>
        </w:trPr>
        <w:tc>
          <w:tcPr>
            <w:tcW w:w="3144" w:type="dxa"/>
            <w:tcBorders>
              <w:top w:val="single" w:sz="7" w:space="0" w:color="000000"/>
              <w:left w:val="single" w:sz="7" w:space="0" w:color="000000"/>
              <w:bottom w:val="single" w:sz="7" w:space="0" w:color="000000"/>
              <w:right w:val="single" w:sz="7" w:space="0" w:color="000000"/>
            </w:tcBorders>
          </w:tcPr>
          <w:p w:rsidR="00A51A76" w:rsidRDefault="00B83E34">
            <w:pPr>
              <w:spacing w:after="0" w:line="259" w:lineRule="auto"/>
              <w:ind w:left="2" w:firstLine="0"/>
            </w:pPr>
            <w:r>
              <w:rPr>
                <w:sz w:val="20"/>
              </w:rPr>
              <w:t xml:space="preserve">Fuel Level </w:t>
            </w:r>
          </w:p>
        </w:tc>
        <w:tc>
          <w:tcPr>
            <w:tcW w:w="2418" w:type="dxa"/>
            <w:tcBorders>
              <w:top w:val="single" w:sz="7" w:space="0" w:color="000000"/>
              <w:left w:val="single" w:sz="7" w:space="0" w:color="000000"/>
              <w:bottom w:val="single" w:sz="7" w:space="0" w:color="000000"/>
              <w:right w:val="single" w:sz="7" w:space="0" w:color="000000"/>
            </w:tcBorders>
          </w:tcPr>
          <w:p w:rsidR="00A51A76" w:rsidRDefault="00B83E34">
            <w:pPr>
              <w:spacing w:after="0" w:line="259" w:lineRule="auto"/>
              <w:ind w:left="2" w:firstLine="0"/>
            </w:pPr>
            <w:r>
              <w:rPr>
                <w:sz w:val="20"/>
              </w:rPr>
              <w:t xml:space="preserve">Normal / Low </w:t>
            </w:r>
          </w:p>
        </w:tc>
        <w:tc>
          <w:tcPr>
            <w:tcW w:w="1848" w:type="dxa"/>
            <w:tcBorders>
              <w:top w:val="single" w:sz="7" w:space="0" w:color="000000"/>
              <w:left w:val="single" w:sz="7" w:space="0" w:color="000000"/>
              <w:bottom w:val="single" w:sz="7" w:space="0" w:color="000000"/>
              <w:right w:val="single" w:sz="7" w:space="0" w:color="000000"/>
            </w:tcBorders>
          </w:tcPr>
          <w:p w:rsidR="00A51A76" w:rsidRDefault="00B83E34">
            <w:pPr>
              <w:spacing w:after="0" w:line="259" w:lineRule="auto"/>
              <w:ind w:left="2" w:firstLine="0"/>
            </w:pPr>
            <w:r>
              <w:rPr>
                <w:sz w:val="20"/>
              </w:rPr>
              <w:t xml:space="preserve">Condition </w:t>
            </w:r>
          </w:p>
        </w:tc>
      </w:tr>
      <w:tr w:rsidR="00A51A76">
        <w:trPr>
          <w:trHeight w:val="382"/>
        </w:trPr>
        <w:tc>
          <w:tcPr>
            <w:tcW w:w="3144" w:type="dxa"/>
            <w:tcBorders>
              <w:top w:val="single" w:sz="7" w:space="0" w:color="000000"/>
              <w:left w:val="single" w:sz="7" w:space="0" w:color="000000"/>
              <w:bottom w:val="single" w:sz="7" w:space="0" w:color="000000"/>
              <w:right w:val="single" w:sz="7" w:space="0" w:color="000000"/>
            </w:tcBorders>
          </w:tcPr>
          <w:p w:rsidR="00A51A76" w:rsidRDefault="00B83E34">
            <w:pPr>
              <w:spacing w:after="0" w:line="259" w:lineRule="auto"/>
              <w:ind w:left="2" w:firstLine="0"/>
            </w:pPr>
            <w:r>
              <w:rPr>
                <w:sz w:val="20"/>
              </w:rPr>
              <w:t xml:space="preserve">Engine Fail to Start </w:t>
            </w:r>
          </w:p>
        </w:tc>
        <w:tc>
          <w:tcPr>
            <w:tcW w:w="2418" w:type="dxa"/>
            <w:tcBorders>
              <w:top w:val="single" w:sz="7" w:space="0" w:color="000000"/>
              <w:left w:val="single" w:sz="7" w:space="0" w:color="000000"/>
              <w:bottom w:val="single" w:sz="7" w:space="0" w:color="000000"/>
              <w:right w:val="single" w:sz="7" w:space="0" w:color="000000"/>
            </w:tcBorders>
          </w:tcPr>
          <w:p w:rsidR="00A51A76" w:rsidRDefault="00B83E34">
            <w:pPr>
              <w:spacing w:after="0" w:line="259" w:lineRule="auto"/>
              <w:ind w:left="2" w:firstLine="0"/>
            </w:pPr>
            <w:r>
              <w:rPr>
                <w:sz w:val="20"/>
              </w:rPr>
              <w:t xml:space="preserve">Normal / Fail </w:t>
            </w:r>
          </w:p>
        </w:tc>
        <w:tc>
          <w:tcPr>
            <w:tcW w:w="1848" w:type="dxa"/>
            <w:tcBorders>
              <w:top w:val="single" w:sz="7" w:space="0" w:color="000000"/>
              <w:left w:val="single" w:sz="7" w:space="0" w:color="000000"/>
              <w:bottom w:val="single" w:sz="7" w:space="0" w:color="000000"/>
              <w:right w:val="single" w:sz="7" w:space="0" w:color="000000"/>
            </w:tcBorders>
          </w:tcPr>
          <w:p w:rsidR="00A51A76" w:rsidRDefault="00B83E34">
            <w:pPr>
              <w:spacing w:after="0" w:line="259" w:lineRule="auto"/>
              <w:ind w:left="1" w:firstLine="0"/>
            </w:pPr>
            <w:r>
              <w:rPr>
                <w:sz w:val="20"/>
              </w:rPr>
              <w:t xml:space="preserve">Condition </w:t>
            </w:r>
          </w:p>
        </w:tc>
      </w:tr>
      <w:tr w:rsidR="00A51A76">
        <w:trPr>
          <w:trHeight w:val="380"/>
        </w:trPr>
        <w:tc>
          <w:tcPr>
            <w:tcW w:w="3144" w:type="dxa"/>
            <w:tcBorders>
              <w:top w:val="single" w:sz="7" w:space="0" w:color="000000"/>
              <w:left w:val="single" w:sz="7" w:space="0" w:color="000000"/>
              <w:bottom w:val="single" w:sz="7" w:space="0" w:color="000000"/>
              <w:right w:val="single" w:sz="7" w:space="0" w:color="000000"/>
            </w:tcBorders>
          </w:tcPr>
          <w:p w:rsidR="00A51A76" w:rsidRDefault="00B83E34">
            <w:pPr>
              <w:spacing w:after="0" w:line="259" w:lineRule="auto"/>
              <w:ind w:left="2" w:firstLine="0"/>
            </w:pPr>
            <w:r>
              <w:rPr>
                <w:sz w:val="20"/>
              </w:rPr>
              <w:t xml:space="preserve">Alternator Voltage </w:t>
            </w:r>
          </w:p>
        </w:tc>
        <w:tc>
          <w:tcPr>
            <w:tcW w:w="2418" w:type="dxa"/>
            <w:tcBorders>
              <w:top w:val="single" w:sz="7" w:space="0" w:color="000000"/>
              <w:left w:val="single" w:sz="7" w:space="0" w:color="000000"/>
              <w:bottom w:val="single" w:sz="7" w:space="0" w:color="000000"/>
              <w:right w:val="single" w:sz="7" w:space="0" w:color="000000"/>
            </w:tcBorders>
          </w:tcPr>
          <w:p w:rsidR="00A51A76" w:rsidRDefault="00B83E34">
            <w:pPr>
              <w:spacing w:after="0" w:line="259" w:lineRule="auto"/>
              <w:ind w:left="0" w:firstLine="0"/>
            </w:pPr>
            <w:r>
              <w:rPr>
                <w:sz w:val="20"/>
              </w:rPr>
              <w:t xml:space="preserve">Normal/ Low or High </w:t>
            </w:r>
          </w:p>
        </w:tc>
        <w:tc>
          <w:tcPr>
            <w:tcW w:w="1848" w:type="dxa"/>
            <w:tcBorders>
              <w:top w:val="single" w:sz="7" w:space="0" w:color="000000"/>
              <w:left w:val="single" w:sz="7" w:space="0" w:color="000000"/>
              <w:bottom w:val="single" w:sz="7" w:space="0" w:color="000000"/>
              <w:right w:val="single" w:sz="7" w:space="0" w:color="000000"/>
            </w:tcBorders>
          </w:tcPr>
          <w:p w:rsidR="00A51A76" w:rsidRDefault="00B83E34">
            <w:pPr>
              <w:spacing w:after="0" w:line="259" w:lineRule="auto"/>
              <w:ind w:left="0" w:firstLine="0"/>
            </w:pPr>
            <w:r>
              <w:rPr>
                <w:sz w:val="20"/>
              </w:rPr>
              <w:t xml:space="preserve">Condition </w:t>
            </w:r>
          </w:p>
        </w:tc>
      </w:tr>
      <w:tr w:rsidR="00A51A76">
        <w:trPr>
          <w:trHeight w:val="382"/>
        </w:trPr>
        <w:tc>
          <w:tcPr>
            <w:tcW w:w="3144" w:type="dxa"/>
            <w:tcBorders>
              <w:top w:val="single" w:sz="7" w:space="0" w:color="000000"/>
              <w:left w:val="single" w:sz="7" w:space="0" w:color="000000"/>
              <w:bottom w:val="single" w:sz="7" w:space="0" w:color="000000"/>
              <w:right w:val="single" w:sz="7" w:space="0" w:color="000000"/>
            </w:tcBorders>
          </w:tcPr>
          <w:p w:rsidR="00A51A76" w:rsidRDefault="00B83E34">
            <w:pPr>
              <w:spacing w:after="0" w:line="259" w:lineRule="auto"/>
              <w:ind w:left="2" w:firstLine="0"/>
            </w:pPr>
            <w:r>
              <w:rPr>
                <w:sz w:val="20"/>
              </w:rPr>
              <w:t xml:space="preserve">Engine Temperature </w:t>
            </w:r>
          </w:p>
        </w:tc>
        <w:tc>
          <w:tcPr>
            <w:tcW w:w="2418" w:type="dxa"/>
            <w:tcBorders>
              <w:top w:val="single" w:sz="7" w:space="0" w:color="000000"/>
              <w:left w:val="single" w:sz="7" w:space="0" w:color="000000"/>
              <w:bottom w:val="single" w:sz="7" w:space="0" w:color="000000"/>
              <w:right w:val="single" w:sz="7" w:space="0" w:color="000000"/>
            </w:tcBorders>
          </w:tcPr>
          <w:p w:rsidR="00A51A76" w:rsidRDefault="00B83E34">
            <w:pPr>
              <w:spacing w:after="0" w:line="259" w:lineRule="auto"/>
              <w:ind w:left="2" w:firstLine="0"/>
            </w:pPr>
            <w:r>
              <w:rPr>
                <w:sz w:val="20"/>
              </w:rPr>
              <w:t xml:space="preserve">Normal / High </w:t>
            </w:r>
          </w:p>
        </w:tc>
        <w:tc>
          <w:tcPr>
            <w:tcW w:w="1848" w:type="dxa"/>
            <w:tcBorders>
              <w:top w:val="single" w:sz="7" w:space="0" w:color="000000"/>
              <w:left w:val="single" w:sz="7" w:space="0" w:color="000000"/>
              <w:bottom w:val="single" w:sz="7" w:space="0" w:color="000000"/>
              <w:right w:val="single" w:sz="7" w:space="0" w:color="000000"/>
            </w:tcBorders>
          </w:tcPr>
          <w:p w:rsidR="00A51A76" w:rsidRDefault="00B83E34">
            <w:pPr>
              <w:spacing w:after="0" w:line="259" w:lineRule="auto"/>
              <w:ind w:left="3" w:firstLine="0"/>
            </w:pPr>
            <w:r>
              <w:rPr>
                <w:sz w:val="20"/>
              </w:rPr>
              <w:t xml:space="preserve">Condition </w:t>
            </w:r>
          </w:p>
        </w:tc>
      </w:tr>
      <w:tr w:rsidR="00A51A76">
        <w:trPr>
          <w:trHeight w:val="380"/>
        </w:trPr>
        <w:tc>
          <w:tcPr>
            <w:tcW w:w="3144" w:type="dxa"/>
            <w:tcBorders>
              <w:top w:val="single" w:sz="7" w:space="0" w:color="000000"/>
              <w:left w:val="single" w:sz="7" w:space="0" w:color="000000"/>
              <w:bottom w:val="single" w:sz="7" w:space="0" w:color="000000"/>
              <w:right w:val="single" w:sz="7" w:space="0" w:color="000000"/>
            </w:tcBorders>
          </w:tcPr>
          <w:p w:rsidR="00A51A76" w:rsidRDefault="00B83E34">
            <w:pPr>
              <w:spacing w:after="0" w:line="259" w:lineRule="auto"/>
              <w:ind w:left="2" w:firstLine="0"/>
            </w:pPr>
            <w:r>
              <w:rPr>
                <w:sz w:val="20"/>
              </w:rPr>
              <w:t xml:space="preserve">Engine Oil Pressure </w:t>
            </w:r>
          </w:p>
        </w:tc>
        <w:tc>
          <w:tcPr>
            <w:tcW w:w="2418" w:type="dxa"/>
            <w:tcBorders>
              <w:top w:val="single" w:sz="7" w:space="0" w:color="000000"/>
              <w:left w:val="single" w:sz="7" w:space="0" w:color="000000"/>
              <w:bottom w:val="single" w:sz="7" w:space="0" w:color="000000"/>
              <w:right w:val="single" w:sz="7" w:space="0" w:color="000000"/>
            </w:tcBorders>
          </w:tcPr>
          <w:p w:rsidR="00A51A76" w:rsidRDefault="00B83E34">
            <w:pPr>
              <w:spacing w:after="0" w:line="259" w:lineRule="auto"/>
              <w:ind w:left="2" w:firstLine="0"/>
            </w:pPr>
            <w:r>
              <w:rPr>
                <w:sz w:val="20"/>
              </w:rPr>
              <w:t xml:space="preserve">Normal / Low </w:t>
            </w:r>
          </w:p>
        </w:tc>
        <w:tc>
          <w:tcPr>
            <w:tcW w:w="1848" w:type="dxa"/>
            <w:tcBorders>
              <w:top w:val="single" w:sz="7" w:space="0" w:color="000000"/>
              <w:left w:val="single" w:sz="7" w:space="0" w:color="000000"/>
              <w:bottom w:val="single" w:sz="7" w:space="0" w:color="000000"/>
              <w:right w:val="single" w:sz="7" w:space="0" w:color="000000"/>
            </w:tcBorders>
          </w:tcPr>
          <w:p w:rsidR="00A51A76" w:rsidRDefault="00B83E34">
            <w:pPr>
              <w:spacing w:after="0" w:line="259" w:lineRule="auto"/>
              <w:ind w:left="1" w:firstLine="0"/>
            </w:pPr>
            <w:r>
              <w:rPr>
                <w:sz w:val="20"/>
              </w:rPr>
              <w:t xml:space="preserve">Condition </w:t>
            </w:r>
          </w:p>
        </w:tc>
      </w:tr>
      <w:tr w:rsidR="00A51A76">
        <w:trPr>
          <w:trHeight w:val="382"/>
        </w:trPr>
        <w:tc>
          <w:tcPr>
            <w:tcW w:w="3144" w:type="dxa"/>
            <w:tcBorders>
              <w:top w:val="single" w:sz="7" w:space="0" w:color="000000"/>
              <w:left w:val="single" w:sz="7" w:space="0" w:color="000000"/>
              <w:bottom w:val="single" w:sz="7" w:space="0" w:color="000000"/>
              <w:right w:val="single" w:sz="7" w:space="0" w:color="000000"/>
            </w:tcBorders>
          </w:tcPr>
          <w:p w:rsidR="00A51A76" w:rsidRDefault="00B83E34">
            <w:pPr>
              <w:spacing w:after="0" w:line="259" w:lineRule="auto"/>
              <w:ind w:left="2" w:firstLine="0"/>
            </w:pPr>
            <w:r>
              <w:rPr>
                <w:sz w:val="20"/>
              </w:rPr>
              <w:t xml:space="preserve">Engine Speed </w:t>
            </w:r>
          </w:p>
        </w:tc>
        <w:tc>
          <w:tcPr>
            <w:tcW w:w="2418" w:type="dxa"/>
            <w:tcBorders>
              <w:top w:val="single" w:sz="7" w:space="0" w:color="000000"/>
              <w:left w:val="single" w:sz="7" w:space="0" w:color="000000"/>
              <w:bottom w:val="single" w:sz="7" w:space="0" w:color="000000"/>
              <w:right w:val="single" w:sz="7" w:space="0" w:color="000000"/>
            </w:tcBorders>
          </w:tcPr>
          <w:p w:rsidR="00A51A76" w:rsidRDefault="00B83E34">
            <w:pPr>
              <w:spacing w:after="0" w:line="259" w:lineRule="auto"/>
              <w:ind w:left="1" w:firstLine="0"/>
            </w:pPr>
            <w:r>
              <w:rPr>
                <w:sz w:val="20"/>
              </w:rPr>
              <w:t xml:space="preserve">Normal / High </w:t>
            </w:r>
          </w:p>
        </w:tc>
        <w:tc>
          <w:tcPr>
            <w:tcW w:w="1848" w:type="dxa"/>
            <w:tcBorders>
              <w:top w:val="single" w:sz="7" w:space="0" w:color="000000"/>
              <w:left w:val="single" w:sz="7" w:space="0" w:color="000000"/>
              <w:bottom w:val="single" w:sz="7" w:space="0" w:color="000000"/>
              <w:right w:val="single" w:sz="7" w:space="0" w:color="000000"/>
            </w:tcBorders>
          </w:tcPr>
          <w:p w:rsidR="00A51A76" w:rsidRDefault="00B83E34">
            <w:pPr>
              <w:spacing w:after="0" w:line="259" w:lineRule="auto"/>
              <w:ind w:left="2" w:firstLine="0"/>
            </w:pPr>
            <w:r>
              <w:rPr>
                <w:sz w:val="20"/>
              </w:rPr>
              <w:t xml:space="preserve">Condition </w:t>
            </w:r>
          </w:p>
        </w:tc>
      </w:tr>
      <w:tr w:rsidR="00A51A76">
        <w:trPr>
          <w:trHeight w:val="382"/>
        </w:trPr>
        <w:tc>
          <w:tcPr>
            <w:tcW w:w="3144" w:type="dxa"/>
            <w:tcBorders>
              <w:top w:val="single" w:sz="7" w:space="0" w:color="000000"/>
              <w:left w:val="single" w:sz="7" w:space="0" w:color="000000"/>
              <w:bottom w:val="single" w:sz="7" w:space="0" w:color="000000"/>
              <w:right w:val="single" w:sz="7" w:space="0" w:color="000000"/>
            </w:tcBorders>
          </w:tcPr>
          <w:p w:rsidR="00A51A76" w:rsidRDefault="00B83E34">
            <w:pPr>
              <w:spacing w:after="0" w:line="259" w:lineRule="auto"/>
              <w:ind w:left="2" w:firstLine="0"/>
            </w:pPr>
            <w:r>
              <w:rPr>
                <w:sz w:val="20"/>
              </w:rPr>
              <w:t xml:space="preserve">Starter Battery Charger </w:t>
            </w:r>
          </w:p>
        </w:tc>
        <w:tc>
          <w:tcPr>
            <w:tcW w:w="2418" w:type="dxa"/>
            <w:tcBorders>
              <w:top w:val="single" w:sz="7" w:space="0" w:color="000000"/>
              <w:left w:val="single" w:sz="7" w:space="0" w:color="000000"/>
              <w:bottom w:val="single" w:sz="7" w:space="0" w:color="000000"/>
              <w:right w:val="single" w:sz="7" w:space="0" w:color="000000"/>
            </w:tcBorders>
          </w:tcPr>
          <w:p w:rsidR="00A51A76" w:rsidRDefault="00B83E34">
            <w:pPr>
              <w:spacing w:after="0" w:line="259" w:lineRule="auto"/>
              <w:ind w:left="2" w:firstLine="0"/>
            </w:pPr>
            <w:r>
              <w:rPr>
                <w:sz w:val="20"/>
              </w:rPr>
              <w:t xml:space="preserve">Normal / Fail </w:t>
            </w:r>
          </w:p>
        </w:tc>
        <w:tc>
          <w:tcPr>
            <w:tcW w:w="1848" w:type="dxa"/>
            <w:tcBorders>
              <w:top w:val="single" w:sz="7" w:space="0" w:color="000000"/>
              <w:left w:val="single" w:sz="7" w:space="0" w:color="000000"/>
              <w:bottom w:val="single" w:sz="7" w:space="0" w:color="000000"/>
              <w:right w:val="single" w:sz="7" w:space="0" w:color="000000"/>
            </w:tcBorders>
          </w:tcPr>
          <w:p w:rsidR="00A51A76" w:rsidRDefault="00B83E34">
            <w:pPr>
              <w:spacing w:after="0" w:line="259" w:lineRule="auto"/>
              <w:ind w:left="2" w:firstLine="0"/>
            </w:pPr>
            <w:r>
              <w:rPr>
                <w:sz w:val="20"/>
              </w:rPr>
              <w:t xml:space="preserve">Condition </w:t>
            </w:r>
          </w:p>
        </w:tc>
      </w:tr>
      <w:tr w:rsidR="00A51A76">
        <w:trPr>
          <w:trHeight w:val="380"/>
        </w:trPr>
        <w:tc>
          <w:tcPr>
            <w:tcW w:w="3144" w:type="dxa"/>
            <w:tcBorders>
              <w:top w:val="single" w:sz="7" w:space="0" w:color="000000"/>
              <w:left w:val="single" w:sz="7" w:space="0" w:color="000000"/>
              <w:bottom w:val="single" w:sz="7" w:space="0" w:color="000000"/>
              <w:right w:val="single" w:sz="7" w:space="0" w:color="000000"/>
            </w:tcBorders>
          </w:tcPr>
          <w:p w:rsidR="00A51A76" w:rsidRDefault="00B83E34">
            <w:pPr>
              <w:spacing w:after="0" w:line="259" w:lineRule="auto"/>
              <w:ind w:left="2" w:firstLine="0"/>
            </w:pPr>
            <w:r>
              <w:rPr>
                <w:sz w:val="20"/>
              </w:rPr>
              <w:t xml:space="preserve">Alternator Current </w:t>
            </w:r>
          </w:p>
        </w:tc>
        <w:tc>
          <w:tcPr>
            <w:tcW w:w="2418" w:type="dxa"/>
            <w:tcBorders>
              <w:top w:val="single" w:sz="7" w:space="0" w:color="000000"/>
              <w:left w:val="single" w:sz="7" w:space="0" w:color="000000"/>
              <w:bottom w:val="single" w:sz="7" w:space="0" w:color="000000"/>
              <w:right w:val="single" w:sz="7" w:space="0" w:color="000000"/>
            </w:tcBorders>
          </w:tcPr>
          <w:p w:rsidR="00A51A76" w:rsidRDefault="00B83E34">
            <w:pPr>
              <w:spacing w:after="0" w:line="259" w:lineRule="auto"/>
              <w:ind w:left="3" w:firstLine="0"/>
            </w:pPr>
            <w:r>
              <w:rPr>
                <w:sz w:val="20"/>
              </w:rPr>
              <w:t xml:space="preserve">Current in Amps </w:t>
            </w:r>
          </w:p>
        </w:tc>
        <w:tc>
          <w:tcPr>
            <w:tcW w:w="1848" w:type="dxa"/>
            <w:tcBorders>
              <w:top w:val="single" w:sz="7" w:space="0" w:color="000000"/>
              <w:left w:val="single" w:sz="7" w:space="0" w:color="000000"/>
              <w:bottom w:val="single" w:sz="7" w:space="0" w:color="000000"/>
              <w:right w:val="single" w:sz="7" w:space="0" w:color="000000"/>
            </w:tcBorders>
          </w:tcPr>
          <w:p w:rsidR="00A51A76" w:rsidRDefault="00B83E34">
            <w:pPr>
              <w:spacing w:after="0" w:line="259" w:lineRule="auto"/>
              <w:ind w:left="3" w:firstLine="0"/>
            </w:pPr>
            <w:r>
              <w:rPr>
                <w:sz w:val="20"/>
              </w:rPr>
              <w:t xml:space="preserve">Analogue </w:t>
            </w:r>
          </w:p>
        </w:tc>
      </w:tr>
      <w:tr w:rsidR="00A51A76">
        <w:trPr>
          <w:trHeight w:val="382"/>
        </w:trPr>
        <w:tc>
          <w:tcPr>
            <w:tcW w:w="3144" w:type="dxa"/>
            <w:tcBorders>
              <w:top w:val="single" w:sz="7" w:space="0" w:color="000000"/>
              <w:left w:val="single" w:sz="7" w:space="0" w:color="000000"/>
              <w:bottom w:val="single" w:sz="7" w:space="0" w:color="000000"/>
              <w:right w:val="single" w:sz="7" w:space="0" w:color="000000"/>
            </w:tcBorders>
          </w:tcPr>
          <w:p w:rsidR="00A51A76" w:rsidRDefault="00B83E34">
            <w:pPr>
              <w:spacing w:after="0" w:line="259" w:lineRule="auto"/>
              <w:ind w:left="2" w:firstLine="0"/>
            </w:pPr>
            <w:r>
              <w:rPr>
                <w:sz w:val="20"/>
              </w:rPr>
              <w:t xml:space="preserve">Generator Reset to Normal </w:t>
            </w:r>
          </w:p>
        </w:tc>
        <w:tc>
          <w:tcPr>
            <w:tcW w:w="2418" w:type="dxa"/>
            <w:tcBorders>
              <w:top w:val="single" w:sz="7" w:space="0" w:color="000000"/>
              <w:left w:val="single" w:sz="7" w:space="0" w:color="000000"/>
              <w:bottom w:val="single" w:sz="7" w:space="0" w:color="000000"/>
              <w:right w:val="single" w:sz="7" w:space="0" w:color="000000"/>
            </w:tcBorders>
          </w:tcPr>
          <w:p w:rsidR="00A51A76" w:rsidRDefault="00B83E34">
            <w:pPr>
              <w:spacing w:after="0" w:line="259" w:lineRule="auto"/>
              <w:ind w:left="3" w:firstLine="0"/>
            </w:pPr>
            <w:r>
              <w:rPr>
                <w:sz w:val="20"/>
              </w:rPr>
              <w:t xml:space="preserve">Reset </w:t>
            </w:r>
          </w:p>
        </w:tc>
        <w:tc>
          <w:tcPr>
            <w:tcW w:w="1848" w:type="dxa"/>
            <w:tcBorders>
              <w:top w:val="single" w:sz="7" w:space="0" w:color="000000"/>
              <w:left w:val="single" w:sz="7" w:space="0" w:color="000000"/>
              <w:bottom w:val="single" w:sz="7" w:space="0" w:color="000000"/>
              <w:right w:val="single" w:sz="7" w:space="0" w:color="000000"/>
            </w:tcBorders>
          </w:tcPr>
          <w:p w:rsidR="00A51A76" w:rsidRDefault="00B83E34">
            <w:pPr>
              <w:spacing w:after="0" w:line="259" w:lineRule="auto"/>
              <w:ind w:left="3" w:firstLine="0"/>
            </w:pPr>
            <w:r>
              <w:rPr>
                <w:sz w:val="20"/>
              </w:rPr>
              <w:t xml:space="preserve">Control </w:t>
            </w:r>
          </w:p>
        </w:tc>
      </w:tr>
      <w:tr w:rsidR="00A51A76">
        <w:trPr>
          <w:trHeight w:val="382"/>
        </w:trPr>
        <w:tc>
          <w:tcPr>
            <w:tcW w:w="3144" w:type="dxa"/>
            <w:tcBorders>
              <w:top w:val="single" w:sz="7" w:space="0" w:color="000000"/>
              <w:left w:val="single" w:sz="7" w:space="0" w:color="000000"/>
              <w:bottom w:val="single" w:sz="7" w:space="0" w:color="000000"/>
              <w:right w:val="single" w:sz="7" w:space="0" w:color="000000"/>
            </w:tcBorders>
          </w:tcPr>
          <w:p w:rsidR="00A51A76" w:rsidRDefault="00B83E34">
            <w:pPr>
              <w:spacing w:after="0" w:line="259" w:lineRule="auto"/>
              <w:ind w:left="2" w:firstLine="0"/>
            </w:pPr>
            <w:r>
              <w:rPr>
                <w:sz w:val="20"/>
              </w:rPr>
              <w:t xml:space="preserve">Generator Control </w:t>
            </w:r>
          </w:p>
        </w:tc>
        <w:tc>
          <w:tcPr>
            <w:tcW w:w="2418" w:type="dxa"/>
            <w:tcBorders>
              <w:top w:val="single" w:sz="7" w:space="0" w:color="000000"/>
              <w:left w:val="single" w:sz="7" w:space="0" w:color="000000"/>
              <w:bottom w:val="single" w:sz="7" w:space="0" w:color="000000"/>
              <w:right w:val="single" w:sz="7" w:space="0" w:color="000000"/>
            </w:tcBorders>
          </w:tcPr>
          <w:p w:rsidR="00A51A76" w:rsidRDefault="00B83E34">
            <w:pPr>
              <w:spacing w:after="0" w:line="259" w:lineRule="auto"/>
              <w:ind w:left="2" w:firstLine="0"/>
            </w:pPr>
            <w:r>
              <w:rPr>
                <w:sz w:val="20"/>
              </w:rPr>
              <w:t xml:space="preserve">Start / Stop </w:t>
            </w:r>
          </w:p>
        </w:tc>
        <w:tc>
          <w:tcPr>
            <w:tcW w:w="1848" w:type="dxa"/>
            <w:tcBorders>
              <w:top w:val="single" w:sz="7" w:space="0" w:color="000000"/>
              <w:left w:val="single" w:sz="7" w:space="0" w:color="000000"/>
              <w:bottom w:val="single" w:sz="7" w:space="0" w:color="000000"/>
              <w:right w:val="single" w:sz="7" w:space="0" w:color="000000"/>
            </w:tcBorders>
          </w:tcPr>
          <w:p w:rsidR="00A51A76" w:rsidRDefault="00B83E34">
            <w:pPr>
              <w:spacing w:after="0" w:line="259" w:lineRule="auto"/>
              <w:ind w:left="2" w:firstLine="0"/>
            </w:pPr>
            <w:r>
              <w:rPr>
                <w:sz w:val="20"/>
              </w:rPr>
              <w:t xml:space="preserve">Control </w:t>
            </w:r>
          </w:p>
        </w:tc>
      </w:tr>
      <w:tr w:rsidR="00FB6316">
        <w:trPr>
          <w:trHeight w:val="382"/>
        </w:trPr>
        <w:tc>
          <w:tcPr>
            <w:tcW w:w="3144" w:type="dxa"/>
            <w:tcBorders>
              <w:top w:val="single" w:sz="7" w:space="0" w:color="000000"/>
              <w:left w:val="single" w:sz="7" w:space="0" w:color="000000"/>
              <w:bottom w:val="single" w:sz="7" w:space="0" w:color="000000"/>
              <w:right w:val="single" w:sz="7" w:space="0" w:color="000000"/>
            </w:tcBorders>
          </w:tcPr>
          <w:p w:rsidR="00FB6316" w:rsidRPr="00FB6316" w:rsidRDefault="00FB6316" w:rsidP="00FB6316">
            <w:pPr>
              <w:rPr>
                <w:highlight w:val="yellow"/>
              </w:rPr>
            </w:pPr>
            <w:r w:rsidRPr="00FB6316">
              <w:rPr>
                <w:highlight w:val="yellow"/>
              </w:rPr>
              <w:t>Generator Running Hours</w:t>
            </w:r>
          </w:p>
        </w:tc>
        <w:tc>
          <w:tcPr>
            <w:tcW w:w="2418" w:type="dxa"/>
            <w:tcBorders>
              <w:top w:val="single" w:sz="7" w:space="0" w:color="000000"/>
              <w:left w:val="single" w:sz="7" w:space="0" w:color="000000"/>
              <w:bottom w:val="single" w:sz="7" w:space="0" w:color="000000"/>
              <w:right w:val="single" w:sz="7" w:space="0" w:color="000000"/>
            </w:tcBorders>
          </w:tcPr>
          <w:p w:rsidR="00FB6316" w:rsidRPr="00FB6316" w:rsidRDefault="00FB6316" w:rsidP="00FB6316">
            <w:pPr>
              <w:rPr>
                <w:highlight w:val="yellow"/>
              </w:rPr>
            </w:pPr>
            <w:r w:rsidRPr="00FB6316">
              <w:rPr>
                <w:highlight w:val="yellow"/>
              </w:rPr>
              <w:t>Hours</w:t>
            </w:r>
          </w:p>
        </w:tc>
        <w:tc>
          <w:tcPr>
            <w:tcW w:w="1848" w:type="dxa"/>
            <w:tcBorders>
              <w:top w:val="single" w:sz="7" w:space="0" w:color="000000"/>
              <w:left w:val="single" w:sz="7" w:space="0" w:color="000000"/>
              <w:bottom w:val="single" w:sz="7" w:space="0" w:color="000000"/>
              <w:right w:val="single" w:sz="7" w:space="0" w:color="000000"/>
            </w:tcBorders>
          </w:tcPr>
          <w:p w:rsidR="00FB6316" w:rsidRPr="00FB6316" w:rsidRDefault="00FB6316" w:rsidP="00FB6316">
            <w:pPr>
              <w:rPr>
                <w:highlight w:val="yellow"/>
              </w:rPr>
            </w:pPr>
            <w:r w:rsidRPr="00FB6316">
              <w:rPr>
                <w:highlight w:val="yellow"/>
              </w:rPr>
              <w:t>Analogue</w:t>
            </w:r>
          </w:p>
        </w:tc>
      </w:tr>
    </w:tbl>
    <w:p w:rsidR="00A51A76" w:rsidRDefault="00B83E34">
      <w:pPr>
        <w:spacing w:after="19" w:line="259" w:lineRule="auto"/>
        <w:ind w:left="0" w:firstLine="0"/>
      </w:pPr>
      <w:r>
        <w:rPr>
          <w:sz w:val="18"/>
        </w:rPr>
        <w:t xml:space="preserve"> </w:t>
      </w:r>
    </w:p>
    <w:p w:rsidR="00A51A76" w:rsidRDefault="00B83E34">
      <w:pPr>
        <w:spacing w:after="150"/>
        <w:ind w:left="-5" w:right="1"/>
      </w:pPr>
      <w:r>
        <w:t xml:space="preserve">A mains failure diesel generator set would normally include a control panel monitoring its performance and providing trips and alarms to maintain the site in a safe condition.  To minimise the data transmitted by the monitoring system these trips and alarms are often combined to give a general alarm indication. </w:t>
      </w:r>
    </w:p>
    <w:p w:rsidR="00A51A76" w:rsidRDefault="00B83E34">
      <w:pPr>
        <w:pStyle w:val="Heading3"/>
        <w:tabs>
          <w:tab w:val="center" w:pos="2303"/>
        </w:tabs>
        <w:spacing w:after="142"/>
        <w:ind w:left="-15" w:firstLine="0"/>
      </w:pPr>
      <w:bookmarkStart w:id="8" w:name="_Toc45094"/>
      <w:r>
        <w:rPr>
          <w:sz w:val="22"/>
        </w:rPr>
        <w:t>5.4.2</w:t>
      </w:r>
      <w:r>
        <w:rPr>
          <w:rFonts w:ascii="Arial" w:eastAsia="Arial" w:hAnsi="Arial" w:cs="Arial"/>
          <w:sz w:val="22"/>
        </w:rPr>
        <w:t xml:space="preserve"> </w:t>
      </w:r>
      <w:r>
        <w:rPr>
          <w:rFonts w:ascii="Arial" w:eastAsia="Arial" w:hAnsi="Arial" w:cs="Arial"/>
          <w:sz w:val="22"/>
        </w:rPr>
        <w:tab/>
      </w:r>
      <w:r>
        <w:rPr>
          <w:sz w:val="22"/>
        </w:rPr>
        <w:t>M</w:t>
      </w:r>
      <w:r>
        <w:t>AINS WITH A BATTERY BACKUP SYSTEM</w:t>
      </w:r>
      <w:r>
        <w:rPr>
          <w:sz w:val="22"/>
        </w:rPr>
        <w:t xml:space="preserve"> </w:t>
      </w:r>
      <w:bookmarkEnd w:id="8"/>
    </w:p>
    <w:p w:rsidR="00A51A76" w:rsidRDefault="00B83E34">
      <w:pPr>
        <w:spacing w:after="0" w:line="259" w:lineRule="auto"/>
        <w:ind w:right="3"/>
        <w:jc w:val="center"/>
      </w:pPr>
      <w:r>
        <w:rPr>
          <w:b/>
          <w:i/>
          <w:color w:val="575755"/>
          <w:u w:val="single" w:color="575755"/>
        </w:rPr>
        <w:t>Table 7</w:t>
      </w:r>
      <w:r>
        <w:rPr>
          <w:rFonts w:ascii="Arial" w:eastAsia="Arial" w:hAnsi="Arial" w:cs="Arial"/>
          <w:b/>
          <w:i/>
          <w:color w:val="575755"/>
        </w:rPr>
        <w:t xml:space="preserve"> </w:t>
      </w:r>
      <w:r>
        <w:rPr>
          <w:b/>
          <w:i/>
          <w:color w:val="575755"/>
          <w:u w:val="single" w:color="575755"/>
        </w:rPr>
        <w:t>Mains with a battery backup system signals</w:t>
      </w:r>
      <w:r>
        <w:rPr>
          <w:b/>
          <w:i/>
          <w:color w:val="575755"/>
        </w:rPr>
        <w:t xml:space="preserve"> </w:t>
      </w:r>
    </w:p>
    <w:tbl>
      <w:tblPr>
        <w:tblStyle w:val="TableGrid"/>
        <w:tblW w:w="7594" w:type="dxa"/>
        <w:tblInd w:w="1307" w:type="dxa"/>
        <w:tblCellMar>
          <w:top w:w="108" w:type="dxa"/>
          <w:left w:w="222" w:type="dxa"/>
          <w:right w:w="115" w:type="dxa"/>
        </w:tblCellMar>
        <w:tblLook w:val="04A0" w:firstRow="1" w:lastRow="0" w:firstColumn="1" w:lastColumn="0" w:noHBand="0" w:noVBand="1"/>
      </w:tblPr>
      <w:tblGrid>
        <w:gridCol w:w="3798"/>
        <w:gridCol w:w="1931"/>
        <w:gridCol w:w="1865"/>
      </w:tblGrid>
      <w:tr w:rsidR="00A51A76">
        <w:trPr>
          <w:trHeight w:val="380"/>
        </w:trPr>
        <w:tc>
          <w:tcPr>
            <w:tcW w:w="3798" w:type="dxa"/>
            <w:tcBorders>
              <w:top w:val="single" w:sz="7" w:space="0" w:color="000000"/>
              <w:left w:val="single" w:sz="7" w:space="0" w:color="000000"/>
              <w:bottom w:val="single" w:sz="7" w:space="0" w:color="000000"/>
              <w:right w:val="single" w:sz="7" w:space="0" w:color="000000"/>
            </w:tcBorders>
          </w:tcPr>
          <w:p w:rsidR="00A51A76" w:rsidRDefault="00B83E34">
            <w:pPr>
              <w:spacing w:after="0" w:line="259" w:lineRule="auto"/>
              <w:ind w:left="1" w:firstLine="0"/>
            </w:pPr>
            <w:r>
              <w:rPr>
                <w:b/>
                <w:color w:val="3F7DC9"/>
                <w:sz w:val="20"/>
              </w:rPr>
              <w:t xml:space="preserve">PARAMETER </w:t>
            </w:r>
          </w:p>
        </w:tc>
        <w:tc>
          <w:tcPr>
            <w:tcW w:w="1931" w:type="dxa"/>
            <w:tcBorders>
              <w:top w:val="single" w:sz="7" w:space="0" w:color="000000"/>
              <w:left w:val="single" w:sz="7" w:space="0" w:color="000000"/>
              <w:bottom w:val="single" w:sz="7" w:space="0" w:color="000000"/>
              <w:right w:val="single" w:sz="7" w:space="0" w:color="000000"/>
            </w:tcBorders>
          </w:tcPr>
          <w:p w:rsidR="00A51A76" w:rsidRDefault="00B83E34">
            <w:pPr>
              <w:spacing w:after="0" w:line="259" w:lineRule="auto"/>
              <w:ind w:left="2" w:firstLine="0"/>
            </w:pPr>
            <w:r>
              <w:rPr>
                <w:b/>
                <w:color w:val="3F7DC9"/>
                <w:sz w:val="20"/>
              </w:rPr>
              <w:t xml:space="preserve">OPTIONS </w:t>
            </w:r>
          </w:p>
        </w:tc>
        <w:tc>
          <w:tcPr>
            <w:tcW w:w="1865" w:type="dxa"/>
            <w:tcBorders>
              <w:top w:val="single" w:sz="7" w:space="0" w:color="000000"/>
              <w:left w:val="single" w:sz="7" w:space="0" w:color="000000"/>
              <w:bottom w:val="single" w:sz="7" w:space="0" w:color="000000"/>
              <w:right w:val="single" w:sz="7" w:space="0" w:color="000000"/>
            </w:tcBorders>
          </w:tcPr>
          <w:p w:rsidR="00A51A76" w:rsidRDefault="00B83E34">
            <w:pPr>
              <w:spacing w:after="0" w:line="259" w:lineRule="auto"/>
              <w:ind w:left="2" w:firstLine="0"/>
            </w:pPr>
            <w:r>
              <w:rPr>
                <w:b/>
                <w:color w:val="3F7DC9"/>
                <w:sz w:val="20"/>
              </w:rPr>
              <w:t xml:space="preserve">SIGNAL </w:t>
            </w:r>
          </w:p>
        </w:tc>
      </w:tr>
      <w:tr w:rsidR="00A51A76">
        <w:trPr>
          <w:trHeight w:val="382"/>
        </w:trPr>
        <w:tc>
          <w:tcPr>
            <w:tcW w:w="3798" w:type="dxa"/>
            <w:tcBorders>
              <w:top w:val="single" w:sz="7" w:space="0" w:color="000000"/>
              <w:left w:val="single" w:sz="7" w:space="0" w:color="000000"/>
              <w:bottom w:val="single" w:sz="7" w:space="0" w:color="000000"/>
              <w:right w:val="single" w:sz="7" w:space="0" w:color="000000"/>
            </w:tcBorders>
          </w:tcPr>
          <w:p w:rsidR="00A51A76" w:rsidRDefault="00B83E34">
            <w:pPr>
              <w:spacing w:after="0" w:line="259" w:lineRule="auto"/>
              <w:ind w:left="1" w:firstLine="0"/>
            </w:pPr>
            <w:r>
              <w:rPr>
                <w:sz w:val="20"/>
              </w:rPr>
              <w:t xml:space="preserve">Mains Supply  </w:t>
            </w:r>
          </w:p>
        </w:tc>
        <w:tc>
          <w:tcPr>
            <w:tcW w:w="1931" w:type="dxa"/>
            <w:tcBorders>
              <w:top w:val="single" w:sz="7" w:space="0" w:color="000000"/>
              <w:left w:val="single" w:sz="7" w:space="0" w:color="000000"/>
              <w:bottom w:val="single" w:sz="7" w:space="0" w:color="000000"/>
              <w:right w:val="single" w:sz="7" w:space="0" w:color="000000"/>
            </w:tcBorders>
          </w:tcPr>
          <w:p w:rsidR="00A51A76" w:rsidRDefault="00B83E34">
            <w:pPr>
              <w:spacing w:after="0" w:line="259" w:lineRule="auto"/>
              <w:ind w:left="0" w:firstLine="0"/>
            </w:pPr>
            <w:r>
              <w:rPr>
                <w:sz w:val="20"/>
              </w:rPr>
              <w:t xml:space="preserve">On / Fail </w:t>
            </w:r>
          </w:p>
        </w:tc>
        <w:tc>
          <w:tcPr>
            <w:tcW w:w="1865" w:type="dxa"/>
            <w:tcBorders>
              <w:top w:val="single" w:sz="7" w:space="0" w:color="000000"/>
              <w:left w:val="single" w:sz="7" w:space="0" w:color="000000"/>
              <w:bottom w:val="single" w:sz="7" w:space="0" w:color="000000"/>
              <w:right w:val="single" w:sz="7" w:space="0" w:color="000000"/>
            </w:tcBorders>
          </w:tcPr>
          <w:p w:rsidR="00A51A76" w:rsidRDefault="00B83E34">
            <w:pPr>
              <w:spacing w:after="0" w:line="259" w:lineRule="auto"/>
              <w:ind w:left="3" w:firstLine="0"/>
            </w:pPr>
            <w:r>
              <w:rPr>
                <w:sz w:val="20"/>
              </w:rPr>
              <w:t xml:space="preserve">Condition </w:t>
            </w:r>
          </w:p>
        </w:tc>
      </w:tr>
      <w:tr w:rsidR="00A51A76">
        <w:trPr>
          <w:trHeight w:val="382"/>
        </w:trPr>
        <w:tc>
          <w:tcPr>
            <w:tcW w:w="3798" w:type="dxa"/>
            <w:tcBorders>
              <w:top w:val="single" w:sz="7" w:space="0" w:color="000000"/>
              <w:left w:val="single" w:sz="7" w:space="0" w:color="000000"/>
              <w:bottom w:val="single" w:sz="7" w:space="0" w:color="000000"/>
              <w:right w:val="single" w:sz="7" w:space="0" w:color="000000"/>
            </w:tcBorders>
          </w:tcPr>
          <w:p w:rsidR="00A51A76" w:rsidRDefault="00B83E34">
            <w:pPr>
              <w:spacing w:after="0" w:line="259" w:lineRule="auto"/>
              <w:ind w:left="1" w:firstLine="0"/>
            </w:pPr>
            <w:r>
              <w:rPr>
                <w:sz w:val="20"/>
              </w:rPr>
              <w:t xml:space="preserve">Battery Charger  </w:t>
            </w:r>
          </w:p>
        </w:tc>
        <w:tc>
          <w:tcPr>
            <w:tcW w:w="1931" w:type="dxa"/>
            <w:tcBorders>
              <w:top w:val="single" w:sz="7" w:space="0" w:color="000000"/>
              <w:left w:val="single" w:sz="7" w:space="0" w:color="000000"/>
              <w:bottom w:val="single" w:sz="7" w:space="0" w:color="000000"/>
              <w:right w:val="single" w:sz="7" w:space="0" w:color="000000"/>
            </w:tcBorders>
          </w:tcPr>
          <w:p w:rsidR="00A51A76" w:rsidRDefault="00B83E34">
            <w:pPr>
              <w:spacing w:after="0" w:line="259" w:lineRule="auto"/>
              <w:ind w:left="1" w:firstLine="0"/>
            </w:pPr>
            <w:r>
              <w:rPr>
                <w:sz w:val="20"/>
              </w:rPr>
              <w:t xml:space="preserve">Normal / Fail </w:t>
            </w:r>
          </w:p>
        </w:tc>
        <w:tc>
          <w:tcPr>
            <w:tcW w:w="1865" w:type="dxa"/>
            <w:tcBorders>
              <w:top w:val="single" w:sz="7" w:space="0" w:color="000000"/>
              <w:left w:val="single" w:sz="7" w:space="0" w:color="000000"/>
              <w:bottom w:val="single" w:sz="7" w:space="0" w:color="000000"/>
              <w:right w:val="single" w:sz="7" w:space="0" w:color="000000"/>
            </w:tcBorders>
          </w:tcPr>
          <w:p w:rsidR="00A51A76" w:rsidRDefault="00B83E34">
            <w:pPr>
              <w:spacing w:after="0" w:line="259" w:lineRule="auto"/>
              <w:ind w:left="3" w:firstLine="0"/>
            </w:pPr>
            <w:r>
              <w:rPr>
                <w:sz w:val="20"/>
              </w:rPr>
              <w:t xml:space="preserve">Condition </w:t>
            </w:r>
          </w:p>
        </w:tc>
      </w:tr>
      <w:tr w:rsidR="00A51A76">
        <w:trPr>
          <w:trHeight w:val="380"/>
        </w:trPr>
        <w:tc>
          <w:tcPr>
            <w:tcW w:w="3798" w:type="dxa"/>
            <w:tcBorders>
              <w:top w:val="single" w:sz="7" w:space="0" w:color="000000"/>
              <w:left w:val="single" w:sz="7" w:space="0" w:color="000000"/>
              <w:bottom w:val="single" w:sz="7" w:space="0" w:color="000000"/>
              <w:right w:val="single" w:sz="7" w:space="0" w:color="000000"/>
            </w:tcBorders>
          </w:tcPr>
          <w:p w:rsidR="00A51A76" w:rsidRDefault="00B83E34">
            <w:pPr>
              <w:spacing w:after="0" w:line="259" w:lineRule="auto"/>
              <w:ind w:left="1" w:firstLine="0"/>
            </w:pPr>
            <w:r>
              <w:rPr>
                <w:sz w:val="20"/>
              </w:rPr>
              <w:t xml:space="preserve">Battery voltage </w:t>
            </w:r>
          </w:p>
        </w:tc>
        <w:tc>
          <w:tcPr>
            <w:tcW w:w="1931" w:type="dxa"/>
            <w:tcBorders>
              <w:top w:val="single" w:sz="7" w:space="0" w:color="000000"/>
              <w:left w:val="single" w:sz="7" w:space="0" w:color="000000"/>
              <w:bottom w:val="single" w:sz="7" w:space="0" w:color="000000"/>
              <w:right w:val="single" w:sz="7" w:space="0" w:color="000000"/>
            </w:tcBorders>
          </w:tcPr>
          <w:p w:rsidR="00A51A76" w:rsidRDefault="00B83E34">
            <w:pPr>
              <w:spacing w:after="0" w:line="259" w:lineRule="auto"/>
              <w:ind w:left="1" w:firstLine="0"/>
            </w:pPr>
            <w:r>
              <w:rPr>
                <w:sz w:val="20"/>
              </w:rPr>
              <w:t xml:space="preserve">Normal / High </w:t>
            </w:r>
          </w:p>
        </w:tc>
        <w:tc>
          <w:tcPr>
            <w:tcW w:w="1865" w:type="dxa"/>
            <w:tcBorders>
              <w:top w:val="single" w:sz="7" w:space="0" w:color="000000"/>
              <w:left w:val="single" w:sz="7" w:space="0" w:color="000000"/>
              <w:bottom w:val="single" w:sz="7" w:space="0" w:color="000000"/>
              <w:right w:val="single" w:sz="7" w:space="0" w:color="000000"/>
            </w:tcBorders>
          </w:tcPr>
          <w:p w:rsidR="00A51A76" w:rsidRDefault="00B83E34">
            <w:pPr>
              <w:spacing w:after="0" w:line="259" w:lineRule="auto"/>
              <w:ind w:left="2" w:firstLine="0"/>
            </w:pPr>
            <w:r>
              <w:rPr>
                <w:sz w:val="20"/>
              </w:rPr>
              <w:t xml:space="preserve">Condition </w:t>
            </w:r>
          </w:p>
        </w:tc>
      </w:tr>
      <w:tr w:rsidR="00A51A76">
        <w:trPr>
          <w:trHeight w:val="382"/>
        </w:trPr>
        <w:tc>
          <w:tcPr>
            <w:tcW w:w="3798" w:type="dxa"/>
            <w:tcBorders>
              <w:top w:val="single" w:sz="7" w:space="0" w:color="000000"/>
              <w:left w:val="single" w:sz="7" w:space="0" w:color="000000"/>
              <w:bottom w:val="single" w:sz="7" w:space="0" w:color="000000"/>
              <w:right w:val="single" w:sz="7" w:space="0" w:color="000000"/>
            </w:tcBorders>
          </w:tcPr>
          <w:p w:rsidR="00A51A76" w:rsidRDefault="00B83E34">
            <w:pPr>
              <w:spacing w:after="0" w:line="259" w:lineRule="auto"/>
              <w:ind w:left="1" w:firstLine="0"/>
            </w:pPr>
            <w:r>
              <w:rPr>
                <w:sz w:val="20"/>
              </w:rPr>
              <w:t xml:space="preserve">Battery Voltage </w:t>
            </w:r>
          </w:p>
        </w:tc>
        <w:tc>
          <w:tcPr>
            <w:tcW w:w="1931" w:type="dxa"/>
            <w:tcBorders>
              <w:top w:val="single" w:sz="7" w:space="0" w:color="000000"/>
              <w:left w:val="single" w:sz="7" w:space="0" w:color="000000"/>
              <w:bottom w:val="single" w:sz="7" w:space="0" w:color="000000"/>
              <w:right w:val="single" w:sz="7" w:space="0" w:color="000000"/>
            </w:tcBorders>
          </w:tcPr>
          <w:p w:rsidR="00A51A76" w:rsidRDefault="00B83E34">
            <w:pPr>
              <w:spacing w:after="0" w:line="259" w:lineRule="auto"/>
              <w:ind w:left="2" w:firstLine="0"/>
            </w:pPr>
            <w:r>
              <w:rPr>
                <w:sz w:val="20"/>
              </w:rPr>
              <w:t xml:space="preserve">Normal / Low </w:t>
            </w:r>
          </w:p>
        </w:tc>
        <w:tc>
          <w:tcPr>
            <w:tcW w:w="1865" w:type="dxa"/>
            <w:tcBorders>
              <w:top w:val="single" w:sz="7" w:space="0" w:color="000000"/>
              <w:left w:val="single" w:sz="7" w:space="0" w:color="000000"/>
              <w:bottom w:val="single" w:sz="7" w:space="0" w:color="000000"/>
              <w:right w:val="single" w:sz="7" w:space="0" w:color="000000"/>
            </w:tcBorders>
          </w:tcPr>
          <w:p w:rsidR="00A51A76" w:rsidRDefault="00B83E34">
            <w:pPr>
              <w:spacing w:after="0" w:line="259" w:lineRule="auto"/>
              <w:ind w:left="3" w:firstLine="0"/>
            </w:pPr>
            <w:r>
              <w:rPr>
                <w:sz w:val="20"/>
              </w:rPr>
              <w:t xml:space="preserve">Condition </w:t>
            </w:r>
          </w:p>
        </w:tc>
      </w:tr>
      <w:tr w:rsidR="00A51A76">
        <w:trPr>
          <w:trHeight w:val="382"/>
        </w:trPr>
        <w:tc>
          <w:tcPr>
            <w:tcW w:w="3798" w:type="dxa"/>
            <w:tcBorders>
              <w:top w:val="single" w:sz="7" w:space="0" w:color="000000"/>
              <w:left w:val="single" w:sz="7" w:space="0" w:color="000000"/>
              <w:bottom w:val="single" w:sz="7" w:space="0" w:color="000000"/>
              <w:right w:val="single" w:sz="7" w:space="0" w:color="000000"/>
            </w:tcBorders>
          </w:tcPr>
          <w:p w:rsidR="00A51A76" w:rsidRDefault="00B83E34">
            <w:pPr>
              <w:spacing w:after="0" w:line="259" w:lineRule="auto"/>
              <w:ind w:left="1" w:firstLine="0"/>
            </w:pPr>
            <w:r>
              <w:rPr>
                <w:sz w:val="20"/>
              </w:rPr>
              <w:t xml:space="preserve">Battery Voltage (no load) </w:t>
            </w:r>
          </w:p>
        </w:tc>
        <w:tc>
          <w:tcPr>
            <w:tcW w:w="1931" w:type="dxa"/>
            <w:tcBorders>
              <w:top w:val="single" w:sz="7" w:space="0" w:color="000000"/>
              <w:left w:val="single" w:sz="7" w:space="0" w:color="000000"/>
              <w:bottom w:val="single" w:sz="7" w:space="0" w:color="000000"/>
              <w:right w:val="single" w:sz="7" w:space="0" w:color="000000"/>
            </w:tcBorders>
          </w:tcPr>
          <w:p w:rsidR="00A51A76" w:rsidRDefault="00B83E34">
            <w:pPr>
              <w:spacing w:after="0" w:line="259" w:lineRule="auto"/>
              <w:ind w:left="1" w:firstLine="0"/>
            </w:pPr>
            <w:r>
              <w:rPr>
                <w:sz w:val="20"/>
              </w:rPr>
              <w:t xml:space="preserve">Volts </w:t>
            </w:r>
          </w:p>
        </w:tc>
        <w:tc>
          <w:tcPr>
            <w:tcW w:w="1865" w:type="dxa"/>
            <w:tcBorders>
              <w:top w:val="single" w:sz="7" w:space="0" w:color="000000"/>
              <w:left w:val="single" w:sz="7" w:space="0" w:color="000000"/>
              <w:bottom w:val="single" w:sz="7" w:space="0" w:color="000000"/>
              <w:right w:val="single" w:sz="7" w:space="0" w:color="000000"/>
            </w:tcBorders>
          </w:tcPr>
          <w:p w:rsidR="00A51A76" w:rsidRDefault="00B83E34">
            <w:pPr>
              <w:spacing w:after="0" w:line="259" w:lineRule="auto"/>
              <w:ind w:left="2" w:firstLine="0"/>
            </w:pPr>
            <w:r>
              <w:rPr>
                <w:sz w:val="20"/>
              </w:rPr>
              <w:t xml:space="preserve">Analogue </w:t>
            </w:r>
          </w:p>
        </w:tc>
      </w:tr>
      <w:tr w:rsidR="00A51A76">
        <w:trPr>
          <w:trHeight w:val="380"/>
        </w:trPr>
        <w:tc>
          <w:tcPr>
            <w:tcW w:w="3798" w:type="dxa"/>
            <w:tcBorders>
              <w:top w:val="single" w:sz="7" w:space="0" w:color="000000"/>
              <w:left w:val="single" w:sz="7" w:space="0" w:color="000000"/>
              <w:bottom w:val="single" w:sz="7" w:space="0" w:color="000000"/>
              <w:right w:val="single" w:sz="7" w:space="0" w:color="000000"/>
            </w:tcBorders>
          </w:tcPr>
          <w:p w:rsidR="00A51A76" w:rsidRDefault="00B83E34">
            <w:pPr>
              <w:spacing w:after="0" w:line="259" w:lineRule="auto"/>
              <w:ind w:left="1" w:firstLine="0"/>
            </w:pPr>
            <w:r>
              <w:rPr>
                <w:sz w:val="20"/>
              </w:rPr>
              <w:t xml:space="preserve">Battery Voltage (under load) </w:t>
            </w:r>
          </w:p>
        </w:tc>
        <w:tc>
          <w:tcPr>
            <w:tcW w:w="1931" w:type="dxa"/>
            <w:tcBorders>
              <w:top w:val="single" w:sz="7" w:space="0" w:color="000000"/>
              <w:left w:val="single" w:sz="7" w:space="0" w:color="000000"/>
              <w:bottom w:val="single" w:sz="7" w:space="0" w:color="000000"/>
              <w:right w:val="single" w:sz="7" w:space="0" w:color="000000"/>
            </w:tcBorders>
          </w:tcPr>
          <w:p w:rsidR="00A51A76" w:rsidRDefault="00B83E34">
            <w:pPr>
              <w:spacing w:after="0" w:line="259" w:lineRule="auto"/>
              <w:ind w:left="1" w:firstLine="0"/>
            </w:pPr>
            <w:r>
              <w:rPr>
                <w:sz w:val="20"/>
              </w:rPr>
              <w:t xml:space="preserve">Volts </w:t>
            </w:r>
          </w:p>
        </w:tc>
        <w:tc>
          <w:tcPr>
            <w:tcW w:w="1865" w:type="dxa"/>
            <w:tcBorders>
              <w:top w:val="single" w:sz="7" w:space="0" w:color="000000"/>
              <w:left w:val="single" w:sz="7" w:space="0" w:color="000000"/>
              <w:bottom w:val="single" w:sz="7" w:space="0" w:color="000000"/>
              <w:right w:val="single" w:sz="7" w:space="0" w:color="000000"/>
            </w:tcBorders>
          </w:tcPr>
          <w:p w:rsidR="00A51A76" w:rsidRDefault="00B83E34">
            <w:pPr>
              <w:spacing w:after="0" w:line="259" w:lineRule="auto"/>
              <w:ind w:left="3" w:firstLine="0"/>
            </w:pPr>
            <w:r>
              <w:rPr>
                <w:sz w:val="20"/>
              </w:rPr>
              <w:t xml:space="preserve">Analogue </w:t>
            </w:r>
          </w:p>
        </w:tc>
      </w:tr>
      <w:tr w:rsidR="00A51A76">
        <w:trPr>
          <w:trHeight w:val="382"/>
        </w:trPr>
        <w:tc>
          <w:tcPr>
            <w:tcW w:w="3798" w:type="dxa"/>
            <w:tcBorders>
              <w:top w:val="single" w:sz="7" w:space="0" w:color="000000"/>
              <w:left w:val="single" w:sz="7" w:space="0" w:color="000000"/>
              <w:bottom w:val="single" w:sz="7" w:space="0" w:color="000000"/>
              <w:right w:val="single" w:sz="7" w:space="0" w:color="000000"/>
            </w:tcBorders>
          </w:tcPr>
          <w:p w:rsidR="00A51A76" w:rsidRDefault="00B83E34">
            <w:pPr>
              <w:spacing w:after="0" w:line="259" w:lineRule="auto"/>
              <w:ind w:left="1" w:firstLine="0"/>
            </w:pPr>
            <w:r>
              <w:rPr>
                <w:sz w:val="20"/>
              </w:rPr>
              <w:t xml:space="preserve">Battery Compartment Temperature </w:t>
            </w:r>
          </w:p>
        </w:tc>
        <w:tc>
          <w:tcPr>
            <w:tcW w:w="1931" w:type="dxa"/>
            <w:tcBorders>
              <w:top w:val="single" w:sz="7" w:space="0" w:color="000000"/>
              <w:left w:val="single" w:sz="7" w:space="0" w:color="000000"/>
              <w:bottom w:val="single" w:sz="7" w:space="0" w:color="000000"/>
              <w:right w:val="single" w:sz="7" w:space="0" w:color="000000"/>
            </w:tcBorders>
          </w:tcPr>
          <w:p w:rsidR="00A51A76" w:rsidRDefault="00B83E34">
            <w:pPr>
              <w:spacing w:after="0" w:line="259" w:lineRule="auto"/>
              <w:ind w:left="3" w:firstLine="0"/>
            </w:pPr>
            <w:r>
              <w:rPr>
                <w:sz w:val="20"/>
              </w:rPr>
              <w:t xml:space="preserve">Degrees </w:t>
            </w:r>
          </w:p>
        </w:tc>
        <w:tc>
          <w:tcPr>
            <w:tcW w:w="1865" w:type="dxa"/>
            <w:tcBorders>
              <w:top w:val="single" w:sz="7" w:space="0" w:color="000000"/>
              <w:left w:val="single" w:sz="7" w:space="0" w:color="000000"/>
              <w:bottom w:val="single" w:sz="7" w:space="0" w:color="000000"/>
              <w:right w:val="single" w:sz="7" w:space="0" w:color="000000"/>
            </w:tcBorders>
          </w:tcPr>
          <w:p w:rsidR="00A51A76" w:rsidRDefault="00B83E34">
            <w:pPr>
              <w:spacing w:after="0" w:line="259" w:lineRule="auto"/>
              <w:ind w:left="4" w:firstLine="0"/>
            </w:pPr>
            <w:r>
              <w:rPr>
                <w:sz w:val="20"/>
              </w:rPr>
              <w:t xml:space="preserve">Analogue </w:t>
            </w:r>
          </w:p>
        </w:tc>
      </w:tr>
      <w:tr w:rsidR="00FB6316">
        <w:trPr>
          <w:trHeight w:val="382"/>
        </w:trPr>
        <w:tc>
          <w:tcPr>
            <w:tcW w:w="3798" w:type="dxa"/>
            <w:tcBorders>
              <w:top w:val="single" w:sz="7" w:space="0" w:color="000000"/>
              <w:left w:val="single" w:sz="7" w:space="0" w:color="000000"/>
              <w:bottom w:val="single" w:sz="7" w:space="0" w:color="000000"/>
              <w:right w:val="single" w:sz="7" w:space="0" w:color="000000"/>
            </w:tcBorders>
          </w:tcPr>
          <w:p w:rsidR="00FB6316" w:rsidRPr="00FB6316" w:rsidRDefault="00FB6316" w:rsidP="00FB6316">
            <w:pPr>
              <w:rPr>
                <w:highlight w:val="yellow"/>
              </w:rPr>
            </w:pPr>
            <w:r w:rsidRPr="00FB6316">
              <w:rPr>
                <w:highlight w:val="yellow"/>
              </w:rPr>
              <w:t>Regulated Voltage Output</w:t>
            </w:r>
          </w:p>
        </w:tc>
        <w:tc>
          <w:tcPr>
            <w:tcW w:w="1931" w:type="dxa"/>
            <w:tcBorders>
              <w:top w:val="single" w:sz="7" w:space="0" w:color="000000"/>
              <w:left w:val="single" w:sz="7" w:space="0" w:color="000000"/>
              <w:bottom w:val="single" w:sz="7" w:space="0" w:color="000000"/>
              <w:right w:val="single" w:sz="7" w:space="0" w:color="000000"/>
            </w:tcBorders>
          </w:tcPr>
          <w:p w:rsidR="00FB6316" w:rsidRPr="00FB6316" w:rsidRDefault="00FB6316" w:rsidP="00FB6316">
            <w:pPr>
              <w:rPr>
                <w:highlight w:val="yellow"/>
              </w:rPr>
            </w:pPr>
            <w:r w:rsidRPr="00FB6316">
              <w:rPr>
                <w:highlight w:val="yellow"/>
              </w:rPr>
              <w:t>Volts</w:t>
            </w:r>
          </w:p>
        </w:tc>
        <w:tc>
          <w:tcPr>
            <w:tcW w:w="1865" w:type="dxa"/>
            <w:tcBorders>
              <w:top w:val="single" w:sz="7" w:space="0" w:color="000000"/>
              <w:left w:val="single" w:sz="7" w:space="0" w:color="000000"/>
              <w:bottom w:val="single" w:sz="7" w:space="0" w:color="000000"/>
              <w:right w:val="single" w:sz="7" w:space="0" w:color="000000"/>
            </w:tcBorders>
          </w:tcPr>
          <w:p w:rsidR="00FB6316" w:rsidRPr="00FB6316" w:rsidRDefault="00FB6316" w:rsidP="00FB6316">
            <w:pPr>
              <w:rPr>
                <w:highlight w:val="yellow"/>
              </w:rPr>
            </w:pPr>
            <w:r w:rsidRPr="00FB6316">
              <w:rPr>
                <w:highlight w:val="yellow"/>
              </w:rPr>
              <w:t>Analogue</w:t>
            </w:r>
          </w:p>
        </w:tc>
      </w:tr>
      <w:tr w:rsidR="00FB6316">
        <w:trPr>
          <w:trHeight w:val="382"/>
        </w:trPr>
        <w:tc>
          <w:tcPr>
            <w:tcW w:w="3798" w:type="dxa"/>
            <w:tcBorders>
              <w:top w:val="single" w:sz="7" w:space="0" w:color="000000"/>
              <w:left w:val="single" w:sz="7" w:space="0" w:color="000000"/>
              <w:bottom w:val="single" w:sz="7" w:space="0" w:color="000000"/>
              <w:right w:val="single" w:sz="7" w:space="0" w:color="000000"/>
            </w:tcBorders>
          </w:tcPr>
          <w:p w:rsidR="00FB6316" w:rsidRPr="00FB6316" w:rsidRDefault="00FB6316" w:rsidP="00FB6316">
            <w:pPr>
              <w:rPr>
                <w:highlight w:val="yellow"/>
              </w:rPr>
            </w:pPr>
            <w:r w:rsidRPr="00FB6316">
              <w:rPr>
                <w:highlight w:val="yellow"/>
              </w:rPr>
              <w:lastRenderedPageBreak/>
              <w:t>Battery Charging Current</w:t>
            </w:r>
          </w:p>
        </w:tc>
        <w:tc>
          <w:tcPr>
            <w:tcW w:w="1931" w:type="dxa"/>
            <w:tcBorders>
              <w:top w:val="single" w:sz="7" w:space="0" w:color="000000"/>
              <w:left w:val="single" w:sz="7" w:space="0" w:color="000000"/>
              <w:bottom w:val="single" w:sz="7" w:space="0" w:color="000000"/>
              <w:right w:val="single" w:sz="7" w:space="0" w:color="000000"/>
            </w:tcBorders>
          </w:tcPr>
          <w:p w:rsidR="00FB6316" w:rsidRPr="00FB6316" w:rsidRDefault="00FB6316" w:rsidP="00FB6316">
            <w:pPr>
              <w:rPr>
                <w:highlight w:val="yellow"/>
              </w:rPr>
            </w:pPr>
            <w:r w:rsidRPr="00FB6316">
              <w:rPr>
                <w:highlight w:val="yellow"/>
              </w:rPr>
              <w:t>Amps</w:t>
            </w:r>
          </w:p>
        </w:tc>
        <w:tc>
          <w:tcPr>
            <w:tcW w:w="1865" w:type="dxa"/>
            <w:tcBorders>
              <w:top w:val="single" w:sz="7" w:space="0" w:color="000000"/>
              <w:left w:val="single" w:sz="7" w:space="0" w:color="000000"/>
              <w:bottom w:val="single" w:sz="7" w:space="0" w:color="000000"/>
              <w:right w:val="single" w:sz="7" w:space="0" w:color="000000"/>
            </w:tcBorders>
          </w:tcPr>
          <w:p w:rsidR="00FB6316" w:rsidRPr="00FB6316" w:rsidRDefault="00FB6316" w:rsidP="00FB6316">
            <w:pPr>
              <w:rPr>
                <w:highlight w:val="yellow"/>
              </w:rPr>
            </w:pPr>
            <w:r w:rsidRPr="00FB6316">
              <w:rPr>
                <w:highlight w:val="yellow"/>
              </w:rPr>
              <w:t>Analogue</w:t>
            </w:r>
          </w:p>
        </w:tc>
      </w:tr>
    </w:tbl>
    <w:p w:rsidR="00A51A76" w:rsidRDefault="00B83E34">
      <w:pPr>
        <w:spacing w:after="99" w:line="259" w:lineRule="auto"/>
        <w:ind w:left="48" w:firstLine="0"/>
        <w:jc w:val="center"/>
      </w:pPr>
      <w:r>
        <w:t xml:space="preserve"> </w:t>
      </w:r>
    </w:p>
    <w:p w:rsidR="00A51A76" w:rsidRDefault="00B83E34">
      <w:pPr>
        <w:ind w:left="-5" w:right="1"/>
      </w:pPr>
      <w:r>
        <w:t xml:space="preserve">Where a charger alarm is not available, an alternative is to monitor when the battery voltage drops below the float voltage.  A high battery voltage alarm should be set below the voltage at which the AtoN may be damaged.  Conditions permitting, it is advisable to perform battery voltage measurements both under load conditions (in flash) and during no load conditions (during eclipse) to obtain information on battery health. </w:t>
      </w:r>
    </w:p>
    <w:p w:rsidR="00A51A76" w:rsidRDefault="00B83E34">
      <w:pPr>
        <w:spacing w:after="0" w:line="259" w:lineRule="auto"/>
        <w:ind w:left="0" w:firstLine="0"/>
      </w:pPr>
      <w:r>
        <w:rPr>
          <w:sz w:val="18"/>
        </w:rPr>
        <w:t xml:space="preserve"> </w:t>
      </w:r>
      <w:r>
        <w:rPr>
          <w:sz w:val="18"/>
        </w:rPr>
        <w:tab/>
      </w:r>
      <w:r>
        <w:rPr>
          <w:b/>
          <w:color w:val="3F7DC9"/>
        </w:rPr>
        <w:t xml:space="preserve"> </w:t>
      </w:r>
    </w:p>
    <w:p w:rsidR="00A51A76" w:rsidRDefault="00B83E34">
      <w:pPr>
        <w:pStyle w:val="Heading3"/>
        <w:tabs>
          <w:tab w:val="center" w:pos="2907"/>
        </w:tabs>
        <w:spacing w:after="142"/>
        <w:ind w:left="-15" w:firstLine="0"/>
      </w:pPr>
      <w:bookmarkStart w:id="9" w:name="_Toc45095"/>
      <w:r>
        <w:rPr>
          <w:sz w:val="22"/>
        </w:rPr>
        <w:t>5.4.3</w:t>
      </w:r>
      <w:r>
        <w:rPr>
          <w:rFonts w:ascii="Arial" w:eastAsia="Arial" w:hAnsi="Arial" w:cs="Arial"/>
          <w:sz w:val="22"/>
        </w:rPr>
        <w:t xml:space="preserve"> </w:t>
      </w:r>
      <w:r>
        <w:rPr>
          <w:rFonts w:ascii="Arial" w:eastAsia="Arial" w:hAnsi="Arial" w:cs="Arial"/>
          <w:sz w:val="22"/>
        </w:rPr>
        <w:tab/>
      </w:r>
      <w:r>
        <w:rPr>
          <w:sz w:val="22"/>
        </w:rPr>
        <w:t>R</w:t>
      </w:r>
      <w:r>
        <w:t xml:space="preserve">ENEWABLE </w:t>
      </w:r>
      <w:r>
        <w:rPr>
          <w:sz w:val="22"/>
        </w:rPr>
        <w:t>(</w:t>
      </w:r>
      <w:r>
        <w:t>SOLAR</w:t>
      </w:r>
      <w:r>
        <w:rPr>
          <w:sz w:val="22"/>
        </w:rPr>
        <w:t>,</w:t>
      </w:r>
      <w:r>
        <w:t xml:space="preserve"> WIND</w:t>
      </w:r>
      <w:r>
        <w:rPr>
          <w:sz w:val="22"/>
        </w:rPr>
        <w:t>)</w:t>
      </w:r>
      <w:r>
        <w:t xml:space="preserve"> BATTERY CHARGING SYSTEM</w:t>
      </w:r>
      <w:r>
        <w:rPr>
          <w:sz w:val="22"/>
        </w:rPr>
        <w:t xml:space="preserve"> </w:t>
      </w:r>
      <w:bookmarkEnd w:id="9"/>
    </w:p>
    <w:p w:rsidR="00A51A76" w:rsidRDefault="00B83E34">
      <w:pPr>
        <w:spacing w:after="0" w:line="259" w:lineRule="auto"/>
        <w:ind w:right="2"/>
        <w:jc w:val="center"/>
      </w:pPr>
      <w:r>
        <w:rPr>
          <w:b/>
          <w:i/>
          <w:color w:val="575755"/>
          <w:u w:val="single" w:color="575755"/>
        </w:rPr>
        <w:t>Table 8</w:t>
      </w:r>
      <w:r>
        <w:rPr>
          <w:rFonts w:ascii="Arial" w:eastAsia="Arial" w:hAnsi="Arial" w:cs="Arial"/>
          <w:b/>
          <w:i/>
          <w:color w:val="575755"/>
        </w:rPr>
        <w:t xml:space="preserve"> </w:t>
      </w:r>
      <w:r>
        <w:rPr>
          <w:b/>
          <w:i/>
          <w:color w:val="575755"/>
          <w:u w:val="single" w:color="575755"/>
        </w:rPr>
        <w:t>Renewable (solar powered) battery charging system signals</w:t>
      </w:r>
      <w:r>
        <w:rPr>
          <w:b/>
          <w:i/>
          <w:color w:val="575755"/>
        </w:rPr>
        <w:t xml:space="preserve"> </w:t>
      </w:r>
    </w:p>
    <w:tbl>
      <w:tblPr>
        <w:tblStyle w:val="TableGrid"/>
        <w:tblW w:w="8119" w:type="dxa"/>
        <w:tblInd w:w="1043" w:type="dxa"/>
        <w:tblCellMar>
          <w:top w:w="104" w:type="dxa"/>
          <w:left w:w="223" w:type="dxa"/>
          <w:right w:w="115" w:type="dxa"/>
        </w:tblCellMar>
        <w:tblLook w:val="04A0" w:firstRow="1" w:lastRow="0" w:firstColumn="1" w:lastColumn="0" w:noHBand="0" w:noVBand="1"/>
      </w:tblPr>
      <w:tblGrid>
        <w:gridCol w:w="3826"/>
        <w:gridCol w:w="2411"/>
        <w:gridCol w:w="1882"/>
      </w:tblGrid>
      <w:tr w:rsidR="00A51A76" w:rsidTr="00FB6316">
        <w:trPr>
          <w:trHeight w:val="374"/>
        </w:trPr>
        <w:tc>
          <w:tcPr>
            <w:tcW w:w="3826" w:type="dxa"/>
            <w:tcBorders>
              <w:top w:val="single" w:sz="4" w:space="0" w:color="000000"/>
              <w:left w:val="single" w:sz="4" w:space="0" w:color="000000"/>
              <w:bottom w:val="single" w:sz="4" w:space="0" w:color="000000"/>
              <w:right w:val="single" w:sz="4" w:space="0" w:color="000000"/>
            </w:tcBorders>
          </w:tcPr>
          <w:p w:rsidR="00A51A76" w:rsidRDefault="00B83E34">
            <w:pPr>
              <w:spacing w:after="0" w:line="259" w:lineRule="auto"/>
              <w:ind w:left="1" w:firstLine="0"/>
            </w:pPr>
            <w:r>
              <w:rPr>
                <w:b/>
                <w:color w:val="3F7DC9"/>
                <w:sz w:val="20"/>
              </w:rPr>
              <w:t xml:space="preserve">PARAMETER </w:t>
            </w:r>
          </w:p>
        </w:tc>
        <w:tc>
          <w:tcPr>
            <w:tcW w:w="2411" w:type="dxa"/>
            <w:tcBorders>
              <w:top w:val="single" w:sz="4" w:space="0" w:color="000000"/>
              <w:left w:val="single" w:sz="4" w:space="0" w:color="000000"/>
              <w:bottom w:val="single" w:sz="4" w:space="0" w:color="000000"/>
              <w:right w:val="single" w:sz="4" w:space="0" w:color="000000"/>
            </w:tcBorders>
          </w:tcPr>
          <w:p w:rsidR="00A51A76" w:rsidRDefault="00B83E34">
            <w:pPr>
              <w:spacing w:after="0" w:line="259" w:lineRule="auto"/>
              <w:ind w:left="3" w:firstLine="0"/>
            </w:pPr>
            <w:r>
              <w:rPr>
                <w:b/>
                <w:color w:val="3F7DC9"/>
                <w:sz w:val="20"/>
              </w:rPr>
              <w:t xml:space="preserve">OPTIONS </w:t>
            </w:r>
          </w:p>
        </w:tc>
        <w:tc>
          <w:tcPr>
            <w:tcW w:w="1882" w:type="dxa"/>
            <w:tcBorders>
              <w:top w:val="single" w:sz="4" w:space="0" w:color="000000"/>
              <w:left w:val="single" w:sz="4" w:space="0" w:color="000000"/>
              <w:bottom w:val="single" w:sz="4" w:space="0" w:color="000000"/>
              <w:right w:val="single" w:sz="4" w:space="0" w:color="000000"/>
            </w:tcBorders>
          </w:tcPr>
          <w:p w:rsidR="00A51A76" w:rsidRDefault="00B83E34">
            <w:pPr>
              <w:spacing w:after="0" w:line="259" w:lineRule="auto"/>
              <w:ind w:left="1" w:firstLine="0"/>
            </w:pPr>
            <w:r>
              <w:rPr>
                <w:b/>
                <w:color w:val="3F7DC9"/>
                <w:sz w:val="20"/>
              </w:rPr>
              <w:t xml:space="preserve">SIGNAL </w:t>
            </w:r>
          </w:p>
        </w:tc>
      </w:tr>
      <w:tr w:rsidR="00A51A76" w:rsidTr="00FB6316">
        <w:trPr>
          <w:trHeight w:val="373"/>
        </w:trPr>
        <w:tc>
          <w:tcPr>
            <w:tcW w:w="3826" w:type="dxa"/>
            <w:tcBorders>
              <w:top w:val="single" w:sz="4" w:space="0" w:color="000000"/>
              <w:left w:val="single" w:sz="4" w:space="0" w:color="000000"/>
              <w:bottom w:val="single" w:sz="4" w:space="0" w:color="000000"/>
              <w:right w:val="single" w:sz="4" w:space="0" w:color="000000"/>
            </w:tcBorders>
          </w:tcPr>
          <w:p w:rsidR="00A51A76" w:rsidRDefault="00B83E34">
            <w:pPr>
              <w:spacing w:after="0" w:line="259" w:lineRule="auto"/>
              <w:ind w:left="1" w:firstLine="0"/>
            </w:pPr>
            <w:r>
              <w:rPr>
                <w:sz w:val="20"/>
              </w:rPr>
              <w:t xml:space="preserve">Regulator Condition </w:t>
            </w:r>
          </w:p>
        </w:tc>
        <w:tc>
          <w:tcPr>
            <w:tcW w:w="2411" w:type="dxa"/>
            <w:tcBorders>
              <w:top w:val="single" w:sz="4" w:space="0" w:color="000000"/>
              <w:left w:val="single" w:sz="4" w:space="0" w:color="000000"/>
              <w:bottom w:val="single" w:sz="4" w:space="0" w:color="000000"/>
              <w:right w:val="single" w:sz="4" w:space="0" w:color="000000"/>
            </w:tcBorders>
          </w:tcPr>
          <w:p w:rsidR="00A51A76" w:rsidRDefault="00B83E34">
            <w:pPr>
              <w:spacing w:after="0" w:line="259" w:lineRule="auto"/>
              <w:ind w:left="3" w:firstLine="0"/>
            </w:pPr>
            <w:r>
              <w:rPr>
                <w:sz w:val="20"/>
              </w:rPr>
              <w:t xml:space="preserve">Normal / Fail </w:t>
            </w:r>
          </w:p>
        </w:tc>
        <w:tc>
          <w:tcPr>
            <w:tcW w:w="1882" w:type="dxa"/>
            <w:tcBorders>
              <w:top w:val="single" w:sz="4" w:space="0" w:color="000000"/>
              <w:left w:val="single" w:sz="4" w:space="0" w:color="000000"/>
              <w:bottom w:val="single" w:sz="4" w:space="0" w:color="000000"/>
              <w:right w:val="single" w:sz="4" w:space="0" w:color="000000"/>
            </w:tcBorders>
          </w:tcPr>
          <w:p w:rsidR="00A51A76" w:rsidRDefault="00B83E34">
            <w:pPr>
              <w:spacing w:after="0" w:line="259" w:lineRule="auto"/>
              <w:ind w:left="0" w:firstLine="0"/>
            </w:pPr>
            <w:r>
              <w:rPr>
                <w:sz w:val="20"/>
              </w:rPr>
              <w:t xml:space="preserve">Condition </w:t>
            </w:r>
          </w:p>
        </w:tc>
      </w:tr>
      <w:tr w:rsidR="00A51A76" w:rsidTr="00FB6316">
        <w:trPr>
          <w:trHeight w:val="374"/>
        </w:trPr>
        <w:tc>
          <w:tcPr>
            <w:tcW w:w="3826" w:type="dxa"/>
            <w:tcBorders>
              <w:top w:val="single" w:sz="4" w:space="0" w:color="000000"/>
              <w:left w:val="single" w:sz="4" w:space="0" w:color="000000"/>
              <w:bottom w:val="single" w:sz="4" w:space="0" w:color="000000"/>
              <w:right w:val="single" w:sz="4" w:space="0" w:color="000000"/>
            </w:tcBorders>
          </w:tcPr>
          <w:p w:rsidR="00A51A76" w:rsidRDefault="00B83E34">
            <w:pPr>
              <w:spacing w:after="0" w:line="259" w:lineRule="auto"/>
              <w:ind w:left="1" w:firstLine="0"/>
            </w:pPr>
            <w:r>
              <w:rPr>
                <w:sz w:val="20"/>
              </w:rPr>
              <w:t xml:space="preserve">Battery Voltage </w:t>
            </w:r>
          </w:p>
        </w:tc>
        <w:tc>
          <w:tcPr>
            <w:tcW w:w="2411" w:type="dxa"/>
            <w:tcBorders>
              <w:top w:val="single" w:sz="4" w:space="0" w:color="000000"/>
              <w:left w:val="single" w:sz="4" w:space="0" w:color="000000"/>
              <w:bottom w:val="single" w:sz="4" w:space="0" w:color="000000"/>
              <w:right w:val="single" w:sz="4" w:space="0" w:color="000000"/>
            </w:tcBorders>
          </w:tcPr>
          <w:p w:rsidR="00A51A76" w:rsidRDefault="00B83E34">
            <w:pPr>
              <w:spacing w:after="0" w:line="259" w:lineRule="auto"/>
              <w:ind w:left="3" w:firstLine="0"/>
            </w:pPr>
            <w:r>
              <w:rPr>
                <w:sz w:val="20"/>
              </w:rPr>
              <w:t xml:space="preserve">Normal / High </w:t>
            </w:r>
          </w:p>
        </w:tc>
        <w:tc>
          <w:tcPr>
            <w:tcW w:w="1882" w:type="dxa"/>
            <w:tcBorders>
              <w:top w:val="single" w:sz="4" w:space="0" w:color="000000"/>
              <w:left w:val="single" w:sz="4" w:space="0" w:color="000000"/>
              <w:bottom w:val="single" w:sz="4" w:space="0" w:color="000000"/>
              <w:right w:val="single" w:sz="4" w:space="0" w:color="000000"/>
            </w:tcBorders>
          </w:tcPr>
          <w:p w:rsidR="00A51A76" w:rsidRDefault="00B83E34">
            <w:pPr>
              <w:spacing w:after="0" w:line="259" w:lineRule="auto"/>
              <w:ind w:left="1" w:firstLine="0"/>
            </w:pPr>
            <w:r>
              <w:rPr>
                <w:sz w:val="20"/>
              </w:rPr>
              <w:t xml:space="preserve">Condition </w:t>
            </w:r>
          </w:p>
        </w:tc>
      </w:tr>
      <w:tr w:rsidR="00A51A76" w:rsidTr="00FB6316">
        <w:trPr>
          <w:trHeight w:val="374"/>
        </w:trPr>
        <w:tc>
          <w:tcPr>
            <w:tcW w:w="3826" w:type="dxa"/>
            <w:tcBorders>
              <w:top w:val="single" w:sz="4" w:space="0" w:color="000000"/>
              <w:left w:val="single" w:sz="4" w:space="0" w:color="000000"/>
              <w:bottom w:val="single" w:sz="4" w:space="0" w:color="000000"/>
              <w:right w:val="single" w:sz="4" w:space="0" w:color="000000"/>
            </w:tcBorders>
          </w:tcPr>
          <w:p w:rsidR="00A51A76" w:rsidRDefault="00B83E34">
            <w:pPr>
              <w:spacing w:after="0" w:line="259" w:lineRule="auto"/>
              <w:ind w:left="1" w:firstLine="0"/>
            </w:pPr>
            <w:r>
              <w:rPr>
                <w:sz w:val="20"/>
              </w:rPr>
              <w:t xml:space="preserve">Battery Charging Current </w:t>
            </w:r>
          </w:p>
        </w:tc>
        <w:tc>
          <w:tcPr>
            <w:tcW w:w="2411" w:type="dxa"/>
            <w:tcBorders>
              <w:top w:val="single" w:sz="4" w:space="0" w:color="000000"/>
              <w:left w:val="single" w:sz="4" w:space="0" w:color="000000"/>
              <w:bottom w:val="single" w:sz="4" w:space="0" w:color="000000"/>
              <w:right w:val="single" w:sz="4" w:space="0" w:color="000000"/>
            </w:tcBorders>
          </w:tcPr>
          <w:p w:rsidR="00A51A76" w:rsidRDefault="00B83E34">
            <w:pPr>
              <w:spacing w:after="0" w:line="259" w:lineRule="auto"/>
              <w:ind w:left="3" w:firstLine="0"/>
            </w:pPr>
            <w:r>
              <w:rPr>
                <w:sz w:val="20"/>
              </w:rPr>
              <w:t xml:space="preserve">Amps </w:t>
            </w:r>
          </w:p>
        </w:tc>
        <w:tc>
          <w:tcPr>
            <w:tcW w:w="1882" w:type="dxa"/>
            <w:tcBorders>
              <w:top w:val="single" w:sz="4" w:space="0" w:color="000000"/>
              <w:left w:val="single" w:sz="4" w:space="0" w:color="000000"/>
              <w:bottom w:val="single" w:sz="4" w:space="0" w:color="000000"/>
              <w:right w:val="single" w:sz="4" w:space="0" w:color="000000"/>
            </w:tcBorders>
          </w:tcPr>
          <w:p w:rsidR="00A51A76" w:rsidRDefault="00B83E34">
            <w:pPr>
              <w:spacing w:after="0" w:line="259" w:lineRule="auto"/>
              <w:ind w:left="2" w:firstLine="0"/>
            </w:pPr>
            <w:r>
              <w:rPr>
                <w:sz w:val="20"/>
              </w:rPr>
              <w:t xml:space="preserve">Analogue </w:t>
            </w:r>
          </w:p>
        </w:tc>
      </w:tr>
      <w:tr w:rsidR="00A51A76" w:rsidTr="00FB6316">
        <w:trPr>
          <w:trHeight w:val="374"/>
        </w:trPr>
        <w:tc>
          <w:tcPr>
            <w:tcW w:w="3826" w:type="dxa"/>
            <w:tcBorders>
              <w:top w:val="single" w:sz="4" w:space="0" w:color="000000"/>
              <w:left w:val="single" w:sz="4" w:space="0" w:color="000000"/>
              <w:bottom w:val="single" w:sz="4" w:space="0" w:color="000000"/>
              <w:right w:val="single" w:sz="4" w:space="0" w:color="000000"/>
            </w:tcBorders>
          </w:tcPr>
          <w:p w:rsidR="00A51A76" w:rsidRDefault="00B83E34">
            <w:pPr>
              <w:spacing w:after="0" w:line="259" w:lineRule="auto"/>
              <w:ind w:left="1" w:firstLine="0"/>
            </w:pPr>
            <w:r>
              <w:rPr>
                <w:sz w:val="20"/>
              </w:rPr>
              <w:t xml:space="preserve">Battery Voltage (under load) </w:t>
            </w:r>
          </w:p>
        </w:tc>
        <w:tc>
          <w:tcPr>
            <w:tcW w:w="2411" w:type="dxa"/>
            <w:tcBorders>
              <w:top w:val="single" w:sz="4" w:space="0" w:color="000000"/>
              <w:left w:val="single" w:sz="4" w:space="0" w:color="000000"/>
              <w:bottom w:val="single" w:sz="4" w:space="0" w:color="000000"/>
              <w:right w:val="single" w:sz="4" w:space="0" w:color="000000"/>
            </w:tcBorders>
          </w:tcPr>
          <w:p w:rsidR="00A51A76" w:rsidRDefault="00B83E34">
            <w:pPr>
              <w:spacing w:after="0" w:line="259" w:lineRule="auto"/>
              <w:ind w:left="3" w:firstLine="0"/>
            </w:pPr>
            <w:r>
              <w:rPr>
                <w:sz w:val="20"/>
              </w:rPr>
              <w:t xml:space="preserve">Volts </w:t>
            </w:r>
          </w:p>
        </w:tc>
        <w:tc>
          <w:tcPr>
            <w:tcW w:w="1882" w:type="dxa"/>
            <w:tcBorders>
              <w:top w:val="single" w:sz="4" w:space="0" w:color="000000"/>
              <w:left w:val="single" w:sz="4" w:space="0" w:color="000000"/>
              <w:bottom w:val="single" w:sz="4" w:space="0" w:color="000000"/>
              <w:right w:val="single" w:sz="4" w:space="0" w:color="000000"/>
            </w:tcBorders>
          </w:tcPr>
          <w:p w:rsidR="00A51A76" w:rsidRDefault="00B83E34">
            <w:pPr>
              <w:spacing w:after="0" w:line="259" w:lineRule="auto"/>
              <w:ind w:left="1" w:firstLine="0"/>
            </w:pPr>
            <w:r>
              <w:rPr>
                <w:sz w:val="20"/>
              </w:rPr>
              <w:t xml:space="preserve">Analogue </w:t>
            </w:r>
          </w:p>
        </w:tc>
      </w:tr>
      <w:tr w:rsidR="00A51A76" w:rsidTr="00FB6316">
        <w:trPr>
          <w:trHeight w:val="374"/>
        </w:trPr>
        <w:tc>
          <w:tcPr>
            <w:tcW w:w="3826" w:type="dxa"/>
            <w:tcBorders>
              <w:top w:val="single" w:sz="4" w:space="0" w:color="000000"/>
              <w:left w:val="single" w:sz="4" w:space="0" w:color="000000"/>
              <w:bottom w:val="single" w:sz="4" w:space="0" w:color="000000"/>
              <w:right w:val="single" w:sz="4" w:space="0" w:color="000000"/>
            </w:tcBorders>
          </w:tcPr>
          <w:p w:rsidR="00A51A76" w:rsidRDefault="00B83E34">
            <w:pPr>
              <w:spacing w:after="0" w:line="259" w:lineRule="auto"/>
              <w:ind w:left="1" w:firstLine="0"/>
            </w:pPr>
            <w:r>
              <w:rPr>
                <w:sz w:val="20"/>
              </w:rPr>
              <w:t xml:space="preserve">Battery Compartment Temperature </w:t>
            </w:r>
          </w:p>
        </w:tc>
        <w:tc>
          <w:tcPr>
            <w:tcW w:w="2411" w:type="dxa"/>
            <w:tcBorders>
              <w:top w:val="single" w:sz="4" w:space="0" w:color="000000"/>
              <w:left w:val="single" w:sz="4" w:space="0" w:color="000000"/>
              <w:bottom w:val="single" w:sz="4" w:space="0" w:color="000000"/>
              <w:right w:val="single" w:sz="4" w:space="0" w:color="000000"/>
            </w:tcBorders>
          </w:tcPr>
          <w:p w:rsidR="00A51A76" w:rsidRDefault="00B83E34">
            <w:pPr>
              <w:spacing w:after="0" w:line="259" w:lineRule="auto"/>
              <w:ind w:left="4" w:firstLine="0"/>
            </w:pPr>
            <w:r>
              <w:rPr>
                <w:sz w:val="20"/>
              </w:rPr>
              <w:t xml:space="preserve">Degrees </w:t>
            </w:r>
          </w:p>
        </w:tc>
        <w:tc>
          <w:tcPr>
            <w:tcW w:w="1882" w:type="dxa"/>
            <w:tcBorders>
              <w:top w:val="single" w:sz="4" w:space="0" w:color="000000"/>
              <w:left w:val="single" w:sz="4" w:space="0" w:color="000000"/>
              <w:bottom w:val="single" w:sz="4" w:space="0" w:color="000000"/>
              <w:right w:val="single" w:sz="4" w:space="0" w:color="000000"/>
            </w:tcBorders>
          </w:tcPr>
          <w:p w:rsidR="00A51A76" w:rsidRDefault="00B83E34">
            <w:pPr>
              <w:spacing w:after="0" w:line="259" w:lineRule="auto"/>
              <w:ind w:left="3" w:firstLine="0"/>
            </w:pPr>
            <w:r>
              <w:rPr>
                <w:sz w:val="20"/>
              </w:rPr>
              <w:t xml:space="preserve">Analogue </w:t>
            </w:r>
          </w:p>
        </w:tc>
      </w:tr>
      <w:tr w:rsidR="00FB6316" w:rsidTr="00FB6316">
        <w:trPr>
          <w:trHeight w:val="374"/>
        </w:trPr>
        <w:tc>
          <w:tcPr>
            <w:tcW w:w="3826" w:type="dxa"/>
            <w:tcBorders>
              <w:top w:val="single" w:sz="4" w:space="0" w:color="000000"/>
              <w:left w:val="single" w:sz="4" w:space="0" w:color="000000"/>
              <w:bottom w:val="single" w:sz="4" w:space="0" w:color="000000"/>
              <w:right w:val="single" w:sz="4" w:space="0" w:color="000000"/>
            </w:tcBorders>
          </w:tcPr>
          <w:p w:rsidR="00FB6316" w:rsidRPr="00FB6316" w:rsidRDefault="00FB6316" w:rsidP="00FB6316">
            <w:pPr>
              <w:rPr>
                <w:highlight w:val="yellow"/>
              </w:rPr>
            </w:pPr>
            <w:r w:rsidRPr="00FB6316">
              <w:rPr>
                <w:highlight w:val="yellow"/>
              </w:rPr>
              <w:t>Solar Panel Voltage</w:t>
            </w:r>
          </w:p>
        </w:tc>
        <w:tc>
          <w:tcPr>
            <w:tcW w:w="2411" w:type="dxa"/>
            <w:tcBorders>
              <w:top w:val="single" w:sz="4" w:space="0" w:color="000000"/>
              <w:left w:val="single" w:sz="4" w:space="0" w:color="000000"/>
              <w:bottom w:val="single" w:sz="4" w:space="0" w:color="000000"/>
              <w:right w:val="single" w:sz="4" w:space="0" w:color="000000"/>
            </w:tcBorders>
          </w:tcPr>
          <w:p w:rsidR="00FB6316" w:rsidRPr="00FB6316" w:rsidRDefault="00FB6316" w:rsidP="00FB6316">
            <w:pPr>
              <w:rPr>
                <w:highlight w:val="yellow"/>
              </w:rPr>
            </w:pPr>
            <w:r w:rsidRPr="00FB6316">
              <w:rPr>
                <w:highlight w:val="yellow"/>
              </w:rPr>
              <w:t>Volts</w:t>
            </w:r>
          </w:p>
        </w:tc>
        <w:tc>
          <w:tcPr>
            <w:tcW w:w="1882" w:type="dxa"/>
            <w:tcBorders>
              <w:top w:val="single" w:sz="4" w:space="0" w:color="000000"/>
              <w:left w:val="single" w:sz="4" w:space="0" w:color="000000"/>
              <w:bottom w:val="single" w:sz="4" w:space="0" w:color="000000"/>
              <w:right w:val="single" w:sz="4" w:space="0" w:color="000000"/>
            </w:tcBorders>
          </w:tcPr>
          <w:p w:rsidR="00FB6316" w:rsidRPr="00FB6316" w:rsidRDefault="00FB6316" w:rsidP="00FB6316">
            <w:pPr>
              <w:rPr>
                <w:highlight w:val="yellow"/>
              </w:rPr>
            </w:pPr>
            <w:r w:rsidRPr="00FB6316">
              <w:rPr>
                <w:highlight w:val="yellow"/>
              </w:rPr>
              <w:t>Analogue</w:t>
            </w:r>
          </w:p>
        </w:tc>
      </w:tr>
      <w:tr w:rsidR="00FB6316" w:rsidTr="00FB6316">
        <w:trPr>
          <w:trHeight w:val="374"/>
        </w:trPr>
        <w:tc>
          <w:tcPr>
            <w:tcW w:w="3826" w:type="dxa"/>
            <w:tcBorders>
              <w:top w:val="single" w:sz="4" w:space="0" w:color="000000"/>
              <w:left w:val="single" w:sz="4" w:space="0" w:color="000000"/>
              <w:bottom w:val="single" w:sz="4" w:space="0" w:color="000000"/>
              <w:right w:val="single" w:sz="4" w:space="0" w:color="000000"/>
            </w:tcBorders>
          </w:tcPr>
          <w:p w:rsidR="00FB6316" w:rsidRPr="00FB6316" w:rsidRDefault="00FB6316" w:rsidP="00FB6316">
            <w:pPr>
              <w:rPr>
                <w:highlight w:val="yellow"/>
              </w:rPr>
            </w:pPr>
            <w:r w:rsidRPr="00FB6316">
              <w:rPr>
                <w:highlight w:val="yellow"/>
              </w:rPr>
              <w:t>Solar Panel Short Circuit Current</w:t>
            </w:r>
          </w:p>
        </w:tc>
        <w:tc>
          <w:tcPr>
            <w:tcW w:w="2411" w:type="dxa"/>
            <w:tcBorders>
              <w:top w:val="single" w:sz="4" w:space="0" w:color="000000"/>
              <w:left w:val="single" w:sz="4" w:space="0" w:color="000000"/>
              <w:bottom w:val="single" w:sz="4" w:space="0" w:color="000000"/>
              <w:right w:val="single" w:sz="4" w:space="0" w:color="000000"/>
            </w:tcBorders>
          </w:tcPr>
          <w:p w:rsidR="00FB6316" w:rsidRPr="00FB6316" w:rsidRDefault="00FB6316" w:rsidP="00FB6316">
            <w:pPr>
              <w:rPr>
                <w:highlight w:val="yellow"/>
              </w:rPr>
            </w:pPr>
            <w:r w:rsidRPr="00FB6316">
              <w:rPr>
                <w:highlight w:val="yellow"/>
              </w:rPr>
              <w:t>Amps</w:t>
            </w:r>
          </w:p>
        </w:tc>
        <w:tc>
          <w:tcPr>
            <w:tcW w:w="1882" w:type="dxa"/>
            <w:tcBorders>
              <w:top w:val="single" w:sz="4" w:space="0" w:color="000000"/>
              <w:left w:val="single" w:sz="4" w:space="0" w:color="000000"/>
              <w:bottom w:val="single" w:sz="4" w:space="0" w:color="000000"/>
              <w:right w:val="single" w:sz="4" w:space="0" w:color="000000"/>
            </w:tcBorders>
          </w:tcPr>
          <w:p w:rsidR="00FB6316" w:rsidRPr="00FB6316" w:rsidRDefault="00FB6316" w:rsidP="00FB6316">
            <w:pPr>
              <w:rPr>
                <w:highlight w:val="yellow"/>
              </w:rPr>
            </w:pPr>
            <w:r w:rsidRPr="00FB6316">
              <w:rPr>
                <w:highlight w:val="yellow"/>
              </w:rPr>
              <w:t>Analogue</w:t>
            </w:r>
          </w:p>
        </w:tc>
      </w:tr>
      <w:tr w:rsidR="00FB6316" w:rsidTr="00FB6316">
        <w:trPr>
          <w:trHeight w:val="374"/>
        </w:trPr>
        <w:tc>
          <w:tcPr>
            <w:tcW w:w="3826" w:type="dxa"/>
            <w:tcBorders>
              <w:top w:val="single" w:sz="4" w:space="0" w:color="000000"/>
              <w:left w:val="single" w:sz="4" w:space="0" w:color="000000"/>
              <w:bottom w:val="single" w:sz="4" w:space="0" w:color="000000"/>
              <w:right w:val="single" w:sz="4" w:space="0" w:color="000000"/>
            </w:tcBorders>
          </w:tcPr>
          <w:p w:rsidR="00FB6316" w:rsidRPr="00FB6316" w:rsidRDefault="00FB6316" w:rsidP="00FB6316">
            <w:pPr>
              <w:rPr>
                <w:highlight w:val="yellow"/>
              </w:rPr>
            </w:pPr>
            <w:r w:rsidRPr="00FB6316">
              <w:rPr>
                <w:highlight w:val="yellow"/>
              </w:rPr>
              <w:t>Battery Condition</w:t>
            </w:r>
          </w:p>
        </w:tc>
        <w:tc>
          <w:tcPr>
            <w:tcW w:w="2411" w:type="dxa"/>
            <w:tcBorders>
              <w:top w:val="single" w:sz="4" w:space="0" w:color="000000"/>
              <w:left w:val="single" w:sz="4" w:space="0" w:color="000000"/>
              <w:bottom w:val="single" w:sz="4" w:space="0" w:color="000000"/>
              <w:right w:val="single" w:sz="4" w:space="0" w:color="000000"/>
            </w:tcBorders>
          </w:tcPr>
          <w:p w:rsidR="00FB6316" w:rsidRPr="00FB6316" w:rsidRDefault="00FB6316" w:rsidP="00FB6316">
            <w:pPr>
              <w:rPr>
                <w:highlight w:val="yellow"/>
              </w:rPr>
            </w:pPr>
            <w:r w:rsidRPr="00FB6316">
              <w:rPr>
                <w:highlight w:val="yellow"/>
              </w:rPr>
              <w:t>Normal / Weak</w:t>
            </w:r>
          </w:p>
        </w:tc>
        <w:tc>
          <w:tcPr>
            <w:tcW w:w="1882" w:type="dxa"/>
            <w:tcBorders>
              <w:top w:val="single" w:sz="4" w:space="0" w:color="000000"/>
              <w:left w:val="single" w:sz="4" w:space="0" w:color="000000"/>
              <w:bottom w:val="single" w:sz="4" w:space="0" w:color="000000"/>
              <w:right w:val="single" w:sz="4" w:space="0" w:color="000000"/>
            </w:tcBorders>
          </w:tcPr>
          <w:p w:rsidR="00FB6316" w:rsidRPr="00FB6316" w:rsidRDefault="00FB6316" w:rsidP="00FB6316">
            <w:pPr>
              <w:rPr>
                <w:highlight w:val="yellow"/>
              </w:rPr>
            </w:pPr>
            <w:r w:rsidRPr="00FB6316">
              <w:rPr>
                <w:highlight w:val="yellow"/>
              </w:rPr>
              <w:t>Condition</w:t>
            </w:r>
          </w:p>
        </w:tc>
      </w:tr>
      <w:tr w:rsidR="00FB6316" w:rsidTr="00FB6316">
        <w:trPr>
          <w:trHeight w:val="374"/>
        </w:trPr>
        <w:tc>
          <w:tcPr>
            <w:tcW w:w="3826" w:type="dxa"/>
            <w:tcBorders>
              <w:top w:val="single" w:sz="4" w:space="0" w:color="000000"/>
              <w:left w:val="single" w:sz="4" w:space="0" w:color="000000"/>
              <w:bottom w:val="single" w:sz="4" w:space="0" w:color="000000"/>
              <w:right w:val="single" w:sz="4" w:space="0" w:color="000000"/>
            </w:tcBorders>
          </w:tcPr>
          <w:p w:rsidR="00FB6316" w:rsidRPr="00FB6316" w:rsidRDefault="00FB6316" w:rsidP="00FB6316">
            <w:pPr>
              <w:rPr>
                <w:highlight w:val="yellow"/>
              </w:rPr>
            </w:pPr>
            <w:r w:rsidRPr="00FB6316">
              <w:rPr>
                <w:highlight w:val="yellow"/>
              </w:rPr>
              <w:t>Battery Age</w:t>
            </w:r>
          </w:p>
        </w:tc>
        <w:tc>
          <w:tcPr>
            <w:tcW w:w="2411" w:type="dxa"/>
            <w:tcBorders>
              <w:top w:val="single" w:sz="4" w:space="0" w:color="000000"/>
              <w:left w:val="single" w:sz="4" w:space="0" w:color="000000"/>
              <w:bottom w:val="single" w:sz="4" w:space="0" w:color="000000"/>
              <w:right w:val="single" w:sz="4" w:space="0" w:color="000000"/>
            </w:tcBorders>
          </w:tcPr>
          <w:p w:rsidR="00FB6316" w:rsidRPr="00FB6316" w:rsidRDefault="00FB6316" w:rsidP="00FB6316">
            <w:pPr>
              <w:rPr>
                <w:highlight w:val="yellow"/>
              </w:rPr>
            </w:pPr>
            <w:r w:rsidRPr="00FB6316">
              <w:rPr>
                <w:highlight w:val="yellow"/>
              </w:rPr>
              <w:t>New / Old</w:t>
            </w:r>
          </w:p>
        </w:tc>
        <w:tc>
          <w:tcPr>
            <w:tcW w:w="1882" w:type="dxa"/>
            <w:tcBorders>
              <w:top w:val="single" w:sz="4" w:space="0" w:color="000000"/>
              <w:left w:val="single" w:sz="4" w:space="0" w:color="000000"/>
              <w:bottom w:val="single" w:sz="4" w:space="0" w:color="000000"/>
              <w:right w:val="single" w:sz="4" w:space="0" w:color="000000"/>
            </w:tcBorders>
          </w:tcPr>
          <w:p w:rsidR="00FB6316" w:rsidRPr="00FB6316" w:rsidRDefault="00FB6316" w:rsidP="00FB6316">
            <w:pPr>
              <w:rPr>
                <w:highlight w:val="yellow"/>
              </w:rPr>
            </w:pPr>
            <w:r w:rsidRPr="00FB6316">
              <w:rPr>
                <w:highlight w:val="yellow"/>
              </w:rPr>
              <w:t>Condition</w:t>
            </w:r>
          </w:p>
        </w:tc>
      </w:tr>
    </w:tbl>
    <w:p w:rsidR="00A51A76" w:rsidRDefault="00B83E34">
      <w:pPr>
        <w:spacing w:after="55" w:line="259" w:lineRule="auto"/>
        <w:ind w:left="0" w:firstLine="0"/>
      </w:pPr>
      <w:r>
        <w:rPr>
          <w:sz w:val="18"/>
        </w:rPr>
        <w:t xml:space="preserve"> </w:t>
      </w:r>
    </w:p>
    <w:p w:rsidR="00A51A76" w:rsidRDefault="00B83E34">
      <w:pPr>
        <w:pStyle w:val="Heading2"/>
        <w:tabs>
          <w:tab w:val="center" w:pos="2348"/>
        </w:tabs>
        <w:ind w:left="-15" w:firstLine="0"/>
      </w:pPr>
      <w:bookmarkStart w:id="10" w:name="_Toc45096"/>
      <w:r>
        <w:t>5.5</w:t>
      </w:r>
      <w:r>
        <w:rPr>
          <w:rFonts w:ascii="Arial" w:eastAsia="Arial" w:hAnsi="Arial" w:cs="Arial"/>
        </w:rPr>
        <w:t xml:space="preserve"> </w:t>
      </w:r>
      <w:r>
        <w:rPr>
          <w:rFonts w:ascii="Arial" w:eastAsia="Arial" w:hAnsi="Arial" w:cs="Arial"/>
        </w:rPr>
        <w:tab/>
      </w:r>
      <w:r>
        <w:t xml:space="preserve">ANCILLARY SYSTEMS AND SENSORS </w:t>
      </w:r>
      <w:bookmarkEnd w:id="10"/>
    </w:p>
    <w:p w:rsidR="00A51A76" w:rsidRDefault="00B83E34">
      <w:pPr>
        <w:spacing w:after="65" w:line="259" w:lineRule="auto"/>
        <w:ind w:left="-30" w:firstLine="0"/>
      </w:pPr>
      <w:r>
        <w:rPr>
          <w:noProof/>
          <w:lang w:val="en-US" w:eastAsia="en-US"/>
        </w:rPr>
        <mc:AlternateContent>
          <mc:Choice Requires="wpg">
            <w:drawing>
              <wp:inline distT="0" distB="0" distL="0" distR="0">
                <wp:extent cx="938784" cy="6096"/>
                <wp:effectExtent l="0" t="0" r="0" b="0"/>
                <wp:docPr id="37200" name="Group 37200"/>
                <wp:cNvGraphicFramePr/>
                <a:graphic xmlns:a="http://schemas.openxmlformats.org/drawingml/2006/main">
                  <a:graphicData uri="http://schemas.microsoft.com/office/word/2010/wordprocessingGroup">
                    <wpg:wgp>
                      <wpg:cNvGrpSpPr/>
                      <wpg:grpSpPr>
                        <a:xfrm>
                          <a:off x="0" y="0"/>
                          <a:ext cx="938784" cy="6096"/>
                          <a:chOff x="0" y="0"/>
                          <a:chExt cx="938784" cy="6096"/>
                        </a:xfrm>
                      </wpg:grpSpPr>
                      <wps:wsp>
                        <wps:cNvPr id="46345" name="Shape 46345"/>
                        <wps:cNvSpPr/>
                        <wps:spPr>
                          <a:xfrm>
                            <a:off x="0" y="0"/>
                            <a:ext cx="938784" cy="9144"/>
                          </a:xfrm>
                          <a:custGeom>
                            <a:avLst/>
                            <a:gdLst/>
                            <a:ahLst/>
                            <a:cxnLst/>
                            <a:rect l="0" t="0" r="0" b="0"/>
                            <a:pathLst>
                              <a:path w="938784" h="9144">
                                <a:moveTo>
                                  <a:pt x="0" y="0"/>
                                </a:moveTo>
                                <a:lnTo>
                                  <a:pt x="938784" y="0"/>
                                </a:lnTo>
                                <a:lnTo>
                                  <a:pt x="938784" y="9144"/>
                                </a:lnTo>
                                <a:lnTo>
                                  <a:pt x="0" y="9144"/>
                                </a:lnTo>
                                <a:lnTo>
                                  <a:pt x="0" y="0"/>
                                </a:lnTo>
                              </a:path>
                            </a:pathLst>
                          </a:custGeom>
                          <a:ln w="0" cap="flat">
                            <a:miter lim="127000"/>
                          </a:ln>
                        </wps:spPr>
                        <wps:style>
                          <a:lnRef idx="0">
                            <a:srgbClr val="000000">
                              <a:alpha val="0"/>
                            </a:srgbClr>
                          </a:lnRef>
                          <a:fillRef idx="1">
                            <a:srgbClr val="575755"/>
                          </a:fillRef>
                          <a:effectRef idx="0">
                            <a:scrgbClr r="0" g="0" b="0"/>
                          </a:effectRef>
                          <a:fontRef idx="none"/>
                        </wps:style>
                        <wps:bodyPr/>
                      </wps:wsp>
                    </wpg:wgp>
                  </a:graphicData>
                </a:graphic>
              </wp:inline>
            </w:drawing>
          </mc:Choice>
          <mc:Fallback xmlns:a="http://schemas.openxmlformats.org/drawingml/2006/main">
            <w:pict>
              <v:group id="Group 37200" style="width:73.92pt;height:0.47998pt;mso-position-horizontal-relative:char;mso-position-vertical-relative:line" coordsize="9387,60">
                <v:shape id="Shape 46346" style="position:absolute;width:9387;height:91;left:0;top:0;" coordsize="938784,9144" path="m0,0l938784,0l938784,9144l0,9144l0,0">
                  <v:stroke weight="0pt" endcap="flat" joinstyle="miter" miterlimit="10" on="false" color="#000000" opacity="0"/>
                  <v:fill on="true" color="#575755"/>
                </v:shape>
              </v:group>
            </w:pict>
          </mc:Fallback>
        </mc:AlternateContent>
      </w:r>
      <w:r>
        <w:t xml:space="preserve"> </w:t>
      </w:r>
    </w:p>
    <w:p w:rsidR="00A51A76" w:rsidRDefault="00B83E34">
      <w:pPr>
        <w:pStyle w:val="Heading4"/>
        <w:spacing w:after="0"/>
        <w:ind w:right="4"/>
        <w:jc w:val="center"/>
      </w:pPr>
      <w:r>
        <w:rPr>
          <w:i/>
          <w:color w:val="575755"/>
          <w:sz w:val="22"/>
          <w:u w:val="single" w:color="575755"/>
        </w:rPr>
        <w:t>Table 9</w:t>
      </w:r>
      <w:r>
        <w:rPr>
          <w:rFonts w:ascii="Arial" w:eastAsia="Arial" w:hAnsi="Arial" w:cs="Arial"/>
          <w:i/>
          <w:color w:val="575755"/>
          <w:sz w:val="22"/>
        </w:rPr>
        <w:t xml:space="preserve"> </w:t>
      </w:r>
      <w:r>
        <w:rPr>
          <w:i/>
          <w:color w:val="575755"/>
          <w:sz w:val="22"/>
          <w:u w:val="single" w:color="575755"/>
        </w:rPr>
        <w:t>Ancillary systems and sensors signals &amp; commands</w:t>
      </w:r>
      <w:r>
        <w:rPr>
          <w:i/>
          <w:color w:val="575755"/>
          <w:sz w:val="22"/>
        </w:rPr>
        <w:t xml:space="preserve"> </w:t>
      </w:r>
    </w:p>
    <w:tbl>
      <w:tblPr>
        <w:tblStyle w:val="TableGrid"/>
        <w:tblW w:w="8206" w:type="dxa"/>
        <w:tblInd w:w="1001" w:type="dxa"/>
        <w:tblCellMar>
          <w:top w:w="108" w:type="dxa"/>
          <w:left w:w="223" w:type="dxa"/>
          <w:right w:w="115" w:type="dxa"/>
        </w:tblCellMar>
        <w:tblLook w:val="04A0" w:firstRow="1" w:lastRow="0" w:firstColumn="1" w:lastColumn="0" w:noHBand="0" w:noVBand="1"/>
      </w:tblPr>
      <w:tblGrid>
        <w:gridCol w:w="2544"/>
        <w:gridCol w:w="3977"/>
        <w:gridCol w:w="1685"/>
      </w:tblGrid>
      <w:tr w:rsidR="00A51A76">
        <w:trPr>
          <w:trHeight w:val="380"/>
        </w:trPr>
        <w:tc>
          <w:tcPr>
            <w:tcW w:w="2544" w:type="dxa"/>
            <w:tcBorders>
              <w:top w:val="single" w:sz="7" w:space="0" w:color="000000"/>
              <w:left w:val="single" w:sz="7" w:space="0" w:color="000000"/>
              <w:bottom w:val="single" w:sz="7" w:space="0" w:color="000000"/>
              <w:right w:val="single" w:sz="7" w:space="0" w:color="000000"/>
            </w:tcBorders>
          </w:tcPr>
          <w:p w:rsidR="00A51A76" w:rsidRDefault="00B83E34">
            <w:pPr>
              <w:spacing w:after="0" w:line="259" w:lineRule="auto"/>
              <w:ind w:left="0" w:firstLine="0"/>
            </w:pPr>
            <w:r>
              <w:rPr>
                <w:b/>
                <w:color w:val="3F7DC9"/>
                <w:sz w:val="20"/>
              </w:rPr>
              <w:t xml:space="preserve">PARAMETER </w:t>
            </w:r>
          </w:p>
        </w:tc>
        <w:tc>
          <w:tcPr>
            <w:tcW w:w="3977" w:type="dxa"/>
            <w:tcBorders>
              <w:top w:val="single" w:sz="7" w:space="0" w:color="000000"/>
              <w:left w:val="single" w:sz="7" w:space="0" w:color="000000"/>
              <w:bottom w:val="single" w:sz="7" w:space="0" w:color="000000"/>
              <w:right w:val="single" w:sz="7" w:space="0" w:color="000000"/>
            </w:tcBorders>
          </w:tcPr>
          <w:p w:rsidR="00A51A76" w:rsidRDefault="00B83E34">
            <w:pPr>
              <w:spacing w:after="0" w:line="259" w:lineRule="auto"/>
              <w:ind w:left="1" w:firstLine="0"/>
            </w:pPr>
            <w:r>
              <w:rPr>
                <w:b/>
                <w:color w:val="3F7DC9"/>
                <w:sz w:val="20"/>
              </w:rPr>
              <w:t xml:space="preserve">OPTIONS </w:t>
            </w:r>
          </w:p>
        </w:tc>
        <w:tc>
          <w:tcPr>
            <w:tcW w:w="1685" w:type="dxa"/>
            <w:tcBorders>
              <w:top w:val="single" w:sz="7" w:space="0" w:color="000000"/>
              <w:left w:val="single" w:sz="7" w:space="0" w:color="000000"/>
              <w:bottom w:val="single" w:sz="7" w:space="0" w:color="000000"/>
              <w:right w:val="single" w:sz="7" w:space="0" w:color="000000"/>
            </w:tcBorders>
          </w:tcPr>
          <w:p w:rsidR="00A51A76" w:rsidRDefault="00B83E34">
            <w:pPr>
              <w:spacing w:after="0" w:line="259" w:lineRule="auto"/>
              <w:ind w:left="1" w:firstLine="0"/>
            </w:pPr>
            <w:r>
              <w:rPr>
                <w:b/>
                <w:color w:val="3F7DC9"/>
                <w:sz w:val="20"/>
              </w:rPr>
              <w:t xml:space="preserve">SIGNAL </w:t>
            </w:r>
          </w:p>
        </w:tc>
      </w:tr>
      <w:tr w:rsidR="00A51A76">
        <w:trPr>
          <w:trHeight w:val="382"/>
        </w:trPr>
        <w:tc>
          <w:tcPr>
            <w:tcW w:w="2544" w:type="dxa"/>
            <w:tcBorders>
              <w:top w:val="single" w:sz="7" w:space="0" w:color="000000"/>
              <w:left w:val="single" w:sz="7" w:space="0" w:color="000000"/>
              <w:bottom w:val="single" w:sz="7" w:space="0" w:color="000000"/>
              <w:right w:val="single" w:sz="7" w:space="0" w:color="000000"/>
            </w:tcBorders>
          </w:tcPr>
          <w:p w:rsidR="00A51A76" w:rsidRDefault="00B83E34">
            <w:pPr>
              <w:spacing w:after="0" w:line="259" w:lineRule="auto"/>
              <w:ind w:left="0" w:firstLine="0"/>
            </w:pPr>
            <w:r>
              <w:rPr>
                <w:sz w:val="20"/>
              </w:rPr>
              <w:t xml:space="preserve">Discrete Parameters </w:t>
            </w:r>
          </w:p>
        </w:tc>
        <w:tc>
          <w:tcPr>
            <w:tcW w:w="3977" w:type="dxa"/>
            <w:tcBorders>
              <w:top w:val="single" w:sz="7" w:space="0" w:color="000000"/>
              <w:left w:val="single" w:sz="7" w:space="0" w:color="000000"/>
              <w:bottom w:val="single" w:sz="7" w:space="0" w:color="000000"/>
              <w:right w:val="single" w:sz="7" w:space="0" w:color="000000"/>
            </w:tcBorders>
          </w:tcPr>
          <w:p w:rsidR="00A51A76" w:rsidRDefault="00B83E34">
            <w:pPr>
              <w:spacing w:after="0" w:line="259" w:lineRule="auto"/>
              <w:ind w:left="1" w:firstLine="0"/>
            </w:pPr>
            <w:r>
              <w:rPr>
                <w:sz w:val="20"/>
              </w:rPr>
              <w:t xml:space="preserve">ON / OFF </w:t>
            </w:r>
          </w:p>
        </w:tc>
        <w:tc>
          <w:tcPr>
            <w:tcW w:w="1685" w:type="dxa"/>
            <w:tcBorders>
              <w:top w:val="single" w:sz="7" w:space="0" w:color="000000"/>
              <w:left w:val="single" w:sz="7" w:space="0" w:color="000000"/>
              <w:bottom w:val="single" w:sz="7" w:space="0" w:color="000000"/>
              <w:right w:val="single" w:sz="7" w:space="0" w:color="000000"/>
            </w:tcBorders>
          </w:tcPr>
          <w:p w:rsidR="00A51A76" w:rsidRDefault="00B83E34">
            <w:pPr>
              <w:spacing w:after="0" w:line="259" w:lineRule="auto"/>
              <w:ind w:left="1" w:firstLine="0"/>
            </w:pPr>
            <w:r>
              <w:rPr>
                <w:sz w:val="20"/>
              </w:rPr>
              <w:t xml:space="preserve">Condition </w:t>
            </w:r>
          </w:p>
        </w:tc>
      </w:tr>
      <w:tr w:rsidR="00A51A76">
        <w:trPr>
          <w:trHeight w:val="382"/>
        </w:trPr>
        <w:tc>
          <w:tcPr>
            <w:tcW w:w="2544" w:type="dxa"/>
            <w:tcBorders>
              <w:top w:val="single" w:sz="7" w:space="0" w:color="000000"/>
              <w:left w:val="single" w:sz="7" w:space="0" w:color="000000"/>
              <w:bottom w:val="single" w:sz="7" w:space="0" w:color="000000"/>
              <w:right w:val="single" w:sz="7" w:space="0" w:color="000000"/>
            </w:tcBorders>
          </w:tcPr>
          <w:p w:rsidR="00A51A76" w:rsidRDefault="00B83E34">
            <w:pPr>
              <w:spacing w:after="0" w:line="259" w:lineRule="auto"/>
              <w:ind w:left="0" w:firstLine="0"/>
            </w:pPr>
            <w:r>
              <w:rPr>
                <w:sz w:val="20"/>
              </w:rPr>
              <w:t xml:space="preserve">Analogue Parameters </w:t>
            </w:r>
          </w:p>
        </w:tc>
        <w:tc>
          <w:tcPr>
            <w:tcW w:w="3977" w:type="dxa"/>
            <w:tcBorders>
              <w:top w:val="single" w:sz="7" w:space="0" w:color="000000"/>
              <w:left w:val="single" w:sz="7" w:space="0" w:color="000000"/>
              <w:bottom w:val="single" w:sz="7" w:space="0" w:color="000000"/>
              <w:right w:val="single" w:sz="7" w:space="0" w:color="000000"/>
            </w:tcBorders>
          </w:tcPr>
          <w:p w:rsidR="00A51A76" w:rsidRDefault="00B83E34">
            <w:pPr>
              <w:spacing w:after="0" w:line="259" w:lineRule="auto"/>
              <w:ind w:left="2" w:firstLine="0"/>
            </w:pPr>
            <w:r>
              <w:rPr>
                <w:sz w:val="20"/>
              </w:rPr>
              <w:t xml:space="preserve">Amps </w:t>
            </w:r>
          </w:p>
        </w:tc>
        <w:tc>
          <w:tcPr>
            <w:tcW w:w="1685" w:type="dxa"/>
            <w:tcBorders>
              <w:top w:val="single" w:sz="7" w:space="0" w:color="000000"/>
              <w:left w:val="single" w:sz="7" w:space="0" w:color="000000"/>
              <w:bottom w:val="single" w:sz="7" w:space="0" w:color="000000"/>
              <w:right w:val="single" w:sz="7" w:space="0" w:color="000000"/>
            </w:tcBorders>
          </w:tcPr>
          <w:p w:rsidR="00A51A76" w:rsidRDefault="00B83E34">
            <w:pPr>
              <w:spacing w:after="0" w:line="259" w:lineRule="auto"/>
              <w:ind w:left="2" w:firstLine="0"/>
            </w:pPr>
            <w:r>
              <w:rPr>
                <w:sz w:val="20"/>
              </w:rPr>
              <w:t xml:space="preserve">Analogue </w:t>
            </w:r>
          </w:p>
        </w:tc>
      </w:tr>
      <w:tr w:rsidR="00A51A76">
        <w:trPr>
          <w:trHeight w:val="380"/>
        </w:trPr>
        <w:tc>
          <w:tcPr>
            <w:tcW w:w="2544" w:type="dxa"/>
            <w:tcBorders>
              <w:top w:val="single" w:sz="7" w:space="0" w:color="000000"/>
              <w:left w:val="single" w:sz="7" w:space="0" w:color="000000"/>
              <w:bottom w:val="single" w:sz="7" w:space="0" w:color="000000"/>
              <w:right w:val="single" w:sz="7" w:space="0" w:color="000000"/>
            </w:tcBorders>
          </w:tcPr>
          <w:p w:rsidR="00A51A76" w:rsidRDefault="00B83E34">
            <w:pPr>
              <w:spacing w:after="0" w:line="259" w:lineRule="auto"/>
              <w:ind w:left="0" w:firstLine="0"/>
            </w:pPr>
            <w:r>
              <w:rPr>
                <w:sz w:val="20"/>
              </w:rPr>
              <w:t xml:space="preserve">Digital Input </w:t>
            </w:r>
          </w:p>
        </w:tc>
        <w:tc>
          <w:tcPr>
            <w:tcW w:w="3977" w:type="dxa"/>
            <w:tcBorders>
              <w:top w:val="single" w:sz="7" w:space="0" w:color="000000"/>
              <w:left w:val="single" w:sz="7" w:space="0" w:color="000000"/>
              <w:bottom w:val="single" w:sz="7" w:space="0" w:color="000000"/>
              <w:right w:val="single" w:sz="7" w:space="0" w:color="000000"/>
            </w:tcBorders>
          </w:tcPr>
          <w:p w:rsidR="00A51A76" w:rsidRDefault="00B83E34">
            <w:pPr>
              <w:spacing w:after="0" w:line="259" w:lineRule="auto"/>
              <w:ind w:left="1" w:firstLine="0"/>
            </w:pPr>
            <w:r>
              <w:rPr>
                <w:sz w:val="20"/>
              </w:rPr>
              <w:t xml:space="preserve">Byte Stream </w:t>
            </w:r>
          </w:p>
        </w:tc>
        <w:tc>
          <w:tcPr>
            <w:tcW w:w="1685" w:type="dxa"/>
            <w:tcBorders>
              <w:top w:val="single" w:sz="7" w:space="0" w:color="000000"/>
              <w:left w:val="single" w:sz="7" w:space="0" w:color="000000"/>
              <w:bottom w:val="single" w:sz="7" w:space="0" w:color="000000"/>
              <w:right w:val="single" w:sz="7" w:space="0" w:color="000000"/>
            </w:tcBorders>
          </w:tcPr>
          <w:p w:rsidR="00A51A76" w:rsidRDefault="00B83E34">
            <w:pPr>
              <w:spacing w:after="0" w:line="259" w:lineRule="auto"/>
              <w:ind w:left="1" w:firstLine="0"/>
            </w:pPr>
            <w:r>
              <w:rPr>
                <w:sz w:val="20"/>
              </w:rPr>
              <w:t xml:space="preserve">Byte Stream </w:t>
            </w:r>
          </w:p>
        </w:tc>
      </w:tr>
      <w:tr w:rsidR="00A51A76" w:rsidTr="001C07F2">
        <w:trPr>
          <w:trHeight w:val="383"/>
        </w:trPr>
        <w:tc>
          <w:tcPr>
            <w:tcW w:w="2544" w:type="dxa"/>
            <w:tcBorders>
              <w:top w:val="single" w:sz="7" w:space="0" w:color="000000"/>
              <w:left w:val="single" w:sz="7" w:space="0" w:color="000000"/>
              <w:bottom w:val="single" w:sz="7" w:space="0" w:color="000000"/>
              <w:right w:val="single" w:sz="7" w:space="0" w:color="000000"/>
            </w:tcBorders>
          </w:tcPr>
          <w:p w:rsidR="00A51A76" w:rsidRDefault="00B83E34">
            <w:pPr>
              <w:spacing w:after="0" w:line="259" w:lineRule="auto"/>
              <w:ind w:left="0" w:firstLine="0"/>
            </w:pPr>
            <w:r>
              <w:rPr>
                <w:sz w:val="20"/>
              </w:rPr>
              <w:t xml:space="preserve">Activation Commands </w:t>
            </w:r>
          </w:p>
        </w:tc>
        <w:tc>
          <w:tcPr>
            <w:tcW w:w="3977" w:type="dxa"/>
            <w:tcBorders>
              <w:top w:val="single" w:sz="7" w:space="0" w:color="000000"/>
              <w:left w:val="single" w:sz="7" w:space="0" w:color="000000"/>
              <w:bottom w:val="single" w:sz="7" w:space="0" w:color="000000"/>
              <w:right w:val="single" w:sz="7" w:space="0" w:color="000000"/>
            </w:tcBorders>
          </w:tcPr>
          <w:p w:rsidR="00A51A76" w:rsidRDefault="00B83E34">
            <w:pPr>
              <w:spacing w:after="0" w:line="259" w:lineRule="auto"/>
              <w:ind w:left="1" w:firstLine="0"/>
            </w:pPr>
            <w:r>
              <w:rPr>
                <w:sz w:val="20"/>
              </w:rPr>
              <w:t xml:space="preserve">Discrete, Analogue, or Byte Stream </w:t>
            </w:r>
          </w:p>
        </w:tc>
        <w:tc>
          <w:tcPr>
            <w:tcW w:w="1685" w:type="dxa"/>
            <w:tcBorders>
              <w:top w:val="single" w:sz="7" w:space="0" w:color="000000"/>
              <w:left w:val="single" w:sz="7" w:space="0" w:color="000000"/>
              <w:bottom w:val="single" w:sz="7" w:space="0" w:color="000000"/>
              <w:right w:val="single" w:sz="7" w:space="0" w:color="000000"/>
            </w:tcBorders>
          </w:tcPr>
          <w:p w:rsidR="00A51A76" w:rsidRDefault="00B83E34">
            <w:pPr>
              <w:spacing w:after="0" w:line="259" w:lineRule="auto"/>
              <w:ind w:left="3" w:firstLine="0"/>
            </w:pPr>
            <w:r>
              <w:rPr>
                <w:sz w:val="20"/>
              </w:rPr>
              <w:t xml:space="preserve">Control </w:t>
            </w:r>
          </w:p>
        </w:tc>
      </w:tr>
    </w:tbl>
    <w:p w:rsidR="00A51A76" w:rsidRDefault="00B83E34">
      <w:pPr>
        <w:spacing w:after="21" w:line="259" w:lineRule="auto"/>
        <w:ind w:left="0" w:firstLine="0"/>
      </w:pPr>
      <w:r>
        <w:rPr>
          <w:sz w:val="18"/>
        </w:rPr>
        <w:t xml:space="preserve"> </w:t>
      </w:r>
    </w:p>
    <w:p w:rsidR="00A51A76" w:rsidRDefault="00B83E34">
      <w:pPr>
        <w:spacing w:after="289"/>
        <w:ind w:left="-5" w:right="1"/>
      </w:pPr>
      <w:r>
        <w:t xml:space="preserve">Ancillary site equipment, sensors and systems may be interfaced to RTUs using analogue or digital inputs and outputs as required.  For example, fire alarm and security systems, measurement apparatus, tidal height gauges, motion sensors, etc. </w:t>
      </w:r>
    </w:p>
    <w:p w:rsidR="00A51A76" w:rsidRDefault="00B83E34">
      <w:pPr>
        <w:pStyle w:val="Heading1"/>
        <w:ind w:left="-5"/>
      </w:pPr>
      <w:bookmarkStart w:id="11" w:name="_Toc45097"/>
      <w:r>
        <w:lastRenderedPageBreak/>
        <w:t>6</w:t>
      </w:r>
      <w:r>
        <w:rPr>
          <w:rFonts w:ascii="Arial" w:eastAsia="Arial" w:hAnsi="Arial" w:cs="Arial"/>
        </w:rPr>
        <w:t xml:space="preserve"> </w:t>
      </w:r>
      <w:r>
        <w:t xml:space="preserve">OUTSTATION EQUIPMENT </w:t>
      </w:r>
      <w:bookmarkEnd w:id="11"/>
    </w:p>
    <w:p w:rsidR="00A51A76" w:rsidRDefault="00B83E34">
      <w:pPr>
        <w:spacing w:after="131" w:line="259" w:lineRule="auto"/>
        <w:ind w:left="0" w:firstLine="0"/>
      </w:pPr>
      <w:r>
        <w:t xml:space="preserve"> </w:t>
      </w:r>
    </w:p>
    <w:bookmarkStart w:id="12" w:name="_Toc45098"/>
    <w:p w:rsidR="00A51A76" w:rsidRDefault="00B83E34">
      <w:pPr>
        <w:pStyle w:val="Heading2"/>
        <w:tabs>
          <w:tab w:val="center" w:pos="1364"/>
        </w:tabs>
        <w:ind w:left="-15" w:firstLine="0"/>
      </w:pPr>
      <w:r>
        <w:rPr>
          <w:noProof/>
          <w:sz w:val="22"/>
          <w:lang w:val="en-US" w:eastAsia="en-US"/>
        </w:rPr>
        <mc:AlternateContent>
          <mc:Choice Requires="wpg">
            <w:drawing>
              <wp:anchor distT="0" distB="0" distL="114300" distR="114300" simplePos="0" relativeHeight="251663360" behindDoc="1" locked="0" layoutInCell="1" allowOverlap="1">
                <wp:simplePos x="0" y="0"/>
                <wp:positionH relativeFrom="column">
                  <wp:posOffset>-19012</wp:posOffset>
                </wp:positionH>
                <wp:positionV relativeFrom="paragraph">
                  <wp:posOffset>-118979</wp:posOffset>
                </wp:positionV>
                <wp:extent cx="938784" cy="363474"/>
                <wp:effectExtent l="0" t="0" r="0" b="0"/>
                <wp:wrapNone/>
                <wp:docPr id="37201" name="Group 37201"/>
                <wp:cNvGraphicFramePr/>
                <a:graphic xmlns:a="http://schemas.openxmlformats.org/drawingml/2006/main">
                  <a:graphicData uri="http://schemas.microsoft.com/office/word/2010/wordprocessingGroup">
                    <wpg:wgp>
                      <wpg:cNvGrpSpPr/>
                      <wpg:grpSpPr>
                        <a:xfrm>
                          <a:off x="0" y="0"/>
                          <a:ext cx="938784" cy="363474"/>
                          <a:chOff x="0" y="0"/>
                          <a:chExt cx="938784" cy="363474"/>
                        </a:xfrm>
                      </wpg:grpSpPr>
                      <wps:wsp>
                        <wps:cNvPr id="46347" name="Shape 46347"/>
                        <wps:cNvSpPr/>
                        <wps:spPr>
                          <a:xfrm>
                            <a:off x="0" y="0"/>
                            <a:ext cx="937260" cy="12192"/>
                          </a:xfrm>
                          <a:custGeom>
                            <a:avLst/>
                            <a:gdLst/>
                            <a:ahLst/>
                            <a:cxnLst/>
                            <a:rect l="0" t="0" r="0" b="0"/>
                            <a:pathLst>
                              <a:path w="937260" h="12192">
                                <a:moveTo>
                                  <a:pt x="0" y="0"/>
                                </a:moveTo>
                                <a:lnTo>
                                  <a:pt x="937260" y="0"/>
                                </a:lnTo>
                                <a:lnTo>
                                  <a:pt x="937260" y="12192"/>
                                </a:lnTo>
                                <a:lnTo>
                                  <a:pt x="0" y="12192"/>
                                </a:lnTo>
                                <a:lnTo>
                                  <a:pt x="0" y="0"/>
                                </a:lnTo>
                              </a:path>
                            </a:pathLst>
                          </a:custGeom>
                          <a:ln w="0" cap="flat">
                            <a:miter lim="127000"/>
                          </a:ln>
                        </wps:spPr>
                        <wps:style>
                          <a:lnRef idx="0">
                            <a:srgbClr val="000000">
                              <a:alpha val="0"/>
                            </a:srgbClr>
                          </a:lnRef>
                          <a:fillRef idx="1">
                            <a:srgbClr val="00548C"/>
                          </a:fillRef>
                          <a:effectRef idx="0">
                            <a:scrgbClr r="0" g="0" b="0"/>
                          </a:effectRef>
                          <a:fontRef idx="none"/>
                        </wps:style>
                        <wps:bodyPr/>
                      </wps:wsp>
                      <wps:wsp>
                        <wps:cNvPr id="46348" name="Shape 46348"/>
                        <wps:cNvSpPr/>
                        <wps:spPr>
                          <a:xfrm>
                            <a:off x="0" y="357378"/>
                            <a:ext cx="938784" cy="9144"/>
                          </a:xfrm>
                          <a:custGeom>
                            <a:avLst/>
                            <a:gdLst/>
                            <a:ahLst/>
                            <a:cxnLst/>
                            <a:rect l="0" t="0" r="0" b="0"/>
                            <a:pathLst>
                              <a:path w="938784" h="9144">
                                <a:moveTo>
                                  <a:pt x="0" y="0"/>
                                </a:moveTo>
                                <a:lnTo>
                                  <a:pt x="938784" y="0"/>
                                </a:lnTo>
                                <a:lnTo>
                                  <a:pt x="938784" y="9144"/>
                                </a:lnTo>
                                <a:lnTo>
                                  <a:pt x="0" y="9144"/>
                                </a:lnTo>
                                <a:lnTo>
                                  <a:pt x="0" y="0"/>
                                </a:lnTo>
                              </a:path>
                            </a:pathLst>
                          </a:custGeom>
                          <a:ln w="0" cap="flat">
                            <a:miter lim="127000"/>
                          </a:ln>
                        </wps:spPr>
                        <wps:style>
                          <a:lnRef idx="0">
                            <a:srgbClr val="000000">
                              <a:alpha val="0"/>
                            </a:srgbClr>
                          </a:lnRef>
                          <a:fillRef idx="1">
                            <a:srgbClr val="575755"/>
                          </a:fillRef>
                          <a:effectRef idx="0">
                            <a:scrgbClr r="0" g="0" b="0"/>
                          </a:effectRef>
                          <a:fontRef idx="none"/>
                        </wps:style>
                        <wps:bodyPr/>
                      </wps:wsp>
                    </wpg:wgp>
                  </a:graphicData>
                </a:graphic>
              </wp:anchor>
            </w:drawing>
          </mc:Choice>
          <mc:Fallback xmlns:a="http://schemas.openxmlformats.org/drawingml/2006/main">
            <w:pict>
              <v:group id="Group 37201" style="width:73.92pt;height:28.62pt;position:absolute;z-index:-2147483525;mso-position-horizontal-relative:text;mso-position-horizontal:absolute;margin-left:-1.49712pt;mso-position-vertical-relative:text;margin-top:-9.36847pt;" coordsize="9387,3634">
                <v:shape id="Shape 46349" style="position:absolute;width:9372;height:121;left:0;top:0;" coordsize="937260,12192" path="m0,0l937260,0l937260,12192l0,12192l0,0">
                  <v:stroke weight="0pt" endcap="flat" joinstyle="miter" miterlimit="10" on="false" color="#000000" opacity="0"/>
                  <v:fill on="true" color="#00548c"/>
                </v:shape>
                <v:shape id="Shape 46350" style="position:absolute;width:9387;height:91;left:0;top:3573;" coordsize="938784,9144" path="m0,0l938784,0l938784,9144l0,9144l0,0">
                  <v:stroke weight="0pt" endcap="flat" joinstyle="miter" miterlimit="10" on="false" color="#000000" opacity="0"/>
                  <v:fill on="true" color="#575755"/>
                </v:shape>
              </v:group>
            </w:pict>
          </mc:Fallback>
        </mc:AlternateContent>
      </w:r>
      <w:r>
        <w:t>6.1</w:t>
      </w:r>
      <w:r>
        <w:rPr>
          <w:rFonts w:ascii="Arial" w:eastAsia="Arial" w:hAnsi="Arial" w:cs="Arial"/>
        </w:rPr>
        <w:t xml:space="preserve"> </w:t>
      </w:r>
      <w:r>
        <w:rPr>
          <w:rFonts w:ascii="Arial" w:eastAsia="Arial" w:hAnsi="Arial" w:cs="Arial"/>
        </w:rPr>
        <w:tab/>
      </w:r>
      <w:r>
        <w:t xml:space="preserve">INTRODUCTION </w:t>
      </w:r>
      <w:bookmarkEnd w:id="12"/>
    </w:p>
    <w:p w:rsidR="00A51A76" w:rsidRDefault="00B83E34">
      <w:pPr>
        <w:spacing w:after="31" w:line="259" w:lineRule="auto"/>
        <w:ind w:left="0" w:firstLine="0"/>
      </w:pPr>
      <w:r>
        <w:t xml:space="preserve"> </w:t>
      </w:r>
    </w:p>
    <w:p w:rsidR="00A51A76" w:rsidRDefault="00B83E34">
      <w:pPr>
        <w:ind w:left="-5" w:right="1"/>
      </w:pPr>
      <w:r>
        <w:t xml:space="preserve">This section discusses the various types of control and monitoring equipment available and identifies some of the design problems that need to be considered during their selection and implementation. </w:t>
      </w:r>
    </w:p>
    <w:p w:rsidR="00A51A76" w:rsidRDefault="00B83E34">
      <w:pPr>
        <w:ind w:left="-5" w:right="1"/>
      </w:pPr>
      <w:r>
        <w:t xml:space="preserve">The equipment employed on station to provide the required remote control and monitoring facilities will be directly dependent on the methods used, as discussed in section 2.1.  These range from direct monitoring by the user to a fully automated AtoN where the systems are monitored and controlled remotely by a centralised base station. </w:t>
      </w:r>
    </w:p>
    <w:p w:rsidR="00A51A76" w:rsidRDefault="00B83E34">
      <w:pPr>
        <w:ind w:left="-5" w:right="1"/>
      </w:pPr>
      <w:r>
        <w:t xml:space="preserve">The choice of method will largely be dictated by the operational requirements, economics and available expertise.  What is appropriate in one part of the world where labour costs are low and technology is comparatively expensive, may be inappropriate where labour costs are high and technology is relatively inexpensive. </w:t>
      </w:r>
    </w:p>
    <w:p w:rsidR="00A51A76" w:rsidRDefault="00B83E34">
      <w:pPr>
        <w:ind w:left="-5" w:right="1"/>
      </w:pPr>
      <w:r>
        <w:t xml:space="preserve">It should also be clearly understood that a primary objective of a lighthouse authority is to assure the availability of the AtoN.  Whilst well designed and implemented outstation equipment can assist in achieving this goal, a poorly designed system may be detrimental and threaten their performance. </w:t>
      </w:r>
    </w:p>
    <w:p w:rsidR="00A51A76" w:rsidRDefault="00B83E34">
      <w:pPr>
        <w:ind w:left="-5" w:right="1"/>
      </w:pPr>
      <w:r>
        <w:t xml:space="preserve">As described in section 5, the information to be monitored by the outstation is dependent upon whether purely status information on the AtoN is required, or whether additional information to aid maintenance and to enable the prediction of future performance of the systems is necessary. </w:t>
      </w:r>
    </w:p>
    <w:p w:rsidR="00A51A76" w:rsidRDefault="00B83E34">
      <w:pPr>
        <w:ind w:left="-5" w:right="1"/>
      </w:pPr>
      <w:r>
        <w:t xml:space="preserve">RCMS equipment should meet approved international and national standards, such as ITU and local PTT standards in as much as they are relevant to the monitoring system. </w:t>
      </w:r>
    </w:p>
    <w:p w:rsidR="00A51A76" w:rsidRDefault="00B83E34">
      <w:pPr>
        <w:pStyle w:val="Heading2"/>
        <w:tabs>
          <w:tab w:val="center" w:pos="1877"/>
        </w:tabs>
        <w:ind w:left="-15" w:firstLine="0"/>
      </w:pPr>
      <w:bookmarkStart w:id="13" w:name="_Toc45099"/>
      <w:r>
        <w:t>6.2</w:t>
      </w:r>
      <w:r>
        <w:rPr>
          <w:rFonts w:ascii="Arial" w:eastAsia="Arial" w:hAnsi="Arial" w:cs="Arial"/>
        </w:rPr>
        <w:t xml:space="preserve"> </w:t>
      </w:r>
      <w:r>
        <w:rPr>
          <w:rFonts w:ascii="Arial" w:eastAsia="Arial" w:hAnsi="Arial" w:cs="Arial"/>
        </w:rPr>
        <w:tab/>
      </w:r>
      <w:r>
        <w:t xml:space="preserve">DESIGN CONSIDERATIONS </w:t>
      </w:r>
      <w:bookmarkEnd w:id="13"/>
    </w:p>
    <w:p w:rsidR="00A51A76" w:rsidRDefault="00B83E34">
      <w:pPr>
        <w:spacing w:after="31" w:line="259" w:lineRule="auto"/>
        <w:ind w:left="-30" w:firstLine="0"/>
      </w:pPr>
      <w:r>
        <w:rPr>
          <w:noProof/>
          <w:lang w:val="en-US" w:eastAsia="en-US"/>
        </w:rPr>
        <mc:AlternateContent>
          <mc:Choice Requires="wpg">
            <w:drawing>
              <wp:inline distT="0" distB="0" distL="0" distR="0">
                <wp:extent cx="938784" cy="6096"/>
                <wp:effectExtent l="0" t="0" r="0" b="0"/>
                <wp:docPr id="37506" name="Group 37506"/>
                <wp:cNvGraphicFramePr/>
                <a:graphic xmlns:a="http://schemas.openxmlformats.org/drawingml/2006/main">
                  <a:graphicData uri="http://schemas.microsoft.com/office/word/2010/wordprocessingGroup">
                    <wpg:wgp>
                      <wpg:cNvGrpSpPr/>
                      <wpg:grpSpPr>
                        <a:xfrm>
                          <a:off x="0" y="0"/>
                          <a:ext cx="938784" cy="6096"/>
                          <a:chOff x="0" y="0"/>
                          <a:chExt cx="938784" cy="6096"/>
                        </a:xfrm>
                      </wpg:grpSpPr>
                      <wps:wsp>
                        <wps:cNvPr id="46351" name="Shape 46351"/>
                        <wps:cNvSpPr/>
                        <wps:spPr>
                          <a:xfrm>
                            <a:off x="0" y="0"/>
                            <a:ext cx="938784" cy="9144"/>
                          </a:xfrm>
                          <a:custGeom>
                            <a:avLst/>
                            <a:gdLst/>
                            <a:ahLst/>
                            <a:cxnLst/>
                            <a:rect l="0" t="0" r="0" b="0"/>
                            <a:pathLst>
                              <a:path w="938784" h="9144">
                                <a:moveTo>
                                  <a:pt x="0" y="0"/>
                                </a:moveTo>
                                <a:lnTo>
                                  <a:pt x="938784" y="0"/>
                                </a:lnTo>
                                <a:lnTo>
                                  <a:pt x="938784" y="9144"/>
                                </a:lnTo>
                                <a:lnTo>
                                  <a:pt x="0" y="9144"/>
                                </a:lnTo>
                                <a:lnTo>
                                  <a:pt x="0" y="0"/>
                                </a:lnTo>
                              </a:path>
                            </a:pathLst>
                          </a:custGeom>
                          <a:ln w="0" cap="flat">
                            <a:miter lim="127000"/>
                          </a:ln>
                        </wps:spPr>
                        <wps:style>
                          <a:lnRef idx="0">
                            <a:srgbClr val="000000">
                              <a:alpha val="0"/>
                            </a:srgbClr>
                          </a:lnRef>
                          <a:fillRef idx="1">
                            <a:srgbClr val="575755"/>
                          </a:fillRef>
                          <a:effectRef idx="0">
                            <a:scrgbClr r="0" g="0" b="0"/>
                          </a:effectRef>
                          <a:fontRef idx="none"/>
                        </wps:style>
                        <wps:bodyPr/>
                      </wps:wsp>
                    </wpg:wgp>
                  </a:graphicData>
                </a:graphic>
              </wp:inline>
            </w:drawing>
          </mc:Choice>
          <mc:Fallback xmlns:a="http://schemas.openxmlformats.org/drawingml/2006/main">
            <w:pict>
              <v:group id="Group 37506" style="width:73.92pt;height:0.47998pt;mso-position-horizontal-relative:char;mso-position-vertical-relative:line" coordsize="9387,60">
                <v:shape id="Shape 46352" style="position:absolute;width:9387;height:91;left:0;top:0;" coordsize="938784,9144" path="m0,0l938784,0l938784,9144l0,9144l0,0">
                  <v:stroke weight="0pt" endcap="flat" joinstyle="miter" miterlimit="10" on="false" color="#000000" opacity="0"/>
                  <v:fill on="true" color="#575755"/>
                </v:shape>
              </v:group>
            </w:pict>
          </mc:Fallback>
        </mc:AlternateContent>
      </w:r>
      <w:r>
        <w:t xml:space="preserve"> </w:t>
      </w:r>
    </w:p>
    <w:p w:rsidR="00A51A76" w:rsidRDefault="00B83E34">
      <w:pPr>
        <w:spacing w:after="144"/>
        <w:ind w:left="-5" w:right="1"/>
      </w:pPr>
      <w:r>
        <w:t xml:space="preserve">With the wide range of options available for outstation equipment, there are many considerations to be taken into account before a valued judgement can be made as to which type of system is best suited for a particular application and circumstance.  For electronic systems open architecture formats should be selected to ensure that there is the maximum level of component interchangeability over the system lifecycle. </w:t>
      </w:r>
    </w:p>
    <w:p w:rsidR="00A51A76" w:rsidRDefault="00B83E34">
      <w:pPr>
        <w:pStyle w:val="Heading3"/>
        <w:tabs>
          <w:tab w:val="center" w:pos="1530"/>
        </w:tabs>
        <w:ind w:left="-15" w:firstLine="0"/>
      </w:pPr>
      <w:bookmarkStart w:id="14" w:name="_Toc45100"/>
      <w:r>
        <w:rPr>
          <w:sz w:val="22"/>
        </w:rPr>
        <w:t>6.2.1</w:t>
      </w:r>
      <w:r>
        <w:rPr>
          <w:rFonts w:ascii="Arial" w:eastAsia="Arial" w:hAnsi="Arial" w:cs="Arial"/>
          <w:sz w:val="22"/>
        </w:rPr>
        <w:t xml:space="preserve"> </w:t>
      </w:r>
      <w:r>
        <w:rPr>
          <w:rFonts w:ascii="Arial" w:eastAsia="Arial" w:hAnsi="Arial" w:cs="Arial"/>
          <w:sz w:val="22"/>
        </w:rPr>
        <w:tab/>
      </w:r>
      <w:r>
        <w:rPr>
          <w:sz w:val="22"/>
        </w:rPr>
        <w:t>D</w:t>
      </w:r>
      <w:r>
        <w:t xml:space="preserve">ESIGN </w:t>
      </w:r>
      <w:r>
        <w:rPr>
          <w:sz w:val="22"/>
        </w:rPr>
        <w:t>P</w:t>
      </w:r>
      <w:r>
        <w:t>HILOSOPHY</w:t>
      </w:r>
      <w:r>
        <w:rPr>
          <w:sz w:val="22"/>
        </w:rPr>
        <w:t xml:space="preserve"> </w:t>
      </w:r>
      <w:bookmarkEnd w:id="14"/>
    </w:p>
    <w:p w:rsidR="00A51A76" w:rsidRDefault="00B83E34">
      <w:pPr>
        <w:spacing w:after="144"/>
        <w:ind w:left="-5" w:right="1"/>
      </w:pPr>
      <w:r>
        <w:t xml:space="preserve">Simplicity is often the best policy, particularly where technical expertise is limited.  Properly designed electronic systems are significantly more reliable than their electro‐mechanical alternatives.  However, the effort required to develop a proven system, particularly software, should not be underestimated.  Care should be taken during software development to ensure a structured approach, thus minimising the design and commissioning effort of subsequent modifications. </w:t>
      </w:r>
    </w:p>
    <w:p w:rsidR="00A51A76" w:rsidRDefault="00B83E34">
      <w:pPr>
        <w:pStyle w:val="Heading3"/>
        <w:tabs>
          <w:tab w:val="center" w:pos="2185"/>
        </w:tabs>
        <w:ind w:left="-15" w:firstLine="0"/>
      </w:pPr>
      <w:bookmarkStart w:id="15" w:name="_Toc45101"/>
      <w:r>
        <w:rPr>
          <w:sz w:val="22"/>
        </w:rPr>
        <w:t>6.2.2</w:t>
      </w:r>
      <w:r>
        <w:rPr>
          <w:rFonts w:ascii="Arial" w:eastAsia="Arial" w:hAnsi="Arial" w:cs="Arial"/>
          <w:sz w:val="22"/>
        </w:rPr>
        <w:t xml:space="preserve"> </w:t>
      </w:r>
      <w:r>
        <w:rPr>
          <w:rFonts w:ascii="Arial" w:eastAsia="Arial" w:hAnsi="Arial" w:cs="Arial"/>
          <w:sz w:val="22"/>
        </w:rPr>
        <w:tab/>
      </w:r>
      <w:r>
        <w:rPr>
          <w:sz w:val="22"/>
        </w:rPr>
        <w:t>I</w:t>
      </w:r>
      <w:r>
        <w:t xml:space="preserve">NPUT </w:t>
      </w:r>
      <w:r>
        <w:rPr>
          <w:sz w:val="22"/>
        </w:rPr>
        <w:t>/</w:t>
      </w:r>
      <w:r>
        <w:t xml:space="preserve"> </w:t>
      </w:r>
      <w:r>
        <w:rPr>
          <w:sz w:val="22"/>
        </w:rPr>
        <w:t>O</w:t>
      </w:r>
      <w:r>
        <w:t xml:space="preserve">UTPUT </w:t>
      </w:r>
      <w:r>
        <w:rPr>
          <w:sz w:val="22"/>
        </w:rPr>
        <w:t>(I/O)</w:t>
      </w:r>
      <w:r>
        <w:t xml:space="preserve"> </w:t>
      </w:r>
      <w:r>
        <w:rPr>
          <w:sz w:val="22"/>
        </w:rPr>
        <w:t>S</w:t>
      </w:r>
      <w:r>
        <w:t>EGREGATION</w:t>
      </w:r>
      <w:r>
        <w:rPr>
          <w:sz w:val="22"/>
        </w:rPr>
        <w:t xml:space="preserve"> </w:t>
      </w:r>
      <w:bookmarkEnd w:id="15"/>
    </w:p>
    <w:p w:rsidR="00A51A76" w:rsidRDefault="00B83E34">
      <w:pPr>
        <w:spacing w:after="147"/>
        <w:ind w:left="-5" w:right="1"/>
      </w:pPr>
      <w:r>
        <w:t xml:space="preserve">It is good practice to segregate control and monitoring functions such that failures that may occur in the control outputs do not affect the monitoring, leading to misleading indications.  This can be achieved by ensuring that separate (I/O) cards are used for the two functions. Isolation is invariably provided between cards, but is less common between adjacent inputs on the same card.  It is also advisable to regularly test I/O at an AtoN to confirm that an RCMS command has had the desired result. </w:t>
      </w:r>
    </w:p>
    <w:p w:rsidR="00A51A76" w:rsidRDefault="00B83E34">
      <w:pPr>
        <w:pStyle w:val="Heading3"/>
        <w:tabs>
          <w:tab w:val="center" w:pos="1646"/>
        </w:tabs>
        <w:ind w:left="-15" w:firstLine="0"/>
      </w:pPr>
      <w:bookmarkStart w:id="16" w:name="_Toc45102"/>
      <w:r>
        <w:rPr>
          <w:sz w:val="22"/>
        </w:rPr>
        <w:t>6.2.3</w:t>
      </w:r>
      <w:r>
        <w:rPr>
          <w:rFonts w:ascii="Arial" w:eastAsia="Arial" w:hAnsi="Arial" w:cs="Arial"/>
          <w:sz w:val="22"/>
        </w:rPr>
        <w:t xml:space="preserve"> </w:t>
      </w:r>
      <w:r>
        <w:rPr>
          <w:rFonts w:ascii="Arial" w:eastAsia="Arial" w:hAnsi="Arial" w:cs="Arial"/>
          <w:sz w:val="22"/>
        </w:rPr>
        <w:tab/>
      </w:r>
      <w:r>
        <w:rPr>
          <w:sz w:val="22"/>
        </w:rPr>
        <w:t>E</w:t>
      </w:r>
      <w:r>
        <w:t xml:space="preserve">NERGY </w:t>
      </w:r>
      <w:r>
        <w:rPr>
          <w:sz w:val="22"/>
        </w:rPr>
        <w:t>C</w:t>
      </w:r>
      <w:r>
        <w:t>ONSUMPTION</w:t>
      </w:r>
      <w:r>
        <w:rPr>
          <w:sz w:val="22"/>
        </w:rPr>
        <w:t xml:space="preserve"> </w:t>
      </w:r>
      <w:bookmarkEnd w:id="16"/>
    </w:p>
    <w:p w:rsidR="00A51A76" w:rsidRDefault="00B83E34">
      <w:pPr>
        <w:ind w:left="-5" w:right="1"/>
      </w:pPr>
      <w:r>
        <w:t xml:space="preserve">A further consideration is the energy consumption of the outstation.  The RTU power requirements should be considered when there is a limited supply of power e.g. Solar powered AtoN. </w:t>
      </w:r>
    </w:p>
    <w:p w:rsidR="00A51A76" w:rsidRDefault="00B83E34">
      <w:pPr>
        <w:ind w:left="-5" w:right="1"/>
      </w:pPr>
      <w:r>
        <w:lastRenderedPageBreak/>
        <w:t xml:space="preserve">The power consumption of microelectronics has reduced as it has developed and consequently the requirements of the communications system have become a major proportion of the overall energy consumption calculation.  Transmissions can be limited by sending only data resulting from a change of state of an RCMS input at the station.  Where Maintenance and Operations Staff are required to record data at regular intervals, for example, for trending fuel consumption or battery voltage, this can be achieved by local data storage at the outstation.  The data need only be transmitted to the central monitoring site when an alarm occurs, requiring intervention by Monitoring Staff.  In case of mission critical sites, it may be advisable to send status messages at regular intervals to confirm operational availability of the remote site. </w:t>
      </w:r>
    </w:p>
    <w:p w:rsidR="00A51A76" w:rsidRDefault="00B83E34">
      <w:pPr>
        <w:spacing w:after="147"/>
        <w:ind w:left="-5" w:right="1"/>
      </w:pPr>
      <w:r>
        <w:t xml:space="preserve">It is advisable to pay attention to RCMS behaviour during power failures and in critical backup power conditions (restarts due to battery depletion, etc.). </w:t>
      </w:r>
    </w:p>
    <w:p w:rsidR="00F77133" w:rsidRDefault="00F77133">
      <w:pPr>
        <w:spacing w:after="147"/>
        <w:ind w:left="-5" w:right="1"/>
      </w:pPr>
      <w:r>
        <w:rPr>
          <w:noProof/>
          <w:lang w:val="en-US" w:eastAsia="en-US"/>
        </w:rPr>
        <w:drawing>
          <wp:inline distT="0" distB="0" distL="0" distR="0">
            <wp:extent cx="5783580" cy="3215640"/>
            <wp:effectExtent l="0" t="0" r="7620" b="3810"/>
            <wp:docPr id="37"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5783580" cy="3215640"/>
                    </a:xfrm>
                    <a:prstGeom prst="rect">
                      <a:avLst/>
                    </a:prstGeom>
                    <a:noFill/>
                    <a:ln>
                      <a:noFill/>
                    </a:ln>
                  </pic:spPr>
                </pic:pic>
              </a:graphicData>
            </a:graphic>
          </wp:inline>
        </w:drawing>
      </w:r>
    </w:p>
    <w:p w:rsidR="00F77133" w:rsidRDefault="00F77133" w:rsidP="00F77133">
      <w:pPr>
        <w:spacing w:after="147"/>
        <w:ind w:left="715" w:right="1" w:firstLine="725"/>
      </w:pPr>
      <w:r w:rsidRPr="00F77133">
        <w:rPr>
          <w:highlight w:val="yellow"/>
        </w:rPr>
        <w:t>Fig: Example Battery voltage drainage using Satellite monitoring system</w:t>
      </w:r>
    </w:p>
    <w:p w:rsidR="00F77133" w:rsidRDefault="00F77133">
      <w:pPr>
        <w:spacing w:after="147"/>
        <w:ind w:left="-5" w:right="1"/>
      </w:pPr>
    </w:p>
    <w:p w:rsidR="00A51A76" w:rsidRDefault="00B83E34">
      <w:pPr>
        <w:pStyle w:val="Heading3"/>
        <w:tabs>
          <w:tab w:val="center" w:pos="1818"/>
        </w:tabs>
        <w:ind w:left="-15" w:firstLine="0"/>
      </w:pPr>
      <w:bookmarkStart w:id="17" w:name="_Toc45103"/>
      <w:r>
        <w:rPr>
          <w:sz w:val="22"/>
        </w:rPr>
        <w:t>6.2.4</w:t>
      </w:r>
      <w:r>
        <w:rPr>
          <w:rFonts w:ascii="Arial" w:eastAsia="Arial" w:hAnsi="Arial" w:cs="Arial"/>
          <w:sz w:val="22"/>
        </w:rPr>
        <w:t xml:space="preserve"> </w:t>
      </w:r>
      <w:r>
        <w:rPr>
          <w:rFonts w:ascii="Arial" w:eastAsia="Arial" w:hAnsi="Arial" w:cs="Arial"/>
          <w:sz w:val="22"/>
        </w:rPr>
        <w:tab/>
      </w:r>
      <w:r>
        <w:rPr>
          <w:sz w:val="22"/>
        </w:rPr>
        <w:t>M</w:t>
      </w:r>
      <w:r>
        <w:t xml:space="preserve">ICROPROCESSOR </w:t>
      </w:r>
      <w:r>
        <w:rPr>
          <w:sz w:val="22"/>
        </w:rPr>
        <w:t>S</w:t>
      </w:r>
      <w:r>
        <w:t>YSTEMS</w:t>
      </w:r>
      <w:r>
        <w:rPr>
          <w:sz w:val="22"/>
        </w:rPr>
        <w:t xml:space="preserve"> </w:t>
      </w:r>
      <w:bookmarkEnd w:id="17"/>
    </w:p>
    <w:p w:rsidR="00A51A76" w:rsidRDefault="00B83E34">
      <w:pPr>
        <w:ind w:left="-5" w:right="1"/>
      </w:pPr>
      <w:r>
        <w:t xml:space="preserve">Most modern control and monitoring systems contain some form of a Microcontroller.  This can range from a small </w:t>
      </w:r>
      <w:proofErr w:type="gramStart"/>
      <w:r>
        <w:t>8 bit</w:t>
      </w:r>
      <w:proofErr w:type="gramEnd"/>
      <w:r>
        <w:t xml:space="preserve"> controller to a large 64 bit processor. </w:t>
      </w:r>
    </w:p>
    <w:p w:rsidR="00A51A76" w:rsidRDefault="00B83E34">
      <w:pPr>
        <w:ind w:left="-5" w:right="1"/>
      </w:pPr>
      <w:r>
        <w:t xml:space="preserve">Over the years, due to advances in technology, the distinction between PLC’s (Programmable Logic Controller) and RTU’s (Remote Terminal Unit) has blurred, PLC’s are now capable of the control and transmission of data from remote site. </w:t>
      </w:r>
    </w:p>
    <w:p w:rsidR="00A51A76" w:rsidRDefault="00B83E34">
      <w:pPr>
        <w:ind w:left="-5" w:right="1"/>
      </w:pPr>
      <w:r>
        <w:t xml:space="preserve">Whichever system </w:t>
      </w:r>
      <w:proofErr w:type="gramStart"/>
      <w:r>
        <w:t>is employed</w:t>
      </w:r>
      <w:proofErr w:type="gramEnd"/>
      <w:r>
        <w:t xml:space="preserve">, it is likely that failures will occur.  It is therefore important that the effects of these failures are minimised by implementing the ‘fail safe’ concept.  As an example, signal relays (switching low currents), interconnections and power supplies, are more likely to fail open circuit.  Therefore, a system should be designed such that in the event of failure, the AtoN remains operational and the monitoring system indicates an alarm.  However, compromises will have to be made since maintaining a relay in its energised condition may have a significant effect on the energy requirement of the power systems employed. </w:t>
      </w:r>
    </w:p>
    <w:p w:rsidR="00A51A76" w:rsidRDefault="00B83E34">
      <w:pPr>
        <w:pStyle w:val="Heading3"/>
        <w:tabs>
          <w:tab w:val="center" w:pos="1472"/>
        </w:tabs>
        <w:ind w:left="-15" w:firstLine="0"/>
      </w:pPr>
      <w:bookmarkStart w:id="18" w:name="_Toc45104"/>
      <w:r>
        <w:rPr>
          <w:sz w:val="22"/>
        </w:rPr>
        <w:lastRenderedPageBreak/>
        <w:t>6.2.5</w:t>
      </w:r>
      <w:r>
        <w:rPr>
          <w:rFonts w:ascii="Arial" w:eastAsia="Arial" w:hAnsi="Arial" w:cs="Arial"/>
          <w:sz w:val="22"/>
        </w:rPr>
        <w:t xml:space="preserve"> </w:t>
      </w:r>
      <w:r>
        <w:rPr>
          <w:rFonts w:ascii="Arial" w:eastAsia="Arial" w:hAnsi="Arial" w:cs="Arial"/>
          <w:sz w:val="22"/>
        </w:rPr>
        <w:tab/>
      </w:r>
      <w:r>
        <w:rPr>
          <w:sz w:val="22"/>
        </w:rPr>
        <w:t>C</w:t>
      </w:r>
      <w:r>
        <w:t>OMMUNICATIONS</w:t>
      </w:r>
      <w:r>
        <w:rPr>
          <w:sz w:val="22"/>
        </w:rPr>
        <w:t xml:space="preserve"> </w:t>
      </w:r>
      <w:bookmarkEnd w:id="18"/>
    </w:p>
    <w:p w:rsidR="00A51A76" w:rsidRDefault="00B83E34">
      <w:pPr>
        <w:spacing w:after="138"/>
        <w:ind w:left="-5" w:right="1"/>
      </w:pPr>
      <w:r>
        <w:t xml:space="preserve">Control and Status information may be delivered across an RCMS network in a variety of ways.  The communications medium chosen will depend on the data speeds and volumes of the RCMS system and its distance from a main communications network.  Some of the methods of communication between an RTU and a central monitoring site include: </w:t>
      </w:r>
    </w:p>
    <w:p w:rsidR="00A51A76" w:rsidRDefault="00B83E34">
      <w:pPr>
        <w:numPr>
          <w:ilvl w:val="0"/>
          <w:numId w:val="24"/>
        </w:numPr>
        <w:spacing w:after="83"/>
        <w:ind w:right="1" w:hanging="425"/>
      </w:pPr>
      <w:r>
        <w:t xml:space="preserve">continuous communications; </w:t>
      </w:r>
    </w:p>
    <w:p w:rsidR="00A51A76" w:rsidRDefault="00B83E34">
      <w:pPr>
        <w:ind w:left="435" w:right="1"/>
      </w:pPr>
      <w:r>
        <w:t xml:space="preserve">Where there is a constant connection between an RTU and the central monitoring site. </w:t>
      </w:r>
    </w:p>
    <w:p w:rsidR="00A51A76" w:rsidRDefault="00B83E34">
      <w:pPr>
        <w:spacing w:after="139"/>
        <w:ind w:left="435" w:right="1"/>
      </w:pPr>
      <w:r>
        <w:t xml:space="preserve">Either the RTU or the central monitoring site can initiate data transfer e.g. Ethernet, Leased line, Microwave links. </w:t>
      </w:r>
    </w:p>
    <w:p w:rsidR="00A51A76" w:rsidRDefault="00B83E34">
      <w:pPr>
        <w:numPr>
          <w:ilvl w:val="0"/>
          <w:numId w:val="24"/>
        </w:numPr>
        <w:spacing w:after="83"/>
        <w:ind w:right="1" w:hanging="425"/>
      </w:pPr>
      <w:r>
        <w:t xml:space="preserve">polling discontinuous communications; </w:t>
      </w:r>
    </w:p>
    <w:p w:rsidR="00A51A76" w:rsidRDefault="00B83E34">
      <w:pPr>
        <w:spacing w:after="138"/>
        <w:ind w:left="435" w:right="1"/>
      </w:pPr>
      <w:r>
        <w:t xml:space="preserve">The central monitoring site initiates communications to an RTU on a predefined schedule or as required by an operator. </w:t>
      </w:r>
    </w:p>
    <w:p w:rsidR="00A51A76" w:rsidRDefault="00B83E34">
      <w:pPr>
        <w:numPr>
          <w:ilvl w:val="0"/>
          <w:numId w:val="24"/>
        </w:numPr>
        <w:spacing w:after="83"/>
        <w:ind w:right="1" w:hanging="425"/>
      </w:pPr>
      <w:r>
        <w:t xml:space="preserve">systematic (clock and calendar based) discontinuous communications; </w:t>
      </w:r>
    </w:p>
    <w:p w:rsidR="00A51A76" w:rsidRDefault="00B83E34">
      <w:pPr>
        <w:spacing w:after="135"/>
        <w:ind w:left="435" w:right="1"/>
      </w:pPr>
      <w:r>
        <w:t xml:space="preserve">The RTU initiates communications to the base station on a predefined schedule. </w:t>
      </w:r>
    </w:p>
    <w:p w:rsidR="00A51A76" w:rsidRDefault="00B83E34">
      <w:pPr>
        <w:numPr>
          <w:ilvl w:val="0"/>
          <w:numId w:val="24"/>
        </w:numPr>
        <w:spacing w:after="81"/>
        <w:ind w:right="1" w:hanging="425"/>
      </w:pPr>
      <w:r>
        <w:t xml:space="preserve">exception reporting discontinuous communications; </w:t>
      </w:r>
    </w:p>
    <w:p w:rsidR="00A51A76" w:rsidRDefault="00B83E34">
      <w:pPr>
        <w:spacing w:after="139"/>
        <w:ind w:left="435" w:right="1"/>
      </w:pPr>
      <w:r>
        <w:t xml:space="preserve">An exception can be generated by an RTU in response to a change in state of connected equipment.  A periodic exception can also be programmed into an RTU (e.g. 2 hours after sunrise and sunset). </w:t>
      </w:r>
    </w:p>
    <w:p w:rsidR="00A51A76" w:rsidRDefault="00B83E34">
      <w:pPr>
        <w:numPr>
          <w:ilvl w:val="0"/>
          <w:numId w:val="24"/>
        </w:numPr>
        <w:ind w:right="1" w:hanging="425"/>
      </w:pPr>
      <w:r>
        <w:t xml:space="preserve">a combination of two or more of the above. </w:t>
      </w:r>
    </w:p>
    <w:p w:rsidR="00A51A76" w:rsidRDefault="00B83E34">
      <w:pPr>
        <w:pStyle w:val="Heading2"/>
        <w:tabs>
          <w:tab w:val="center" w:pos="1615"/>
        </w:tabs>
        <w:ind w:left="-15" w:firstLine="0"/>
      </w:pPr>
      <w:bookmarkStart w:id="19" w:name="_Toc45105"/>
      <w:r>
        <w:t>6.3</w:t>
      </w:r>
      <w:r>
        <w:rPr>
          <w:rFonts w:ascii="Arial" w:eastAsia="Arial" w:hAnsi="Arial" w:cs="Arial"/>
        </w:rPr>
        <w:t xml:space="preserve"> </w:t>
      </w:r>
      <w:r>
        <w:rPr>
          <w:rFonts w:ascii="Arial" w:eastAsia="Arial" w:hAnsi="Arial" w:cs="Arial"/>
        </w:rPr>
        <w:tab/>
      </w:r>
      <w:r>
        <w:t xml:space="preserve">LOCAL MONITORING </w:t>
      </w:r>
      <w:bookmarkEnd w:id="19"/>
    </w:p>
    <w:p w:rsidR="00A51A76" w:rsidRDefault="00B83E34">
      <w:pPr>
        <w:spacing w:after="124" w:line="259" w:lineRule="auto"/>
        <w:ind w:left="-30" w:firstLine="0"/>
      </w:pPr>
      <w:r>
        <w:rPr>
          <w:noProof/>
          <w:lang w:val="en-US" w:eastAsia="en-US"/>
        </w:rPr>
        <mc:AlternateContent>
          <mc:Choice Requires="wpg">
            <w:drawing>
              <wp:inline distT="0" distB="0" distL="0" distR="0">
                <wp:extent cx="938784" cy="6096"/>
                <wp:effectExtent l="0" t="0" r="0" b="0"/>
                <wp:docPr id="37850" name="Group 37850"/>
                <wp:cNvGraphicFramePr/>
                <a:graphic xmlns:a="http://schemas.openxmlformats.org/drawingml/2006/main">
                  <a:graphicData uri="http://schemas.microsoft.com/office/word/2010/wordprocessingGroup">
                    <wpg:wgp>
                      <wpg:cNvGrpSpPr/>
                      <wpg:grpSpPr>
                        <a:xfrm>
                          <a:off x="0" y="0"/>
                          <a:ext cx="938784" cy="6096"/>
                          <a:chOff x="0" y="0"/>
                          <a:chExt cx="938784" cy="6096"/>
                        </a:xfrm>
                      </wpg:grpSpPr>
                      <wps:wsp>
                        <wps:cNvPr id="46353" name="Shape 46353"/>
                        <wps:cNvSpPr/>
                        <wps:spPr>
                          <a:xfrm>
                            <a:off x="0" y="0"/>
                            <a:ext cx="938784" cy="9144"/>
                          </a:xfrm>
                          <a:custGeom>
                            <a:avLst/>
                            <a:gdLst/>
                            <a:ahLst/>
                            <a:cxnLst/>
                            <a:rect l="0" t="0" r="0" b="0"/>
                            <a:pathLst>
                              <a:path w="938784" h="9144">
                                <a:moveTo>
                                  <a:pt x="0" y="0"/>
                                </a:moveTo>
                                <a:lnTo>
                                  <a:pt x="938784" y="0"/>
                                </a:lnTo>
                                <a:lnTo>
                                  <a:pt x="938784" y="9144"/>
                                </a:lnTo>
                                <a:lnTo>
                                  <a:pt x="0" y="9144"/>
                                </a:lnTo>
                                <a:lnTo>
                                  <a:pt x="0" y="0"/>
                                </a:lnTo>
                              </a:path>
                            </a:pathLst>
                          </a:custGeom>
                          <a:ln w="0" cap="flat">
                            <a:miter lim="127000"/>
                          </a:ln>
                        </wps:spPr>
                        <wps:style>
                          <a:lnRef idx="0">
                            <a:srgbClr val="000000">
                              <a:alpha val="0"/>
                            </a:srgbClr>
                          </a:lnRef>
                          <a:fillRef idx="1">
                            <a:srgbClr val="575755"/>
                          </a:fillRef>
                          <a:effectRef idx="0">
                            <a:scrgbClr r="0" g="0" b="0"/>
                          </a:effectRef>
                          <a:fontRef idx="none"/>
                        </wps:style>
                        <wps:bodyPr/>
                      </wps:wsp>
                    </wpg:wgp>
                  </a:graphicData>
                </a:graphic>
              </wp:inline>
            </w:drawing>
          </mc:Choice>
          <mc:Fallback xmlns:a="http://schemas.openxmlformats.org/drawingml/2006/main">
            <w:pict>
              <v:group id="Group 37850" style="width:73.92pt;height:0.480011pt;mso-position-horizontal-relative:char;mso-position-vertical-relative:line" coordsize="9387,60">
                <v:shape id="Shape 46354" style="position:absolute;width:9387;height:91;left:0;top:0;" coordsize="938784,9144" path="m0,0l938784,0l938784,9144l0,9144l0,0">
                  <v:stroke weight="0pt" endcap="flat" joinstyle="miter" miterlimit="10" on="false" color="#000000" opacity="0"/>
                  <v:fill on="true" color="#575755"/>
                </v:shape>
              </v:group>
            </w:pict>
          </mc:Fallback>
        </mc:AlternateContent>
      </w:r>
      <w:r>
        <w:t xml:space="preserve"> </w:t>
      </w:r>
    </w:p>
    <w:p w:rsidR="00A51A76" w:rsidRDefault="00B83E34">
      <w:pPr>
        <w:pStyle w:val="Heading3"/>
        <w:tabs>
          <w:tab w:val="center" w:pos="1540"/>
        </w:tabs>
        <w:ind w:left="-15" w:firstLine="0"/>
      </w:pPr>
      <w:bookmarkStart w:id="20" w:name="_Toc45106"/>
      <w:r>
        <w:rPr>
          <w:sz w:val="22"/>
        </w:rPr>
        <w:t>6.3.1</w:t>
      </w:r>
      <w:r>
        <w:rPr>
          <w:rFonts w:ascii="Arial" w:eastAsia="Arial" w:hAnsi="Arial" w:cs="Arial"/>
          <w:sz w:val="22"/>
        </w:rPr>
        <w:t xml:space="preserve"> </w:t>
      </w:r>
      <w:r>
        <w:rPr>
          <w:rFonts w:ascii="Arial" w:eastAsia="Arial" w:hAnsi="Arial" w:cs="Arial"/>
          <w:sz w:val="22"/>
        </w:rPr>
        <w:tab/>
      </w:r>
      <w:r>
        <w:rPr>
          <w:sz w:val="22"/>
        </w:rPr>
        <w:t>S</w:t>
      </w:r>
      <w:r>
        <w:t xml:space="preserve">TATUS </w:t>
      </w:r>
      <w:r>
        <w:rPr>
          <w:sz w:val="22"/>
        </w:rPr>
        <w:t>I</w:t>
      </w:r>
      <w:r>
        <w:t>NDICATIONS</w:t>
      </w:r>
      <w:r>
        <w:rPr>
          <w:sz w:val="22"/>
        </w:rPr>
        <w:t xml:space="preserve"> </w:t>
      </w:r>
      <w:bookmarkEnd w:id="20"/>
    </w:p>
    <w:p w:rsidR="00A51A76" w:rsidRDefault="00B83E34">
      <w:pPr>
        <w:ind w:left="-5" w:right="1"/>
      </w:pPr>
      <w:r>
        <w:t xml:space="preserve">Status information may be displayed in its simplest form by indicators on the control equipment, indicating whether the AtoN is ON, OFF or FAILED.  Where multiple systems are employed this information may be relayed to a local control point and displayed on an annunciation panel. </w:t>
      </w:r>
    </w:p>
    <w:p w:rsidR="00A51A76" w:rsidRDefault="00B83E34">
      <w:pPr>
        <w:spacing w:after="139"/>
        <w:ind w:left="-5" w:right="1"/>
      </w:pPr>
      <w:r>
        <w:t xml:space="preserve">This type of display is ideal for local monitoring, since it facilitates the management of events and alarms, whereby: </w:t>
      </w:r>
    </w:p>
    <w:p w:rsidR="00A51A76" w:rsidRDefault="00B83E34">
      <w:pPr>
        <w:numPr>
          <w:ilvl w:val="0"/>
          <w:numId w:val="25"/>
        </w:numPr>
        <w:ind w:right="1" w:hanging="425"/>
      </w:pPr>
      <w:r>
        <w:t xml:space="preserve">a change‐of‐state of the system has to be accepted in order to silence the audible alarm; </w:t>
      </w:r>
    </w:p>
    <w:p w:rsidR="00A51A76" w:rsidRDefault="00B83E34">
      <w:pPr>
        <w:numPr>
          <w:ilvl w:val="0"/>
          <w:numId w:val="25"/>
        </w:numPr>
        <w:ind w:right="1" w:hanging="425"/>
      </w:pPr>
      <w:r>
        <w:t xml:space="preserve">a visual indication is displayed until it is reset at the source and then cleared from the display. </w:t>
      </w:r>
    </w:p>
    <w:p w:rsidR="00A51A76" w:rsidRDefault="00B83E34">
      <w:pPr>
        <w:pStyle w:val="Heading3"/>
        <w:tabs>
          <w:tab w:val="center" w:pos="1307"/>
        </w:tabs>
        <w:ind w:left="-15" w:firstLine="0"/>
      </w:pPr>
      <w:bookmarkStart w:id="21" w:name="_Toc45107"/>
      <w:r>
        <w:rPr>
          <w:sz w:val="22"/>
        </w:rPr>
        <w:t>6.3.2</w:t>
      </w:r>
      <w:r>
        <w:rPr>
          <w:rFonts w:ascii="Arial" w:eastAsia="Arial" w:hAnsi="Arial" w:cs="Arial"/>
          <w:sz w:val="22"/>
        </w:rPr>
        <w:t xml:space="preserve"> </w:t>
      </w:r>
      <w:r>
        <w:rPr>
          <w:rFonts w:ascii="Arial" w:eastAsia="Arial" w:hAnsi="Arial" w:cs="Arial"/>
          <w:sz w:val="22"/>
        </w:rPr>
        <w:tab/>
      </w:r>
      <w:r>
        <w:rPr>
          <w:sz w:val="22"/>
        </w:rPr>
        <w:t>M</w:t>
      </w:r>
      <w:r>
        <w:t>AINTENANCE</w:t>
      </w:r>
      <w:r>
        <w:rPr>
          <w:sz w:val="22"/>
        </w:rPr>
        <w:t xml:space="preserve"> </w:t>
      </w:r>
      <w:bookmarkEnd w:id="21"/>
    </w:p>
    <w:p w:rsidR="00A51A76" w:rsidRDefault="00B83E34">
      <w:pPr>
        <w:spacing w:after="147"/>
        <w:ind w:left="-5" w:right="1"/>
      </w:pPr>
      <w:r>
        <w:t xml:space="preserve">Further information can be made available to assist the maintenance of equipment by indications on equipment modules or electronic circuit boards.  These may consist of small light emitting diodes (LED) at strategic points within the circuit indicating the operational status of the board; whether it is functioning or not.  Staff can then carry out front line maintenance by board replacement minimising the downtime of the equipment and maximising availability. </w:t>
      </w:r>
    </w:p>
    <w:p w:rsidR="00A51A76" w:rsidRDefault="00B83E34">
      <w:pPr>
        <w:pStyle w:val="Heading2"/>
        <w:tabs>
          <w:tab w:val="center" w:pos="2489"/>
        </w:tabs>
        <w:ind w:left="-15" w:firstLine="0"/>
      </w:pPr>
      <w:bookmarkStart w:id="22" w:name="_Toc45108"/>
      <w:r>
        <w:t>6.4</w:t>
      </w:r>
      <w:r>
        <w:rPr>
          <w:rFonts w:ascii="Arial" w:eastAsia="Arial" w:hAnsi="Arial" w:cs="Arial"/>
        </w:rPr>
        <w:t xml:space="preserve"> </w:t>
      </w:r>
      <w:r>
        <w:rPr>
          <w:rFonts w:ascii="Arial" w:eastAsia="Arial" w:hAnsi="Arial" w:cs="Arial"/>
        </w:rPr>
        <w:tab/>
      </w:r>
      <w:r>
        <w:t xml:space="preserve">REMOTE CONTROL AND MONITORING </w:t>
      </w:r>
      <w:bookmarkEnd w:id="22"/>
    </w:p>
    <w:p w:rsidR="00A51A76" w:rsidRDefault="00B83E34">
      <w:pPr>
        <w:spacing w:after="31" w:line="259" w:lineRule="auto"/>
        <w:ind w:left="-30" w:firstLine="0"/>
      </w:pPr>
      <w:r>
        <w:rPr>
          <w:noProof/>
          <w:lang w:val="en-US" w:eastAsia="en-US"/>
        </w:rPr>
        <mc:AlternateContent>
          <mc:Choice Requires="wpg">
            <w:drawing>
              <wp:inline distT="0" distB="0" distL="0" distR="0">
                <wp:extent cx="938784" cy="6096"/>
                <wp:effectExtent l="0" t="0" r="0" b="0"/>
                <wp:docPr id="37851" name="Group 37851"/>
                <wp:cNvGraphicFramePr/>
                <a:graphic xmlns:a="http://schemas.openxmlformats.org/drawingml/2006/main">
                  <a:graphicData uri="http://schemas.microsoft.com/office/word/2010/wordprocessingGroup">
                    <wpg:wgp>
                      <wpg:cNvGrpSpPr/>
                      <wpg:grpSpPr>
                        <a:xfrm>
                          <a:off x="0" y="0"/>
                          <a:ext cx="938784" cy="6096"/>
                          <a:chOff x="0" y="0"/>
                          <a:chExt cx="938784" cy="6096"/>
                        </a:xfrm>
                      </wpg:grpSpPr>
                      <wps:wsp>
                        <wps:cNvPr id="46355" name="Shape 46355"/>
                        <wps:cNvSpPr/>
                        <wps:spPr>
                          <a:xfrm>
                            <a:off x="0" y="0"/>
                            <a:ext cx="938784" cy="9144"/>
                          </a:xfrm>
                          <a:custGeom>
                            <a:avLst/>
                            <a:gdLst/>
                            <a:ahLst/>
                            <a:cxnLst/>
                            <a:rect l="0" t="0" r="0" b="0"/>
                            <a:pathLst>
                              <a:path w="938784" h="9144">
                                <a:moveTo>
                                  <a:pt x="0" y="0"/>
                                </a:moveTo>
                                <a:lnTo>
                                  <a:pt x="938784" y="0"/>
                                </a:lnTo>
                                <a:lnTo>
                                  <a:pt x="938784" y="9144"/>
                                </a:lnTo>
                                <a:lnTo>
                                  <a:pt x="0" y="9144"/>
                                </a:lnTo>
                                <a:lnTo>
                                  <a:pt x="0" y="0"/>
                                </a:lnTo>
                              </a:path>
                            </a:pathLst>
                          </a:custGeom>
                          <a:ln w="0" cap="flat">
                            <a:miter lim="127000"/>
                          </a:ln>
                        </wps:spPr>
                        <wps:style>
                          <a:lnRef idx="0">
                            <a:srgbClr val="000000">
                              <a:alpha val="0"/>
                            </a:srgbClr>
                          </a:lnRef>
                          <a:fillRef idx="1">
                            <a:srgbClr val="575755"/>
                          </a:fillRef>
                          <a:effectRef idx="0">
                            <a:scrgbClr r="0" g="0" b="0"/>
                          </a:effectRef>
                          <a:fontRef idx="none"/>
                        </wps:style>
                        <wps:bodyPr/>
                      </wps:wsp>
                    </wpg:wgp>
                  </a:graphicData>
                </a:graphic>
              </wp:inline>
            </w:drawing>
          </mc:Choice>
          <mc:Fallback xmlns:a="http://schemas.openxmlformats.org/drawingml/2006/main">
            <w:pict>
              <v:group id="Group 37851" style="width:73.92pt;height:0.47998pt;mso-position-horizontal-relative:char;mso-position-vertical-relative:line" coordsize="9387,60">
                <v:shape id="Shape 46356" style="position:absolute;width:9387;height:91;left:0;top:0;" coordsize="938784,9144" path="m0,0l938784,0l938784,9144l0,9144l0,0">
                  <v:stroke weight="0pt" endcap="flat" joinstyle="miter" miterlimit="10" on="false" color="#000000" opacity="0"/>
                  <v:fill on="true" color="#575755"/>
                </v:shape>
              </v:group>
            </w:pict>
          </mc:Fallback>
        </mc:AlternateContent>
      </w:r>
      <w:r>
        <w:t xml:space="preserve"> </w:t>
      </w:r>
    </w:p>
    <w:p w:rsidR="00A51A76" w:rsidRDefault="00B83E34">
      <w:pPr>
        <w:ind w:left="-5" w:right="1"/>
      </w:pPr>
      <w:r>
        <w:t xml:space="preserve">Over the years remote monitoring has developed from dedicated hardware solutions utilising relays and simple indicator lamps, through to re‐programmable Microcontroller based equipment. </w:t>
      </w:r>
    </w:p>
    <w:p w:rsidR="00A51A76" w:rsidRDefault="00B83E34">
      <w:pPr>
        <w:spacing w:after="139"/>
        <w:ind w:left="-5" w:right="1"/>
      </w:pPr>
      <w:r>
        <w:lastRenderedPageBreak/>
        <w:t xml:space="preserve">As all modern systems are invariably Microcontroller based, the earlier systems are not discussed further in this Guideline.  The key systems discussed are: </w:t>
      </w:r>
    </w:p>
    <w:p w:rsidR="00A51A76" w:rsidRDefault="00B83E34">
      <w:pPr>
        <w:numPr>
          <w:ilvl w:val="0"/>
          <w:numId w:val="26"/>
        </w:numPr>
        <w:ind w:right="1" w:hanging="425"/>
      </w:pPr>
      <w:r>
        <w:t xml:space="preserve">Supervisory Control and Data Acquisition system (SCADA); </w:t>
      </w:r>
    </w:p>
    <w:p w:rsidR="00A51A76" w:rsidRDefault="00B83E34">
      <w:pPr>
        <w:numPr>
          <w:ilvl w:val="0"/>
          <w:numId w:val="26"/>
        </w:numPr>
        <w:ind w:right="1" w:hanging="425"/>
      </w:pPr>
      <w:r>
        <w:t xml:space="preserve">Automatic identification System (AIS); </w:t>
      </w:r>
    </w:p>
    <w:p w:rsidR="00A51A76" w:rsidRDefault="00853AA8">
      <w:pPr>
        <w:numPr>
          <w:ilvl w:val="0"/>
          <w:numId w:val="26"/>
        </w:numPr>
        <w:ind w:right="1" w:hanging="425"/>
      </w:pPr>
      <w:r>
        <w:t xml:space="preserve">mobile interrogation systems </w:t>
      </w:r>
      <w:r w:rsidRPr="00853AA8">
        <w:rPr>
          <w:highlight w:val="yellow"/>
        </w:rPr>
        <w:t>&amp; Applications.</w:t>
      </w:r>
    </w:p>
    <w:p w:rsidR="00853AA8" w:rsidRPr="00853AA8" w:rsidRDefault="00853AA8">
      <w:pPr>
        <w:numPr>
          <w:ilvl w:val="0"/>
          <w:numId w:val="26"/>
        </w:numPr>
        <w:ind w:right="1" w:hanging="425"/>
        <w:rPr>
          <w:highlight w:val="yellow"/>
        </w:rPr>
      </w:pPr>
      <w:r w:rsidRPr="00853AA8">
        <w:rPr>
          <w:highlight w:val="yellow"/>
        </w:rPr>
        <w:t>Satellite Based System</w:t>
      </w:r>
    </w:p>
    <w:p w:rsidR="00A51A76" w:rsidRDefault="00B83E34">
      <w:pPr>
        <w:pStyle w:val="Heading3"/>
        <w:tabs>
          <w:tab w:val="center" w:pos="1395"/>
        </w:tabs>
        <w:spacing w:after="101"/>
        <w:ind w:left="-15" w:firstLine="0"/>
      </w:pPr>
      <w:bookmarkStart w:id="23" w:name="_Toc45109"/>
      <w:r>
        <w:rPr>
          <w:sz w:val="22"/>
        </w:rPr>
        <w:t>6.4.1</w:t>
      </w:r>
      <w:r>
        <w:rPr>
          <w:rFonts w:ascii="Arial" w:eastAsia="Arial" w:hAnsi="Arial" w:cs="Arial"/>
          <w:sz w:val="22"/>
        </w:rPr>
        <w:t xml:space="preserve"> </w:t>
      </w:r>
      <w:r>
        <w:rPr>
          <w:rFonts w:ascii="Arial" w:eastAsia="Arial" w:hAnsi="Arial" w:cs="Arial"/>
          <w:sz w:val="22"/>
        </w:rPr>
        <w:tab/>
      </w:r>
      <w:r>
        <w:rPr>
          <w:sz w:val="22"/>
        </w:rPr>
        <w:t>SCADA</w:t>
      </w:r>
      <w:r>
        <w:t xml:space="preserve"> SYSTEMS</w:t>
      </w:r>
      <w:r>
        <w:rPr>
          <w:sz w:val="22"/>
        </w:rPr>
        <w:t xml:space="preserve"> </w:t>
      </w:r>
      <w:bookmarkEnd w:id="23"/>
    </w:p>
    <w:p w:rsidR="00A51A76" w:rsidRDefault="00B83E34">
      <w:pPr>
        <w:ind w:left="-5" w:right="1"/>
      </w:pPr>
      <w:r>
        <w:t xml:space="preserve">Modern (SCADA) systems allow the integration of multiple data streams from PLCs, RTU’s and other devices.  The information from these devices can be stored or displayed locally or at a remote central monitoring site.  </w:t>
      </w:r>
    </w:p>
    <w:p w:rsidR="00A51A76" w:rsidRDefault="00B83E34">
      <w:pPr>
        <w:spacing w:after="0"/>
        <w:ind w:left="-5" w:right="1"/>
      </w:pPr>
      <w:r>
        <w:t xml:space="preserve">Sophisticated computer graphics packages are available which enable information to be displayed to suit individual user requirements.  By simplifying the displayed information using appropriate screen design for the user interface to indicate the status of systems, monitoring can be undertaken by non‐technical staff, whilst retaining all the information within the system for access by technically proficient Engineering and Maintenance </w:t>
      </w:r>
    </w:p>
    <w:p w:rsidR="00A51A76" w:rsidRDefault="00B83E34">
      <w:pPr>
        <w:ind w:left="-5" w:right="1"/>
      </w:pPr>
      <w:r>
        <w:t xml:space="preserve">Staff. </w:t>
      </w:r>
    </w:p>
    <w:p w:rsidR="00A51A76" w:rsidRDefault="00B83E34">
      <w:pPr>
        <w:ind w:left="-5" w:right="1"/>
      </w:pPr>
      <w:r>
        <w:t xml:space="preserve">With the data available on a computer at the base station it becomes possible to integrate other activities into the system enabling planned maintenance and report generation.  By connection to a suitable network further integration is possible with for example, the hydrographic service and vessel transit systems. </w:t>
      </w:r>
    </w:p>
    <w:p w:rsidR="00A51A76" w:rsidRDefault="00B83E34">
      <w:pPr>
        <w:ind w:left="-5" w:right="1"/>
      </w:pPr>
      <w:r>
        <w:t xml:space="preserve">Most modern SCADA applications can now interpret Object Linking and Embedding for Process Control (OPC) data.  This means that an OPC enabled application can now connect multiple OPC compatible systems.  This can be used where an AIS system can send and receive data from a SCADA system and vice versa, reducing the number of user interfaces required. </w:t>
      </w:r>
    </w:p>
    <w:p w:rsidR="00A51A76" w:rsidRDefault="00B83E34">
      <w:pPr>
        <w:ind w:left="-5" w:right="1"/>
      </w:pPr>
      <w:r>
        <w:t xml:space="preserve">Over the years SCADA communication protocols have evolved.  Starting at the basic Modbus and proprietary protocols up to the modern IP based protocols such DNP‐3 and IEC60870‐5.  This has meant a move away from vendor specific protocols to more open source protocols, meaning a greater compatibility between SCADA software and hardware. </w:t>
      </w:r>
    </w:p>
    <w:p w:rsidR="00A51A76" w:rsidRDefault="00B83E34">
      <w:pPr>
        <w:spacing w:after="101" w:line="259" w:lineRule="auto"/>
        <w:ind w:left="-5"/>
      </w:pPr>
      <w:r>
        <w:rPr>
          <w:b/>
          <w:color w:val="3F7DC9"/>
        </w:rPr>
        <w:t>6.4.1.1</w:t>
      </w:r>
      <w:r>
        <w:rPr>
          <w:rFonts w:ascii="Arial" w:eastAsia="Arial" w:hAnsi="Arial" w:cs="Arial"/>
          <w:b/>
          <w:color w:val="3F7DC9"/>
        </w:rPr>
        <w:t xml:space="preserve"> </w:t>
      </w:r>
      <w:r>
        <w:rPr>
          <w:b/>
          <w:color w:val="3F7DC9"/>
        </w:rPr>
        <w:t xml:space="preserve">PLC Acquisition and Control System </w:t>
      </w:r>
    </w:p>
    <w:p w:rsidR="00A51A76" w:rsidRDefault="00B83E34">
      <w:pPr>
        <w:ind w:left="-5" w:right="1"/>
      </w:pPr>
      <w:r>
        <w:t xml:space="preserve">Programmable Logic Controllers, PLC’s usually comprise several programmable modules in a rack‐mounted enclosure.  The modules are connected to a Central Processing Unit (CPU) module.  The CPU coordinates the data transfer to and from the various modules. </w:t>
      </w:r>
    </w:p>
    <w:p w:rsidR="00A51A76" w:rsidRDefault="00B83E34">
      <w:pPr>
        <w:ind w:left="-5" w:right="1"/>
      </w:pPr>
      <w:r>
        <w:t xml:space="preserve">The CPU module is software programmable, so various control algorithms can be developed.  All the programmable information is usually stored in non‐volatile memory on the CPU module. </w:t>
      </w:r>
    </w:p>
    <w:p w:rsidR="00A51A76" w:rsidRDefault="00B83E34">
      <w:pPr>
        <w:ind w:left="-5" w:right="1"/>
      </w:pPr>
      <w:r>
        <w:t xml:space="preserve">Most modern PLC’s also contain a communications module for connection to a SCADA system.  The communication module transmits and receives data from the central monitoring site or another PLC. </w:t>
      </w:r>
    </w:p>
    <w:p w:rsidR="00A51A76" w:rsidRDefault="00B83E34">
      <w:pPr>
        <w:spacing w:after="101" w:line="259" w:lineRule="auto"/>
        <w:ind w:left="-5"/>
      </w:pPr>
      <w:r>
        <w:rPr>
          <w:b/>
          <w:color w:val="3F7DC9"/>
        </w:rPr>
        <w:t>6.4.1.2</w:t>
      </w:r>
      <w:r>
        <w:rPr>
          <w:rFonts w:ascii="Arial" w:eastAsia="Arial" w:hAnsi="Arial" w:cs="Arial"/>
          <w:b/>
          <w:color w:val="3F7DC9"/>
        </w:rPr>
        <w:t xml:space="preserve"> </w:t>
      </w:r>
      <w:r>
        <w:rPr>
          <w:b/>
          <w:color w:val="3F7DC9"/>
        </w:rPr>
        <w:t xml:space="preserve">RTU Data Acquisition and Control System </w:t>
      </w:r>
    </w:p>
    <w:p w:rsidR="00A51A76" w:rsidRDefault="00B83E34">
      <w:pPr>
        <w:ind w:left="-5" w:right="1"/>
      </w:pPr>
      <w:r>
        <w:t xml:space="preserve">Over the years the distinction between RTUs and PLCs has blurred.  Most modern RTU also allow for the development of control algorithms, just as most modern PLCs can accommodate a communications module. </w:t>
      </w:r>
    </w:p>
    <w:p w:rsidR="00A51A76" w:rsidRDefault="00B83E34">
      <w:pPr>
        <w:ind w:left="-5" w:right="1"/>
      </w:pPr>
      <w:r>
        <w:t xml:space="preserve">An RTU generally comprises a CPU and a number of I/O cards.  The CPU transmits and receives information between its I/O cards and the central monitoring site.  An RTU can have a smaller form and a lower power requirement when compared to a PLC. </w:t>
      </w:r>
    </w:p>
    <w:p w:rsidR="00A51A76" w:rsidRDefault="00B83E34">
      <w:pPr>
        <w:spacing w:after="147"/>
        <w:ind w:left="-5" w:right="1"/>
      </w:pPr>
      <w:r>
        <w:t xml:space="preserve">An RTU can have a permanent connection to a central monitoring site or have a discontinuous link, such as PSTN or GSM.  An RTU should enter a low powered sleep mode while waiting for a change in state of an I/O signal. </w:t>
      </w:r>
    </w:p>
    <w:p w:rsidR="00A51A76" w:rsidRDefault="00B83E34">
      <w:pPr>
        <w:pStyle w:val="Heading3"/>
        <w:tabs>
          <w:tab w:val="center" w:pos="2400"/>
        </w:tabs>
        <w:ind w:left="-15" w:firstLine="0"/>
      </w:pPr>
      <w:bookmarkStart w:id="24" w:name="_Toc45110"/>
      <w:r>
        <w:rPr>
          <w:sz w:val="22"/>
        </w:rPr>
        <w:lastRenderedPageBreak/>
        <w:t>6.4.2</w:t>
      </w:r>
      <w:r>
        <w:rPr>
          <w:rFonts w:ascii="Arial" w:eastAsia="Arial" w:hAnsi="Arial" w:cs="Arial"/>
          <w:sz w:val="22"/>
        </w:rPr>
        <w:t xml:space="preserve"> </w:t>
      </w:r>
      <w:r>
        <w:rPr>
          <w:rFonts w:ascii="Arial" w:eastAsia="Arial" w:hAnsi="Arial" w:cs="Arial"/>
          <w:sz w:val="22"/>
        </w:rPr>
        <w:tab/>
      </w:r>
      <w:r>
        <w:rPr>
          <w:sz w:val="22"/>
        </w:rPr>
        <w:t>A</w:t>
      </w:r>
      <w:r>
        <w:t xml:space="preserve">UTOMATIC </w:t>
      </w:r>
      <w:r>
        <w:rPr>
          <w:sz w:val="22"/>
        </w:rPr>
        <w:t>I</w:t>
      </w:r>
      <w:r>
        <w:t xml:space="preserve">DENTIFICATION </w:t>
      </w:r>
      <w:r>
        <w:rPr>
          <w:sz w:val="22"/>
        </w:rPr>
        <w:t>S</w:t>
      </w:r>
      <w:r>
        <w:t xml:space="preserve">YSTEM </w:t>
      </w:r>
      <w:r>
        <w:rPr>
          <w:sz w:val="22"/>
        </w:rPr>
        <w:t xml:space="preserve">(AIS) </w:t>
      </w:r>
      <w:bookmarkEnd w:id="24"/>
    </w:p>
    <w:p w:rsidR="00A51A76" w:rsidRDefault="00B83E34">
      <w:pPr>
        <w:spacing w:after="138"/>
        <w:ind w:left="-5" w:right="1"/>
      </w:pPr>
      <w:r>
        <w:t xml:space="preserve">When used on an AtoN, AIS can provide basic information on the functionality of the AtoN to the mariner.  The AIS system installed on an AtoN can transmit a variety of different AIS message types, no control messages are provided. </w:t>
      </w:r>
    </w:p>
    <w:p w:rsidR="00A51A76" w:rsidRDefault="00B83E34">
      <w:pPr>
        <w:numPr>
          <w:ilvl w:val="0"/>
          <w:numId w:val="27"/>
        </w:numPr>
        <w:ind w:right="1" w:hanging="425"/>
      </w:pPr>
      <w:r>
        <w:t xml:space="preserve">Message type 21 is the primary AtoN information message; </w:t>
      </w:r>
    </w:p>
    <w:p w:rsidR="00A51A76" w:rsidRDefault="00B83E34">
      <w:pPr>
        <w:spacing w:after="139"/>
        <w:ind w:left="435" w:right="1"/>
      </w:pPr>
      <w:r>
        <w:t xml:space="preserve">This message provides details of the identity, position and status of the AtoN and will warn the mariner if any of the AtoN functions are not performing correctly.  A set of 8 bits is available for transmitting light status and condition information. </w:t>
      </w:r>
    </w:p>
    <w:p w:rsidR="00A51A76" w:rsidRDefault="00B83E34">
      <w:pPr>
        <w:numPr>
          <w:ilvl w:val="0"/>
          <w:numId w:val="27"/>
        </w:numPr>
        <w:spacing w:after="81"/>
        <w:ind w:right="1" w:hanging="425"/>
      </w:pPr>
      <w:r>
        <w:t xml:space="preserve">Message type 6 can be used to transmit additional status information from the AtoN; </w:t>
      </w:r>
    </w:p>
    <w:p w:rsidR="00A51A76" w:rsidRDefault="00B83E34">
      <w:pPr>
        <w:spacing w:after="135"/>
        <w:ind w:left="435" w:right="1"/>
      </w:pPr>
      <w:r>
        <w:t xml:space="preserve">This can include Battery voltage, </w:t>
      </w:r>
      <w:proofErr w:type="spellStart"/>
      <w:r>
        <w:t>Racon</w:t>
      </w:r>
      <w:proofErr w:type="spellEnd"/>
      <w:r>
        <w:t xml:space="preserve"> status and position status. </w:t>
      </w:r>
    </w:p>
    <w:p w:rsidR="00A51A76" w:rsidRDefault="00B83E34">
      <w:pPr>
        <w:numPr>
          <w:ilvl w:val="0"/>
          <w:numId w:val="27"/>
        </w:numPr>
        <w:spacing w:after="83"/>
        <w:ind w:right="1" w:hanging="425"/>
      </w:pPr>
      <w:r>
        <w:t xml:space="preserve">Message 8 can be used to transmit Meteorological and Hydrological Data. </w:t>
      </w:r>
    </w:p>
    <w:p w:rsidR="00A51A76" w:rsidRDefault="00B83E34">
      <w:pPr>
        <w:ind w:left="435" w:right="1"/>
      </w:pPr>
      <w:r>
        <w:t xml:space="preserve">Sensors on the AtoN, or in the immediate area, provide this data to the AIS AtoN Station, or a local Base Station, to be broadcast in the internationally agreed Message 8 format. </w:t>
      </w:r>
    </w:p>
    <w:p w:rsidR="00A51A76" w:rsidRDefault="00B83E34">
      <w:pPr>
        <w:spacing w:after="148"/>
        <w:ind w:left="-5" w:right="1"/>
      </w:pPr>
      <w:r>
        <w:t xml:space="preserve">A network of AIS remote base stations can provide a means of monitoring the integrity of transmitted AIS messages.  The remote base stations can forward their information to a central monitoring site for storage and display.  Refer to IALA Recommendation A‐126 for details of AtoN AIS operation. </w:t>
      </w:r>
    </w:p>
    <w:p w:rsidR="00A51A76" w:rsidRDefault="00B83E34">
      <w:pPr>
        <w:pStyle w:val="Heading3"/>
        <w:tabs>
          <w:tab w:val="center" w:pos="2065"/>
        </w:tabs>
        <w:ind w:left="-15" w:firstLine="0"/>
      </w:pPr>
      <w:bookmarkStart w:id="25" w:name="_Toc45111"/>
      <w:r>
        <w:rPr>
          <w:sz w:val="22"/>
        </w:rPr>
        <w:t>6.4.3</w:t>
      </w:r>
      <w:r>
        <w:rPr>
          <w:rFonts w:ascii="Arial" w:eastAsia="Arial" w:hAnsi="Arial" w:cs="Arial"/>
          <w:sz w:val="22"/>
        </w:rPr>
        <w:t xml:space="preserve"> </w:t>
      </w:r>
      <w:r>
        <w:rPr>
          <w:rFonts w:ascii="Arial" w:eastAsia="Arial" w:hAnsi="Arial" w:cs="Arial"/>
          <w:sz w:val="22"/>
        </w:rPr>
        <w:tab/>
      </w:r>
      <w:r>
        <w:rPr>
          <w:sz w:val="22"/>
        </w:rPr>
        <w:t>M</w:t>
      </w:r>
      <w:r>
        <w:t xml:space="preserve">OBILE </w:t>
      </w:r>
      <w:r>
        <w:rPr>
          <w:sz w:val="22"/>
        </w:rPr>
        <w:t>I</w:t>
      </w:r>
      <w:r>
        <w:t xml:space="preserve">NTERROGATION </w:t>
      </w:r>
      <w:r>
        <w:rPr>
          <w:sz w:val="22"/>
        </w:rPr>
        <w:t>S</w:t>
      </w:r>
      <w:r>
        <w:t>YSTEMS</w:t>
      </w:r>
      <w:r>
        <w:rPr>
          <w:sz w:val="22"/>
        </w:rPr>
        <w:t xml:space="preserve"> </w:t>
      </w:r>
      <w:bookmarkEnd w:id="25"/>
    </w:p>
    <w:p w:rsidR="00A51A76" w:rsidRDefault="00B83E34">
      <w:pPr>
        <w:spacing w:after="287"/>
        <w:ind w:left="-5" w:right="1"/>
      </w:pPr>
      <w:r>
        <w:t xml:space="preserve">A mobile interrogation system can be used by a passing buoy tender or local Attendant to check the status and condition of small AtoN and buoys.  A low energy transceiver, installed on an AtoN, can be interrogated by a hand‐held interrogator to report parameters such as </w:t>
      </w:r>
      <w:proofErr w:type="spellStart"/>
      <w:r>
        <w:t>lampchanger</w:t>
      </w:r>
      <w:proofErr w:type="spellEnd"/>
      <w:r>
        <w:t xml:space="preserve"> position and battery voltage.  A control channel can be used for test purposes.  These systems may also log data, such as AtoN energy consumption or PV solar energy generated, to assist Maintenance Staff. </w:t>
      </w:r>
    </w:p>
    <w:p w:rsidR="00853AA8" w:rsidRPr="00F77133" w:rsidRDefault="001724D4">
      <w:pPr>
        <w:spacing w:after="287"/>
        <w:ind w:left="-5" w:right="1"/>
        <w:rPr>
          <w:b/>
          <w:bCs/>
          <w:color w:val="5B9BD5" w:themeColor="accent1"/>
        </w:rPr>
      </w:pPr>
      <w:r>
        <w:rPr>
          <w:b/>
          <w:bCs/>
          <w:color w:val="5B9BD5" w:themeColor="accent1"/>
          <w:highlight w:val="yellow"/>
        </w:rPr>
        <w:t>6.4.4</w:t>
      </w:r>
      <w:r w:rsidR="00853AA8" w:rsidRPr="00F77133">
        <w:rPr>
          <w:b/>
          <w:bCs/>
          <w:color w:val="5B9BD5" w:themeColor="accent1"/>
          <w:highlight w:val="yellow"/>
        </w:rPr>
        <w:t xml:space="preserve">  </w:t>
      </w:r>
      <w:r w:rsidR="00F77133" w:rsidRPr="00F77133">
        <w:rPr>
          <w:b/>
          <w:bCs/>
          <w:color w:val="5B9BD5" w:themeColor="accent1"/>
          <w:highlight w:val="yellow"/>
        </w:rPr>
        <w:tab/>
      </w:r>
      <w:r w:rsidR="00853AA8" w:rsidRPr="00F77133">
        <w:rPr>
          <w:b/>
          <w:bCs/>
          <w:color w:val="5B9BD5" w:themeColor="accent1"/>
          <w:highlight w:val="yellow"/>
        </w:rPr>
        <w:t>Satellite Based System</w:t>
      </w:r>
    </w:p>
    <w:p w:rsidR="00F82DB3" w:rsidRPr="00F77133" w:rsidRDefault="00F82DB3" w:rsidP="004D7A31">
      <w:pPr>
        <w:spacing w:after="287"/>
        <w:ind w:left="-5" w:right="1"/>
        <w:rPr>
          <w:highlight w:val="yellow"/>
        </w:rPr>
      </w:pPr>
      <w:r w:rsidRPr="00F77133">
        <w:rPr>
          <w:highlight w:val="yellow"/>
        </w:rPr>
        <w:t>Due to the limitation of VHF radio communication (</w:t>
      </w:r>
      <w:r w:rsidR="004D7A31" w:rsidRPr="00F77133">
        <w:rPr>
          <w:highlight w:val="yellow"/>
        </w:rPr>
        <w:t xml:space="preserve">Signal Degradation in winter months) &amp; </w:t>
      </w:r>
      <w:r w:rsidR="00F77133">
        <w:rPr>
          <w:highlight w:val="yellow"/>
        </w:rPr>
        <w:t xml:space="preserve">limitation of </w:t>
      </w:r>
      <w:r w:rsidR="004D7A31" w:rsidRPr="00F77133">
        <w:rPr>
          <w:highlight w:val="yellow"/>
        </w:rPr>
        <w:t>Mobile networks</w:t>
      </w:r>
      <w:r w:rsidRPr="00F77133">
        <w:rPr>
          <w:highlight w:val="yellow"/>
        </w:rPr>
        <w:t xml:space="preserve"> there might be requirement to use </w:t>
      </w:r>
      <w:r w:rsidR="004D7A31" w:rsidRPr="00F77133">
        <w:rPr>
          <w:highlight w:val="yellow"/>
        </w:rPr>
        <w:t xml:space="preserve">the </w:t>
      </w:r>
      <w:r w:rsidRPr="00F77133">
        <w:rPr>
          <w:highlight w:val="yellow"/>
        </w:rPr>
        <w:t xml:space="preserve">satellite based system to </w:t>
      </w:r>
      <w:r w:rsidR="004D7A31" w:rsidRPr="00F77133">
        <w:rPr>
          <w:highlight w:val="yellow"/>
        </w:rPr>
        <w:t>monitor</w:t>
      </w:r>
      <w:r w:rsidRPr="00F77133">
        <w:rPr>
          <w:highlight w:val="yellow"/>
        </w:rPr>
        <w:t xml:space="preserve"> the </w:t>
      </w:r>
      <w:proofErr w:type="spellStart"/>
      <w:r w:rsidRPr="00F77133">
        <w:rPr>
          <w:highlight w:val="yellow"/>
        </w:rPr>
        <w:t>AtoNs</w:t>
      </w:r>
      <w:proofErr w:type="spellEnd"/>
      <w:r w:rsidRPr="00F77133">
        <w:rPr>
          <w:highlight w:val="yellow"/>
        </w:rPr>
        <w:t xml:space="preserve"> located in remote area</w:t>
      </w:r>
      <w:r w:rsidR="004D7A31" w:rsidRPr="00F77133">
        <w:rPr>
          <w:highlight w:val="yellow"/>
        </w:rPr>
        <w:t xml:space="preserve">s. </w:t>
      </w:r>
      <w:r w:rsidRPr="00F77133">
        <w:rPr>
          <w:highlight w:val="yellow"/>
        </w:rPr>
        <w:t xml:space="preserve">The coverage area of this system is large </w:t>
      </w:r>
      <w:r w:rsidR="004D7A31" w:rsidRPr="00F77133">
        <w:rPr>
          <w:highlight w:val="yellow"/>
        </w:rPr>
        <w:t xml:space="preserve">but it is </w:t>
      </w:r>
      <w:r w:rsidR="00393CEE">
        <w:rPr>
          <w:highlight w:val="yellow"/>
        </w:rPr>
        <w:t xml:space="preserve">relevantly </w:t>
      </w:r>
      <w:r w:rsidRPr="00F77133">
        <w:rPr>
          <w:highlight w:val="yellow"/>
        </w:rPr>
        <w:t xml:space="preserve">expensive </w:t>
      </w:r>
      <w:r w:rsidR="004D7A31" w:rsidRPr="00F77133">
        <w:rPr>
          <w:highlight w:val="yellow"/>
        </w:rPr>
        <w:t xml:space="preserve">system </w:t>
      </w:r>
      <w:r w:rsidRPr="00F77133">
        <w:rPr>
          <w:highlight w:val="yellow"/>
        </w:rPr>
        <w:t xml:space="preserve">to run.  </w:t>
      </w:r>
    </w:p>
    <w:p w:rsidR="00F82DB3" w:rsidRPr="00F77133" w:rsidRDefault="00F82DB3" w:rsidP="00F82DB3">
      <w:pPr>
        <w:spacing w:after="287"/>
        <w:ind w:left="-5" w:right="1"/>
        <w:rPr>
          <w:highlight w:val="yellow"/>
        </w:rPr>
      </w:pPr>
      <w:proofErr w:type="gramStart"/>
      <w:r w:rsidRPr="00F77133">
        <w:rPr>
          <w:highlight w:val="yellow"/>
        </w:rPr>
        <w:t>Advantage :</w:t>
      </w:r>
      <w:proofErr w:type="gramEnd"/>
    </w:p>
    <w:p w:rsidR="00F82DB3" w:rsidRPr="00F77133" w:rsidRDefault="004D7A31" w:rsidP="004D7A31">
      <w:pPr>
        <w:pStyle w:val="ListParagraph"/>
        <w:numPr>
          <w:ilvl w:val="0"/>
          <w:numId w:val="44"/>
        </w:numPr>
        <w:spacing w:after="287"/>
        <w:ind w:right="1"/>
        <w:rPr>
          <w:highlight w:val="yellow"/>
        </w:rPr>
      </w:pPr>
      <w:r w:rsidRPr="00F77133">
        <w:rPr>
          <w:highlight w:val="yellow"/>
        </w:rPr>
        <w:t>Does not</w:t>
      </w:r>
      <w:r w:rsidR="00F82DB3" w:rsidRPr="00F77133">
        <w:rPr>
          <w:highlight w:val="yellow"/>
        </w:rPr>
        <w:t xml:space="preserve"> required multi base stations</w:t>
      </w:r>
    </w:p>
    <w:p w:rsidR="00F82DB3" w:rsidRPr="00F77133" w:rsidRDefault="00F82DB3" w:rsidP="004D7A31">
      <w:pPr>
        <w:pStyle w:val="ListParagraph"/>
        <w:numPr>
          <w:ilvl w:val="0"/>
          <w:numId w:val="44"/>
        </w:numPr>
        <w:spacing w:after="287"/>
        <w:ind w:right="1"/>
        <w:rPr>
          <w:highlight w:val="yellow"/>
        </w:rPr>
      </w:pPr>
      <w:r w:rsidRPr="00F77133">
        <w:rPr>
          <w:highlight w:val="yellow"/>
        </w:rPr>
        <w:t>The coverage area is large</w:t>
      </w:r>
    </w:p>
    <w:p w:rsidR="004D7A31" w:rsidRPr="00F77133" w:rsidRDefault="004D7A31" w:rsidP="004D7A31">
      <w:pPr>
        <w:pStyle w:val="ListParagraph"/>
        <w:numPr>
          <w:ilvl w:val="0"/>
          <w:numId w:val="44"/>
        </w:numPr>
        <w:spacing w:after="287"/>
        <w:ind w:right="1"/>
        <w:rPr>
          <w:highlight w:val="yellow"/>
        </w:rPr>
      </w:pPr>
      <w:r w:rsidRPr="00F77133">
        <w:rPr>
          <w:highlight w:val="yellow"/>
        </w:rPr>
        <w:t xml:space="preserve">Have more Capability than other systems.  </w:t>
      </w:r>
    </w:p>
    <w:p w:rsidR="00F82DB3" w:rsidRPr="00F77133" w:rsidRDefault="00F82DB3" w:rsidP="00F82DB3">
      <w:pPr>
        <w:spacing w:after="287"/>
        <w:ind w:left="-5" w:right="1"/>
        <w:rPr>
          <w:highlight w:val="yellow"/>
        </w:rPr>
      </w:pPr>
      <w:r w:rsidRPr="00F77133">
        <w:rPr>
          <w:highlight w:val="yellow"/>
        </w:rPr>
        <w:t>Disadvantage:</w:t>
      </w:r>
    </w:p>
    <w:p w:rsidR="00F82DB3" w:rsidRPr="00F77133" w:rsidRDefault="00F82DB3" w:rsidP="004D7A31">
      <w:pPr>
        <w:pStyle w:val="ListParagraph"/>
        <w:numPr>
          <w:ilvl w:val="0"/>
          <w:numId w:val="45"/>
        </w:numPr>
        <w:spacing w:after="287"/>
        <w:ind w:right="1" w:hanging="720"/>
        <w:rPr>
          <w:highlight w:val="yellow"/>
        </w:rPr>
      </w:pPr>
      <w:r w:rsidRPr="00F77133">
        <w:rPr>
          <w:highlight w:val="yellow"/>
        </w:rPr>
        <w:t>It has some signal fluctuation</w:t>
      </w:r>
      <w:r w:rsidR="004D7A31" w:rsidRPr="00F77133">
        <w:rPr>
          <w:highlight w:val="yellow"/>
        </w:rPr>
        <w:t xml:space="preserve"> ( No Call)</w:t>
      </w:r>
    </w:p>
    <w:p w:rsidR="00F82DB3" w:rsidRDefault="004D7A31" w:rsidP="004D7A31">
      <w:pPr>
        <w:pStyle w:val="ListParagraph"/>
        <w:numPr>
          <w:ilvl w:val="0"/>
          <w:numId w:val="45"/>
        </w:numPr>
        <w:spacing w:after="287"/>
        <w:ind w:right="1" w:hanging="720"/>
        <w:rPr>
          <w:highlight w:val="yellow"/>
        </w:rPr>
      </w:pPr>
      <w:r w:rsidRPr="00F77133">
        <w:rPr>
          <w:highlight w:val="yellow"/>
        </w:rPr>
        <w:t>Expensive to run.</w:t>
      </w:r>
    </w:p>
    <w:p w:rsidR="00F77133" w:rsidRDefault="00F77133" w:rsidP="00F77133">
      <w:pPr>
        <w:spacing w:after="287"/>
        <w:ind w:right="1"/>
        <w:jc w:val="center"/>
        <w:rPr>
          <w:highlight w:val="yellow"/>
        </w:rPr>
      </w:pPr>
      <w:r>
        <w:rPr>
          <w:noProof/>
          <w:highlight w:val="yellow"/>
          <w:lang w:val="en-US" w:eastAsia="en-US"/>
        </w:rPr>
        <w:lastRenderedPageBreak/>
        <w:drawing>
          <wp:inline distT="0" distB="0" distL="0" distR="0">
            <wp:extent cx="5448300" cy="2232660"/>
            <wp:effectExtent l="0" t="0" r="0" b="0"/>
            <wp:docPr id="40"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5448300" cy="2232660"/>
                    </a:xfrm>
                    <a:prstGeom prst="rect">
                      <a:avLst/>
                    </a:prstGeom>
                    <a:noFill/>
                    <a:ln>
                      <a:noFill/>
                    </a:ln>
                  </pic:spPr>
                </pic:pic>
              </a:graphicData>
            </a:graphic>
          </wp:inline>
        </w:drawing>
      </w:r>
    </w:p>
    <w:p w:rsidR="00F77133" w:rsidRPr="00F77133" w:rsidRDefault="00F77133" w:rsidP="00F77133">
      <w:pPr>
        <w:spacing w:after="287"/>
        <w:ind w:left="730" w:right="1" w:firstLine="710"/>
        <w:rPr>
          <w:highlight w:val="yellow"/>
        </w:rPr>
      </w:pPr>
      <w:r>
        <w:rPr>
          <w:highlight w:val="yellow"/>
        </w:rPr>
        <w:t>F</w:t>
      </w:r>
      <w:r w:rsidR="00393CEE">
        <w:rPr>
          <w:highlight w:val="yellow"/>
        </w:rPr>
        <w:t>ig: Example of</w:t>
      </w:r>
      <w:r>
        <w:rPr>
          <w:highlight w:val="yellow"/>
        </w:rPr>
        <w:t xml:space="preserve"> AtoN located in Remote area &amp; monitored by satellite based system</w:t>
      </w:r>
    </w:p>
    <w:p w:rsidR="00A51A76" w:rsidRDefault="00B83E34">
      <w:pPr>
        <w:pStyle w:val="Heading1"/>
        <w:ind w:left="-5"/>
      </w:pPr>
      <w:bookmarkStart w:id="26" w:name="_Toc45112"/>
      <w:r>
        <w:t>7</w:t>
      </w:r>
      <w:r>
        <w:rPr>
          <w:rFonts w:ascii="Arial" w:eastAsia="Arial" w:hAnsi="Arial" w:cs="Arial"/>
        </w:rPr>
        <w:t xml:space="preserve"> </w:t>
      </w:r>
      <w:r>
        <w:t xml:space="preserve">COMMUNICATION LINKS </w:t>
      </w:r>
      <w:bookmarkEnd w:id="26"/>
    </w:p>
    <w:p w:rsidR="00A51A76" w:rsidRDefault="00B83E34">
      <w:pPr>
        <w:spacing w:after="132" w:line="259" w:lineRule="auto"/>
        <w:ind w:left="0" w:firstLine="0"/>
      </w:pPr>
      <w:r>
        <w:t xml:space="preserve"> </w:t>
      </w:r>
    </w:p>
    <w:bookmarkStart w:id="27" w:name="_Toc45113"/>
    <w:p w:rsidR="00A51A76" w:rsidRDefault="00B83E34">
      <w:pPr>
        <w:pStyle w:val="Heading2"/>
        <w:tabs>
          <w:tab w:val="center" w:pos="1040"/>
        </w:tabs>
        <w:ind w:left="-15" w:firstLine="0"/>
      </w:pPr>
      <w:r>
        <w:rPr>
          <w:noProof/>
          <w:sz w:val="22"/>
          <w:lang w:val="en-US" w:eastAsia="en-US"/>
        </w:rPr>
        <mc:AlternateContent>
          <mc:Choice Requires="wpg">
            <w:drawing>
              <wp:anchor distT="0" distB="0" distL="114300" distR="114300" simplePos="0" relativeHeight="251664384" behindDoc="1" locked="0" layoutInCell="1" allowOverlap="1">
                <wp:simplePos x="0" y="0"/>
                <wp:positionH relativeFrom="column">
                  <wp:posOffset>-19012</wp:posOffset>
                </wp:positionH>
                <wp:positionV relativeFrom="paragraph">
                  <wp:posOffset>-119032</wp:posOffset>
                </wp:positionV>
                <wp:extent cx="938784" cy="362712"/>
                <wp:effectExtent l="0" t="0" r="0" b="0"/>
                <wp:wrapNone/>
                <wp:docPr id="38569" name="Group 38569"/>
                <wp:cNvGraphicFramePr/>
                <a:graphic xmlns:a="http://schemas.openxmlformats.org/drawingml/2006/main">
                  <a:graphicData uri="http://schemas.microsoft.com/office/word/2010/wordprocessingGroup">
                    <wpg:wgp>
                      <wpg:cNvGrpSpPr/>
                      <wpg:grpSpPr>
                        <a:xfrm>
                          <a:off x="0" y="0"/>
                          <a:ext cx="938784" cy="362712"/>
                          <a:chOff x="0" y="0"/>
                          <a:chExt cx="938784" cy="362712"/>
                        </a:xfrm>
                      </wpg:grpSpPr>
                      <wps:wsp>
                        <wps:cNvPr id="46357" name="Shape 46357"/>
                        <wps:cNvSpPr/>
                        <wps:spPr>
                          <a:xfrm>
                            <a:off x="0" y="0"/>
                            <a:ext cx="937260" cy="12192"/>
                          </a:xfrm>
                          <a:custGeom>
                            <a:avLst/>
                            <a:gdLst/>
                            <a:ahLst/>
                            <a:cxnLst/>
                            <a:rect l="0" t="0" r="0" b="0"/>
                            <a:pathLst>
                              <a:path w="937260" h="12192">
                                <a:moveTo>
                                  <a:pt x="0" y="0"/>
                                </a:moveTo>
                                <a:lnTo>
                                  <a:pt x="937260" y="0"/>
                                </a:lnTo>
                                <a:lnTo>
                                  <a:pt x="937260" y="12192"/>
                                </a:lnTo>
                                <a:lnTo>
                                  <a:pt x="0" y="12192"/>
                                </a:lnTo>
                                <a:lnTo>
                                  <a:pt x="0" y="0"/>
                                </a:lnTo>
                              </a:path>
                            </a:pathLst>
                          </a:custGeom>
                          <a:ln w="0" cap="flat">
                            <a:miter lim="127000"/>
                          </a:ln>
                        </wps:spPr>
                        <wps:style>
                          <a:lnRef idx="0">
                            <a:srgbClr val="000000">
                              <a:alpha val="0"/>
                            </a:srgbClr>
                          </a:lnRef>
                          <a:fillRef idx="1">
                            <a:srgbClr val="00548C"/>
                          </a:fillRef>
                          <a:effectRef idx="0">
                            <a:scrgbClr r="0" g="0" b="0"/>
                          </a:effectRef>
                          <a:fontRef idx="none"/>
                        </wps:style>
                        <wps:bodyPr/>
                      </wps:wsp>
                      <wps:wsp>
                        <wps:cNvPr id="46358" name="Shape 46358"/>
                        <wps:cNvSpPr/>
                        <wps:spPr>
                          <a:xfrm>
                            <a:off x="0" y="356617"/>
                            <a:ext cx="938784" cy="9144"/>
                          </a:xfrm>
                          <a:custGeom>
                            <a:avLst/>
                            <a:gdLst/>
                            <a:ahLst/>
                            <a:cxnLst/>
                            <a:rect l="0" t="0" r="0" b="0"/>
                            <a:pathLst>
                              <a:path w="938784" h="9144">
                                <a:moveTo>
                                  <a:pt x="0" y="0"/>
                                </a:moveTo>
                                <a:lnTo>
                                  <a:pt x="938784" y="0"/>
                                </a:lnTo>
                                <a:lnTo>
                                  <a:pt x="938784" y="9144"/>
                                </a:lnTo>
                                <a:lnTo>
                                  <a:pt x="0" y="9144"/>
                                </a:lnTo>
                                <a:lnTo>
                                  <a:pt x="0" y="0"/>
                                </a:lnTo>
                              </a:path>
                            </a:pathLst>
                          </a:custGeom>
                          <a:ln w="0" cap="flat">
                            <a:miter lim="127000"/>
                          </a:ln>
                        </wps:spPr>
                        <wps:style>
                          <a:lnRef idx="0">
                            <a:srgbClr val="000000">
                              <a:alpha val="0"/>
                            </a:srgbClr>
                          </a:lnRef>
                          <a:fillRef idx="1">
                            <a:srgbClr val="575755"/>
                          </a:fillRef>
                          <a:effectRef idx="0">
                            <a:scrgbClr r="0" g="0" b="0"/>
                          </a:effectRef>
                          <a:fontRef idx="none"/>
                        </wps:style>
                        <wps:bodyPr/>
                      </wps:wsp>
                    </wpg:wgp>
                  </a:graphicData>
                </a:graphic>
              </wp:anchor>
            </w:drawing>
          </mc:Choice>
          <mc:Fallback xmlns:a="http://schemas.openxmlformats.org/drawingml/2006/main">
            <w:pict>
              <v:group id="Group 38569" style="width:73.92pt;height:28.56pt;position:absolute;z-index:-2147483604;mso-position-horizontal-relative:text;mso-position-horizontal:absolute;margin-left:-1.49712pt;mso-position-vertical-relative:text;margin-top:-9.37268pt;" coordsize="9387,3627">
                <v:shape id="Shape 46359" style="position:absolute;width:9372;height:121;left:0;top:0;" coordsize="937260,12192" path="m0,0l937260,0l937260,12192l0,12192l0,0">
                  <v:stroke weight="0pt" endcap="flat" joinstyle="miter" miterlimit="10" on="false" color="#000000" opacity="0"/>
                  <v:fill on="true" color="#00548c"/>
                </v:shape>
                <v:shape id="Shape 46360" style="position:absolute;width:9387;height:91;left:0;top:3566;" coordsize="938784,9144" path="m0,0l938784,0l938784,9144l0,9144l0,0">
                  <v:stroke weight="0pt" endcap="flat" joinstyle="miter" miterlimit="10" on="false" color="#000000" opacity="0"/>
                  <v:fill on="true" color="#575755"/>
                </v:shape>
              </v:group>
            </w:pict>
          </mc:Fallback>
        </mc:AlternateContent>
      </w:r>
      <w:r>
        <w:t>7.1</w:t>
      </w:r>
      <w:r>
        <w:rPr>
          <w:rFonts w:ascii="Arial" w:eastAsia="Arial" w:hAnsi="Arial" w:cs="Arial"/>
        </w:rPr>
        <w:t xml:space="preserve"> </w:t>
      </w:r>
      <w:r>
        <w:rPr>
          <w:rFonts w:ascii="Arial" w:eastAsia="Arial" w:hAnsi="Arial" w:cs="Arial"/>
        </w:rPr>
        <w:tab/>
      </w:r>
      <w:r>
        <w:t xml:space="preserve">GENERAL </w:t>
      </w:r>
      <w:bookmarkEnd w:id="27"/>
    </w:p>
    <w:p w:rsidR="00A51A76" w:rsidRDefault="00B83E34">
      <w:pPr>
        <w:spacing w:after="30" w:line="259" w:lineRule="auto"/>
        <w:ind w:left="0" w:firstLine="0"/>
      </w:pPr>
      <w:r>
        <w:t xml:space="preserve"> </w:t>
      </w:r>
    </w:p>
    <w:p w:rsidR="00A51A76" w:rsidRDefault="00B83E34">
      <w:pPr>
        <w:spacing w:after="147"/>
        <w:ind w:left="-5" w:right="1"/>
      </w:pPr>
      <w:r>
        <w:t xml:space="preserve">This section summarises the various communications media that may be used singly or in combinations to connect from a remote site to a control centre.  The final selection of services will be dependent upon investment and running costs that are area specific, and the requirements for availability and data rate that require further detailed engineering studies. </w:t>
      </w:r>
    </w:p>
    <w:p w:rsidR="00A51A76" w:rsidRDefault="00B83E34">
      <w:pPr>
        <w:pStyle w:val="Heading2"/>
        <w:tabs>
          <w:tab w:val="center" w:pos="1109"/>
        </w:tabs>
        <w:ind w:left="-15" w:firstLine="0"/>
      </w:pPr>
      <w:bookmarkStart w:id="28" w:name="_Toc45114"/>
      <w:r>
        <w:t>7.2</w:t>
      </w:r>
      <w:r>
        <w:rPr>
          <w:rFonts w:ascii="Arial" w:eastAsia="Arial" w:hAnsi="Arial" w:cs="Arial"/>
        </w:rPr>
        <w:t xml:space="preserve"> </w:t>
      </w:r>
      <w:r>
        <w:rPr>
          <w:rFonts w:ascii="Arial" w:eastAsia="Arial" w:hAnsi="Arial" w:cs="Arial"/>
        </w:rPr>
        <w:tab/>
      </w:r>
      <w:r>
        <w:t xml:space="preserve">PLANNING </w:t>
      </w:r>
      <w:bookmarkEnd w:id="28"/>
    </w:p>
    <w:p w:rsidR="00A51A76" w:rsidRDefault="00B83E34">
      <w:pPr>
        <w:spacing w:after="30" w:line="259" w:lineRule="auto"/>
        <w:ind w:left="-30" w:firstLine="0"/>
      </w:pPr>
      <w:r>
        <w:rPr>
          <w:noProof/>
          <w:lang w:val="en-US" w:eastAsia="en-US"/>
        </w:rPr>
        <mc:AlternateContent>
          <mc:Choice Requires="wpg">
            <w:drawing>
              <wp:inline distT="0" distB="0" distL="0" distR="0">
                <wp:extent cx="938784" cy="6096"/>
                <wp:effectExtent l="0" t="0" r="0" b="0"/>
                <wp:docPr id="38570" name="Group 38570"/>
                <wp:cNvGraphicFramePr/>
                <a:graphic xmlns:a="http://schemas.openxmlformats.org/drawingml/2006/main">
                  <a:graphicData uri="http://schemas.microsoft.com/office/word/2010/wordprocessingGroup">
                    <wpg:wgp>
                      <wpg:cNvGrpSpPr/>
                      <wpg:grpSpPr>
                        <a:xfrm>
                          <a:off x="0" y="0"/>
                          <a:ext cx="938784" cy="6096"/>
                          <a:chOff x="0" y="0"/>
                          <a:chExt cx="938784" cy="6096"/>
                        </a:xfrm>
                      </wpg:grpSpPr>
                      <wps:wsp>
                        <wps:cNvPr id="46361" name="Shape 46361"/>
                        <wps:cNvSpPr/>
                        <wps:spPr>
                          <a:xfrm>
                            <a:off x="0" y="0"/>
                            <a:ext cx="938784" cy="9144"/>
                          </a:xfrm>
                          <a:custGeom>
                            <a:avLst/>
                            <a:gdLst/>
                            <a:ahLst/>
                            <a:cxnLst/>
                            <a:rect l="0" t="0" r="0" b="0"/>
                            <a:pathLst>
                              <a:path w="938784" h="9144">
                                <a:moveTo>
                                  <a:pt x="0" y="0"/>
                                </a:moveTo>
                                <a:lnTo>
                                  <a:pt x="938784" y="0"/>
                                </a:lnTo>
                                <a:lnTo>
                                  <a:pt x="938784" y="9144"/>
                                </a:lnTo>
                                <a:lnTo>
                                  <a:pt x="0" y="9144"/>
                                </a:lnTo>
                                <a:lnTo>
                                  <a:pt x="0" y="0"/>
                                </a:lnTo>
                              </a:path>
                            </a:pathLst>
                          </a:custGeom>
                          <a:ln w="0" cap="flat">
                            <a:miter lim="127000"/>
                          </a:ln>
                        </wps:spPr>
                        <wps:style>
                          <a:lnRef idx="0">
                            <a:srgbClr val="000000">
                              <a:alpha val="0"/>
                            </a:srgbClr>
                          </a:lnRef>
                          <a:fillRef idx="1">
                            <a:srgbClr val="575755"/>
                          </a:fillRef>
                          <a:effectRef idx="0">
                            <a:scrgbClr r="0" g="0" b="0"/>
                          </a:effectRef>
                          <a:fontRef idx="none"/>
                        </wps:style>
                        <wps:bodyPr/>
                      </wps:wsp>
                    </wpg:wgp>
                  </a:graphicData>
                </a:graphic>
              </wp:inline>
            </w:drawing>
          </mc:Choice>
          <mc:Fallback xmlns:a="http://schemas.openxmlformats.org/drawingml/2006/main">
            <w:pict>
              <v:group id="Group 38570" style="width:73.92pt;height:0.480011pt;mso-position-horizontal-relative:char;mso-position-vertical-relative:line" coordsize="9387,60">
                <v:shape id="Shape 46362" style="position:absolute;width:9387;height:91;left:0;top:0;" coordsize="938784,9144" path="m0,0l938784,0l938784,9144l0,9144l0,0">
                  <v:stroke weight="0pt" endcap="flat" joinstyle="miter" miterlimit="10" on="false" color="#000000" opacity="0"/>
                  <v:fill on="true" color="#575755"/>
                </v:shape>
              </v:group>
            </w:pict>
          </mc:Fallback>
        </mc:AlternateContent>
      </w:r>
      <w:r>
        <w:t xml:space="preserve"> </w:t>
      </w:r>
    </w:p>
    <w:p w:rsidR="00A51A76" w:rsidRDefault="00B83E34">
      <w:pPr>
        <w:spacing w:after="147"/>
        <w:ind w:left="-5" w:right="1"/>
      </w:pPr>
      <w:r>
        <w:t xml:space="preserve">When planning a communications system, a link analysis should be prepared to ensure that the type of link selected is sufficiently capable in terms of reliability, information quality, capacity and integrity, for the system it will serve.  Attention must also be paid to the capacity of the power supply to ensure that sufficient power is available to operate the system in both the low demand of routine operation, as well as the heavy demand of repeated failure transmissions and control centre interrogations.  The final choice of communications system is often an economic one. </w:t>
      </w:r>
    </w:p>
    <w:p w:rsidR="00A51A76" w:rsidRDefault="00B83E34">
      <w:pPr>
        <w:pStyle w:val="Heading2"/>
        <w:tabs>
          <w:tab w:val="center" w:pos="1785"/>
        </w:tabs>
        <w:ind w:left="-15" w:firstLine="0"/>
      </w:pPr>
      <w:bookmarkStart w:id="29" w:name="_Toc45115"/>
      <w:r>
        <w:t>7.3</w:t>
      </w:r>
      <w:r>
        <w:rPr>
          <w:rFonts w:ascii="Arial" w:eastAsia="Arial" w:hAnsi="Arial" w:cs="Arial"/>
        </w:rPr>
        <w:t xml:space="preserve"> </w:t>
      </w:r>
      <w:r>
        <w:rPr>
          <w:rFonts w:ascii="Arial" w:eastAsia="Arial" w:hAnsi="Arial" w:cs="Arial"/>
        </w:rPr>
        <w:tab/>
      </w:r>
      <w:r>
        <w:t xml:space="preserve">ENERGY CONSUMPTION </w:t>
      </w:r>
      <w:bookmarkEnd w:id="29"/>
    </w:p>
    <w:p w:rsidR="00A51A76" w:rsidRDefault="00B83E34">
      <w:pPr>
        <w:spacing w:after="31" w:line="259" w:lineRule="auto"/>
        <w:ind w:left="-30" w:firstLine="0"/>
      </w:pPr>
      <w:r>
        <w:rPr>
          <w:noProof/>
          <w:lang w:val="en-US" w:eastAsia="en-US"/>
        </w:rPr>
        <mc:AlternateContent>
          <mc:Choice Requires="wpg">
            <w:drawing>
              <wp:inline distT="0" distB="0" distL="0" distR="0">
                <wp:extent cx="938784" cy="6096"/>
                <wp:effectExtent l="0" t="0" r="0" b="0"/>
                <wp:docPr id="38571" name="Group 38571"/>
                <wp:cNvGraphicFramePr/>
                <a:graphic xmlns:a="http://schemas.openxmlformats.org/drawingml/2006/main">
                  <a:graphicData uri="http://schemas.microsoft.com/office/word/2010/wordprocessingGroup">
                    <wpg:wgp>
                      <wpg:cNvGrpSpPr/>
                      <wpg:grpSpPr>
                        <a:xfrm>
                          <a:off x="0" y="0"/>
                          <a:ext cx="938784" cy="6096"/>
                          <a:chOff x="0" y="0"/>
                          <a:chExt cx="938784" cy="6096"/>
                        </a:xfrm>
                      </wpg:grpSpPr>
                      <wps:wsp>
                        <wps:cNvPr id="46363" name="Shape 46363"/>
                        <wps:cNvSpPr/>
                        <wps:spPr>
                          <a:xfrm>
                            <a:off x="0" y="0"/>
                            <a:ext cx="938784" cy="9144"/>
                          </a:xfrm>
                          <a:custGeom>
                            <a:avLst/>
                            <a:gdLst/>
                            <a:ahLst/>
                            <a:cxnLst/>
                            <a:rect l="0" t="0" r="0" b="0"/>
                            <a:pathLst>
                              <a:path w="938784" h="9144">
                                <a:moveTo>
                                  <a:pt x="0" y="0"/>
                                </a:moveTo>
                                <a:lnTo>
                                  <a:pt x="938784" y="0"/>
                                </a:lnTo>
                                <a:lnTo>
                                  <a:pt x="938784" y="9144"/>
                                </a:lnTo>
                                <a:lnTo>
                                  <a:pt x="0" y="9144"/>
                                </a:lnTo>
                                <a:lnTo>
                                  <a:pt x="0" y="0"/>
                                </a:lnTo>
                              </a:path>
                            </a:pathLst>
                          </a:custGeom>
                          <a:ln w="0" cap="flat">
                            <a:miter lim="127000"/>
                          </a:ln>
                        </wps:spPr>
                        <wps:style>
                          <a:lnRef idx="0">
                            <a:srgbClr val="000000">
                              <a:alpha val="0"/>
                            </a:srgbClr>
                          </a:lnRef>
                          <a:fillRef idx="1">
                            <a:srgbClr val="575755"/>
                          </a:fillRef>
                          <a:effectRef idx="0">
                            <a:scrgbClr r="0" g="0" b="0"/>
                          </a:effectRef>
                          <a:fontRef idx="none"/>
                        </wps:style>
                        <wps:bodyPr/>
                      </wps:wsp>
                    </wpg:wgp>
                  </a:graphicData>
                </a:graphic>
              </wp:inline>
            </w:drawing>
          </mc:Choice>
          <mc:Fallback xmlns:a="http://schemas.openxmlformats.org/drawingml/2006/main">
            <w:pict>
              <v:group id="Group 38571" style="width:73.92pt;height:0.47998pt;mso-position-horizontal-relative:char;mso-position-vertical-relative:line" coordsize="9387,60">
                <v:shape id="Shape 46364" style="position:absolute;width:9387;height:91;left:0;top:0;" coordsize="938784,9144" path="m0,0l938784,0l938784,9144l0,9144l0,0">
                  <v:stroke weight="0pt" endcap="flat" joinstyle="miter" miterlimit="10" on="false" color="#000000" opacity="0"/>
                  <v:fill on="true" color="#575755"/>
                </v:shape>
              </v:group>
            </w:pict>
          </mc:Fallback>
        </mc:AlternateContent>
      </w:r>
      <w:r>
        <w:t xml:space="preserve"> </w:t>
      </w:r>
    </w:p>
    <w:p w:rsidR="00A51A76" w:rsidRDefault="00B83E34">
      <w:pPr>
        <w:spacing w:after="146"/>
        <w:ind w:left="-5" w:right="1"/>
      </w:pPr>
      <w:r>
        <w:t xml:space="preserve">Estimation of energy consumption is usually based on assumptions of daily transmit time and is calculated in watt‐hours/day (W‐hr/day).  The outstation is usually designed to cease attempts to communicate after a number of failed tries. </w:t>
      </w:r>
    </w:p>
    <w:p w:rsidR="00A51A76" w:rsidRDefault="00B83E34">
      <w:pPr>
        <w:pStyle w:val="Heading2"/>
        <w:tabs>
          <w:tab w:val="center" w:pos="2368"/>
        </w:tabs>
        <w:ind w:left="-15" w:firstLine="0"/>
      </w:pPr>
      <w:bookmarkStart w:id="30" w:name="_Toc45116"/>
      <w:r>
        <w:t>7.4</w:t>
      </w:r>
      <w:r>
        <w:rPr>
          <w:rFonts w:ascii="Arial" w:eastAsia="Arial" w:hAnsi="Arial" w:cs="Arial"/>
        </w:rPr>
        <w:t xml:space="preserve"> </w:t>
      </w:r>
      <w:r>
        <w:rPr>
          <w:rFonts w:ascii="Arial" w:eastAsia="Arial" w:hAnsi="Arial" w:cs="Arial"/>
        </w:rPr>
        <w:tab/>
      </w:r>
      <w:r>
        <w:t xml:space="preserve">TYPES OF COMMUNICATIONS LINKS </w:t>
      </w:r>
      <w:bookmarkEnd w:id="30"/>
    </w:p>
    <w:p w:rsidR="00A51A76" w:rsidRDefault="00B83E34">
      <w:pPr>
        <w:spacing w:after="135"/>
        <w:ind w:left="-5" w:right="1"/>
      </w:pPr>
      <w:r>
        <w:t xml:space="preserve">There are essentially five main types of communications link: </w:t>
      </w:r>
    </w:p>
    <w:p w:rsidR="00A51A76" w:rsidRDefault="00B83E34">
      <w:pPr>
        <w:numPr>
          <w:ilvl w:val="0"/>
          <w:numId w:val="28"/>
        </w:numPr>
        <w:ind w:right="1" w:hanging="425"/>
      </w:pPr>
      <w:r>
        <w:t xml:space="preserve">public and private networks; </w:t>
      </w:r>
    </w:p>
    <w:p w:rsidR="00A51A76" w:rsidRDefault="00B83E34">
      <w:pPr>
        <w:numPr>
          <w:ilvl w:val="0"/>
          <w:numId w:val="28"/>
        </w:numPr>
        <w:ind w:right="1" w:hanging="425"/>
      </w:pPr>
      <w:r>
        <w:t xml:space="preserve">radio links; </w:t>
      </w:r>
    </w:p>
    <w:p w:rsidR="00A51A76" w:rsidRDefault="00B83E34">
      <w:pPr>
        <w:numPr>
          <w:ilvl w:val="0"/>
          <w:numId w:val="28"/>
        </w:numPr>
        <w:ind w:right="1" w:hanging="425"/>
      </w:pPr>
      <w:r>
        <w:t xml:space="preserve">cellular telephone systems; </w:t>
      </w:r>
    </w:p>
    <w:p w:rsidR="00A51A76" w:rsidRDefault="00B83E34">
      <w:pPr>
        <w:numPr>
          <w:ilvl w:val="0"/>
          <w:numId w:val="28"/>
        </w:numPr>
        <w:ind w:right="1" w:hanging="425"/>
      </w:pPr>
      <w:r>
        <w:t xml:space="preserve">satellite communication systems; </w:t>
      </w:r>
    </w:p>
    <w:p w:rsidR="00A51A76" w:rsidRDefault="00B83E34">
      <w:pPr>
        <w:numPr>
          <w:ilvl w:val="0"/>
          <w:numId w:val="28"/>
        </w:numPr>
        <w:ind w:right="1" w:hanging="425"/>
      </w:pPr>
      <w:r>
        <w:lastRenderedPageBreak/>
        <w:t xml:space="preserve">visual. </w:t>
      </w:r>
    </w:p>
    <w:p w:rsidR="00CC157C" w:rsidRPr="00CC157C" w:rsidRDefault="00CC157C" w:rsidP="00CC157C">
      <w:pPr>
        <w:numPr>
          <w:ilvl w:val="0"/>
          <w:numId w:val="28"/>
        </w:numPr>
        <w:ind w:right="1" w:hanging="425"/>
        <w:rPr>
          <w:highlight w:val="yellow"/>
        </w:rPr>
      </w:pPr>
      <w:r w:rsidRPr="00CC157C">
        <w:rPr>
          <w:highlight w:val="yellow"/>
        </w:rPr>
        <w:t>integrated system (VHF/</w:t>
      </w:r>
      <w:proofErr w:type="spellStart"/>
      <w:r w:rsidRPr="00CC157C">
        <w:rPr>
          <w:highlight w:val="yellow"/>
        </w:rPr>
        <w:t>Setaillte</w:t>
      </w:r>
      <w:proofErr w:type="spellEnd"/>
      <w:r w:rsidRPr="00CC157C">
        <w:rPr>
          <w:highlight w:val="yellow"/>
        </w:rPr>
        <w:t>/Mobile network)</w:t>
      </w:r>
    </w:p>
    <w:p w:rsidR="00A51A76" w:rsidRDefault="00B83E34">
      <w:pPr>
        <w:pStyle w:val="Heading3"/>
        <w:tabs>
          <w:tab w:val="center" w:pos="2004"/>
        </w:tabs>
        <w:ind w:left="-15" w:firstLine="0"/>
      </w:pPr>
      <w:bookmarkStart w:id="31" w:name="_Toc45117"/>
      <w:r>
        <w:rPr>
          <w:sz w:val="22"/>
        </w:rPr>
        <w:t>7.4.1</w:t>
      </w:r>
      <w:r>
        <w:rPr>
          <w:rFonts w:ascii="Arial" w:eastAsia="Arial" w:hAnsi="Arial" w:cs="Arial"/>
          <w:sz w:val="22"/>
        </w:rPr>
        <w:t xml:space="preserve"> </w:t>
      </w:r>
      <w:r>
        <w:rPr>
          <w:rFonts w:ascii="Arial" w:eastAsia="Arial" w:hAnsi="Arial" w:cs="Arial"/>
          <w:sz w:val="22"/>
        </w:rPr>
        <w:tab/>
      </w:r>
      <w:r>
        <w:rPr>
          <w:sz w:val="22"/>
        </w:rPr>
        <w:t>P</w:t>
      </w:r>
      <w:r>
        <w:t xml:space="preserve">UBLIC AND </w:t>
      </w:r>
      <w:r>
        <w:rPr>
          <w:sz w:val="22"/>
        </w:rPr>
        <w:t>P</w:t>
      </w:r>
      <w:r>
        <w:t xml:space="preserve">RIVATE </w:t>
      </w:r>
      <w:r>
        <w:rPr>
          <w:sz w:val="22"/>
        </w:rPr>
        <w:t>N</w:t>
      </w:r>
      <w:r>
        <w:t>ETWORKS</w:t>
      </w:r>
      <w:r>
        <w:rPr>
          <w:sz w:val="22"/>
        </w:rPr>
        <w:t xml:space="preserve"> </w:t>
      </w:r>
      <w:bookmarkEnd w:id="31"/>
    </w:p>
    <w:p w:rsidR="00A51A76" w:rsidRDefault="00B83E34">
      <w:pPr>
        <w:spacing w:after="137"/>
        <w:ind w:left="-5" w:right="1"/>
      </w:pPr>
      <w:r>
        <w:t xml:space="preserve">Public and Private Networks include PSTN, Ethernet, Internet, Owned or Non‐leased Private Circuits and ISDN. </w:t>
      </w:r>
    </w:p>
    <w:p w:rsidR="00A51A76" w:rsidRDefault="00B83E34">
      <w:pPr>
        <w:pStyle w:val="Heading3"/>
        <w:tabs>
          <w:tab w:val="center" w:pos="1220"/>
        </w:tabs>
        <w:ind w:left="-15" w:firstLine="0"/>
      </w:pPr>
      <w:bookmarkStart w:id="32" w:name="_Toc45118"/>
      <w:r>
        <w:rPr>
          <w:sz w:val="22"/>
        </w:rPr>
        <w:t>7.4.2</w:t>
      </w:r>
      <w:r>
        <w:rPr>
          <w:rFonts w:ascii="Arial" w:eastAsia="Arial" w:hAnsi="Arial" w:cs="Arial"/>
          <w:sz w:val="22"/>
        </w:rPr>
        <w:t xml:space="preserve"> </w:t>
      </w:r>
      <w:r>
        <w:rPr>
          <w:rFonts w:ascii="Arial" w:eastAsia="Arial" w:hAnsi="Arial" w:cs="Arial"/>
          <w:sz w:val="22"/>
        </w:rPr>
        <w:tab/>
      </w:r>
      <w:r>
        <w:rPr>
          <w:sz w:val="22"/>
        </w:rPr>
        <w:t>R</w:t>
      </w:r>
      <w:r>
        <w:t xml:space="preserve">ADIO </w:t>
      </w:r>
      <w:r>
        <w:rPr>
          <w:sz w:val="22"/>
        </w:rPr>
        <w:t>L</w:t>
      </w:r>
      <w:r>
        <w:t>INKS</w:t>
      </w:r>
      <w:r>
        <w:rPr>
          <w:sz w:val="22"/>
        </w:rPr>
        <w:t xml:space="preserve"> </w:t>
      </w:r>
      <w:bookmarkEnd w:id="32"/>
    </w:p>
    <w:p w:rsidR="00A51A76" w:rsidRDefault="00B83E34">
      <w:pPr>
        <w:spacing w:after="148"/>
        <w:ind w:left="-5" w:right="1"/>
      </w:pPr>
      <w:r>
        <w:t xml:space="preserve">Radio links are generally available utilising Medium Frequency (MF), High Frequency (HF), Very High Frequency (VHF) (e.g. AIS), Ultra High Frequency (UHF) and Microwave Frequencies.  Direct Satellites Links are an application of microwave links. </w:t>
      </w:r>
    </w:p>
    <w:p w:rsidR="00A51A76" w:rsidRDefault="00B83E34">
      <w:pPr>
        <w:pStyle w:val="Heading3"/>
        <w:tabs>
          <w:tab w:val="center" w:pos="1941"/>
        </w:tabs>
        <w:ind w:left="-15" w:firstLine="0"/>
      </w:pPr>
      <w:bookmarkStart w:id="33" w:name="_Toc45119"/>
      <w:r>
        <w:rPr>
          <w:sz w:val="22"/>
        </w:rPr>
        <w:t>7.4.3</w:t>
      </w:r>
      <w:r>
        <w:rPr>
          <w:rFonts w:ascii="Arial" w:eastAsia="Arial" w:hAnsi="Arial" w:cs="Arial"/>
          <w:sz w:val="22"/>
        </w:rPr>
        <w:t xml:space="preserve"> </w:t>
      </w:r>
      <w:r>
        <w:rPr>
          <w:rFonts w:ascii="Arial" w:eastAsia="Arial" w:hAnsi="Arial" w:cs="Arial"/>
          <w:sz w:val="22"/>
        </w:rPr>
        <w:tab/>
      </w:r>
      <w:r>
        <w:rPr>
          <w:sz w:val="22"/>
        </w:rPr>
        <w:t>C</w:t>
      </w:r>
      <w:r>
        <w:t xml:space="preserve">ELLULAR </w:t>
      </w:r>
      <w:r>
        <w:rPr>
          <w:sz w:val="22"/>
        </w:rPr>
        <w:t>T</w:t>
      </w:r>
      <w:r>
        <w:t xml:space="preserve">ELEPHONE </w:t>
      </w:r>
      <w:r>
        <w:rPr>
          <w:sz w:val="22"/>
        </w:rPr>
        <w:t>S</w:t>
      </w:r>
      <w:r>
        <w:t>YSTEMS</w:t>
      </w:r>
      <w:r>
        <w:rPr>
          <w:sz w:val="22"/>
        </w:rPr>
        <w:t xml:space="preserve"> </w:t>
      </w:r>
      <w:bookmarkEnd w:id="33"/>
    </w:p>
    <w:p w:rsidR="00A51A76" w:rsidRDefault="00B83E34">
      <w:pPr>
        <w:ind w:left="-5" w:right="1"/>
      </w:pPr>
      <w:r>
        <w:t>Cellular communications can be broken down into the following generations or standards: 2G (GSM, GPRS, EDGE), 3G (CDMA, HSDPA), 4G (</w:t>
      </w:r>
      <w:proofErr w:type="spellStart"/>
      <w:r>
        <w:t>WiMax</w:t>
      </w:r>
      <w:proofErr w:type="spellEnd"/>
      <w:r>
        <w:t xml:space="preserve">). </w:t>
      </w:r>
    </w:p>
    <w:p w:rsidR="00A51A76" w:rsidRDefault="00B83E34">
      <w:pPr>
        <w:spacing w:after="148"/>
        <w:ind w:left="-5" w:right="1"/>
      </w:pPr>
      <w:r>
        <w:t xml:space="preserve">Cellular telephone systems can be used to provide facilities ranging from basic on/off switching to complete site control and monitoring.  The availability for and speed of, data transmissions, on cellular networks may vary from system to system.  Coverage, especially to seaward, may not be complete. </w:t>
      </w:r>
    </w:p>
    <w:p w:rsidR="00A51A76" w:rsidRDefault="00B83E34">
      <w:pPr>
        <w:pStyle w:val="Heading3"/>
        <w:tabs>
          <w:tab w:val="center" w:pos="2247"/>
        </w:tabs>
        <w:ind w:left="-15" w:firstLine="0"/>
      </w:pPr>
      <w:bookmarkStart w:id="34" w:name="_Toc45120"/>
      <w:r>
        <w:rPr>
          <w:sz w:val="22"/>
        </w:rPr>
        <w:t>7.4.4</w:t>
      </w:r>
      <w:r>
        <w:rPr>
          <w:rFonts w:ascii="Arial" w:eastAsia="Arial" w:hAnsi="Arial" w:cs="Arial"/>
          <w:sz w:val="22"/>
        </w:rPr>
        <w:t xml:space="preserve"> </w:t>
      </w:r>
      <w:r>
        <w:rPr>
          <w:rFonts w:ascii="Arial" w:eastAsia="Arial" w:hAnsi="Arial" w:cs="Arial"/>
          <w:sz w:val="22"/>
        </w:rPr>
        <w:tab/>
      </w:r>
      <w:r>
        <w:rPr>
          <w:sz w:val="22"/>
        </w:rPr>
        <w:t>S</w:t>
      </w:r>
      <w:r>
        <w:t xml:space="preserve">ATELLITE </w:t>
      </w:r>
      <w:r>
        <w:rPr>
          <w:sz w:val="22"/>
        </w:rPr>
        <w:t>C</w:t>
      </w:r>
      <w:r>
        <w:t xml:space="preserve">OMMUNICATIONS </w:t>
      </w:r>
      <w:r>
        <w:rPr>
          <w:sz w:val="22"/>
        </w:rPr>
        <w:t>S</w:t>
      </w:r>
      <w:r>
        <w:t>YSTEMS</w:t>
      </w:r>
      <w:r>
        <w:rPr>
          <w:sz w:val="22"/>
        </w:rPr>
        <w:t xml:space="preserve"> </w:t>
      </w:r>
      <w:bookmarkEnd w:id="34"/>
    </w:p>
    <w:p w:rsidR="00A51A76" w:rsidRDefault="00B83E34">
      <w:pPr>
        <w:spacing w:after="147"/>
        <w:ind w:left="-5" w:right="1"/>
      </w:pPr>
      <w:r>
        <w:t xml:space="preserve">A number of operators offer services for data transmission via satellites that can be used to provide all the requirements of a remote control and monitoring system.  The cost of data transfer has come down significantly in recent years, making it a more feasible communications option. </w:t>
      </w:r>
    </w:p>
    <w:p w:rsidR="00A51A76" w:rsidRDefault="00B83E34">
      <w:pPr>
        <w:pStyle w:val="Heading3"/>
        <w:tabs>
          <w:tab w:val="center" w:pos="1775"/>
        </w:tabs>
        <w:ind w:left="-15" w:firstLine="0"/>
      </w:pPr>
      <w:bookmarkStart w:id="35" w:name="_Toc45121"/>
      <w:r>
        <w:rPr>
          <w:sz w:val="22"/>
        </w:rPr>
        <w:t>7.4.5</w:t>
      </w:r>
      <w:r>
        <w:rPr>
          <w:rFonts w:ascii="Arial" w:eastAsia="Arial" w:hAnsi="Arial" w:cs="Arial"/>
          <w:sz w:val="22"/>
        </w:rPr>
        <w:t xml:space="preserve"> </w:t>
      </w:r>
      <w:r>
        <w:rPr>
          <w:rFonts w:ascii="Arial" w:eastAsia="Arial" w:hAnsi="Arial" w:cs="Arial"/>
          <w:sz w:val="22"/>
        </w:rPr>
        <w:tab/>
      </w:r>
      <w:r>
        <w:rPr>
          <w:sz w:val="22"/>
        </w:rPr>
        <w:t>V</w:t>
      </w:r>
      <w:r>
        <w:t xml:space="preserve">ISUAL </w:t>
      </w:r>
      <w:r>
        <w:rPr>
          <w:sz w:val="22"/>
        </w:rPr>
        <w:t>C</w:t>
      </w:r>
      <w:r>
        <w:t>OMMUNICATIONS</w:t>
      </w:r>
      <w:r>
        <w:rPr>
          <w:sz w:val="22"/>
        </w:rPr>
        <w:t xml:space="preserve"> </w:t>
      </w:r>
      <w:bookmarkEnd w:id="35"/>
    </w:p>
    <w:p w:rsidR="00A51A76" w:rsidRDefault="00B83E34">
      <w:pPr>
        <w:spacing w:after="289"/>
        <w:ind w:left="-5" w:right="1"/>
      </w:pPr>
      <w:r>
        <w:t xml:space="preserve">Visual communications can be used in monitoring where a person is on duty near enough to see the AtoN or indicator lights. </w:t>
      </w:r>
    </w:p>
    <w:p w:rsidR="00A51A76" w:rsidRDefault="00B83E34">
      <w:pPr>
        <w:pStyle w:val="Heading1"/>
        <w:ind w:left="-5"/>
      </w:pPr>
      <w:bookmarkStart w:id="36" w:name="_Toc45122"/>
      <w:r>
        <w:t>8</w:t>
      </w:r>
      <w:r>
        <w:rPr>
          <w:rFonts w:ascii="Arial" w:eastAsia="Arial" w:hAnsi="Arial" w:cs="Arial"/>
        </w:rPr>
        <w:t xml:space="preserve"> </w:t>
      </w:r>
      <w:r>
        <w:t xml:space="preserve">DISPLAY, STORAGE &amp; CONTROL </w:t>
      </w:r>
      <w:bookmarkEnd w:id="36"/>
    </w:p>
    <w:p w:rsidR="00A51A76" w:rsidRDefault="00B83E34">
      <w:pPr>
        <w:spacing w:after="131" w:line="259" w:lineRule="auto"/>
        <w:ind w:left="0" w:firstLine="0"/>
      </w:pPr>
      <w:r>
        <w:t xml:space="preserve"> </w:t>
      </w:r>
    </w:p>
    <w:bookmarkStart w:id="37" w:name="_Toc45123"/>
    <w:p w:rsidR="00A51A76" w:rsidRDefault="00B83E34">
      <w:pPr>
        <w:pStyle w:val="Heading2"/>
        <w:tabs>
          <w:tab w:val="center" w:pos="1364"/>
        </w:tabs>
        <w:ind w:left="-15" w:firstLine="0"/>
      </w:pPr>
      <w:r>
        <w:rPr>
          <w:noProof/>
          <w:sz w:val="22"/>
          <w:lang w:val="en-US" w:eastAsia="en-US"/>
        </w:rPr>
        <mc:AlternateContent>
          <mc:Choice Requires="wpg">
            <w:drawing>
              <wp:anchor distT="0" distB="0" distL="114300" distR="114300" simplePos="0" relativeHeight="251665408" behindDoc="1" locked="0" layoutInCell="1" allowOverlap="1">
                <wp:simplePos x="0" y="0"/>
                <wp:positionH relativeFrom="column">
                  <wp:posOffset>-19012</wp:posOffset>
                </wp:positionH>
                <wp:positionV relativeFrom="paragraph">
                  <wp:posOffset>-118979</wp:posOffset>
                </wp:positionV>
                <wp:extent cx="938784" cy="363474"/>
                <wp:effectExtent l="0" t="0" r="0" b="0"/>
                <wp:wrapNone/>
                <wp:docPr id="38907" name="Group 38907"/>
                <wp:cNvGraphicFramePr/>
                <a:graphic xmlns:a="http://schemas.openxmlformats.org/drawingml/2006/main">
                  <a:graphicData uri="http://schemas.microsoft.com/office/word/2010/wordprocessingGroup">
                    <wpg:wgp>
                      <wpg:cNvGrpSpPr/>
                      <wpg:grpSpPr>
                        <a:xfrm>
                          <a:off x="0" y="0"/>
                          <a:ext cx="938784" cy="363474"/>
                          <a:chOff x="0" y="0"/>
                          <a:chExt cx="938784" cy="363474"/>
                        </a:xfrm>
                      </wpg:grpSpPr>
                      <wps:wsp>
                        <wps:cNvPr id="46365" name="Shape 46365"/>
                        <wps:cNvSpPr/>
                        <wps:spPr>
                          <a:xfrm>
                            <a:off x="0" y="0"/>
                            <a:ext cx="937260" cy="12192"/>
                          </a:xfrm>
                          <a:custGeom>
                            <a:avLst/>
                            <a:gdLst/>
                            <a:ahLst/>
                            <a:cxnLst/>
                            <a:rect l="0" t="0" r="0" b="0"/>
                            <a:pathLst>
                              <a:path w="937260" h="12192">
                                <a:moveTo>
                                  <a:pt x="0" y="0"/>
                                </a:moveTo>
                                <a:lnTo>
                                  <a:pt x="937260" y="0"/>
                                </a:lnTo>
                                <a:lnTo>
                                  <a:pt x="937260" y="12192"/>
                                </a:lnTo>
                                <a:lnTo>
                                  <a:pt x="0" y="12192"/>
                                </a:lnTo>
                                <a:lnTo>
                                  <a:pt x="0" y="0"/>
                                </a:lnTo>
                              </a:path>
                            </a:pathLst>
                          </a:custGeom>
                          <a:ln w="0" cap="flat">
                            <a:miter lim="127000"/>
                          </a:ln>
                        </wps:spPr>
                        <wps:style>
                          <a:lnRef idx="0">
                            <a:srgbClr val="000000">
                              <a:alpha val="0"/>
                            </a:srgbClr>
                          </a:lnRef>
                          <a:fillRef idx="1">
                            <a:srgbClr val="00548C"/>
                          </a:fillRef>
                          <a:effectRef idx="0">
                            <a:scrgbClr r="0" g="0" b="0"/>
                          </a:effectRef>
                          <a:fontRef idx="none"/>
                        </wps:style>
                        <wps:bodyPr/>
                      </wps:wsp>
                      <wps:wsp>
                        <wps:cNvPr id="46366" name="Shape 46366"/>
                        <wps:cNvSpPr/>
                        <wps:spPr>
                          <a:xfrm>
                            <a:off x="0" y="357378"/>
                            <a:ext cx="938784" cy="9144"/>
                          </a:xfrm>
                          <a:custGeom>
                            <a:avLst/>
                            <a:gdLst/>
                            <a:ahLst/>
                            <a:cxnLst/>
                            <a:rect l="0" t="0" r="0" b="0"/>
                            <a:pathLst>
                              <a:path w="938784" h="9144">
                                <a:moveTo>
                                  <a:pt x="0" y="0"/>
                                </a:moveTo>
                                <a:lnTo>
                                  <a:pt x="938784" y="0"/>
                                </a:lnTo>
                                <a:lnTo>
                                  <a:pt x="938784" y="9144"/>
                                </a:lnTo>
                                <a:lnTo>
                                  <a:pt x="0" y="9144"/>
                                </a:lnTo>
                                <a:lnTo>
                                  <a:pt x="0" y="0"/>
                                </a:lnTo>
                              </a:path>
                            </a:pathLst>
                          </a:custGeom>
                          <a:ln w="0" cap="flat">
                            <a:miter lim="127000"/>
                          </a:ln>
                        </wps:spPr>
                        <wps:style>
                          <a:lnRef idx="0">
                            <a:srgbClr val="000000">
                              <a:alpha val="0"/>
                            </a:srgbClr>
                          </a:lnRef>
                          <a:fillRef idx="1">
                            <a:srgbClr val="575755"/>
                          </a:fillRef>
                          <a:effectRef idx="0">
                            <a:scrgbClr r="0" g="0" b="0"/>
                          </a:effectRef>
                          <a:fontRef idx="none"/>
                        </wps:style>
                        <wps:bodyPr/>
                      </wps:wsp>
                    </wpg:wgp>
                  </a:graphicData>
                </a:graphic>
              </wp:anchor>
            </w:drawing>
          </mc:Choice>
          <mc:Fallback xmlns:a="http://schemas.openxmlformats.org/drawingml/2006/main">
            <w:pict>
              <v:group id="Group 38907" style="width:73.92pt;height:28.62pt;position:absolute;z-index:-2147483575;mso-position-horizontal-relative:text;mso-position-horizontal:absolute;margin-left:-1.49712pt;mso-position-vertical-relative:text;margin-top:-9.36847pt;" coordsize="9387,3634">
                <v:shape id="Shape 46367" style="position:absolute;width:9372;height:121;left:0;top:0;" coordsize="937260,12192" path="m0,0l937260,0l937260,12192l0,12192l0,0">
                  <v:stroke weight="0pt" endcap="flat" joinstyle="miter" miterlimit="10" on="false" color="#000000" opacity="0"/>
                  <v:fill on="true" color="#00548c"/>
                </v:shape>
                <v:shape id="Shape 46368" style="position:absolute;width:9387;height:91;left:0;top:3573;" coordsize="938784,9144" path="m0,0l938784,0l938784,9144l0,9144l0,0">
                  <v:stroke weight="0pt" endcap="flat" joinstyle="miter" miterlimit="10" on="false" color="#000000" opacity="0"/>
                  <v:fill on="true" color="#575755"/>
                </v:shape>
              </v:group>
            </w:pict>
          </mc:Fallback>
        </mc:AlternateContent>
      </w:r>
      <w:r>
        <w:t>8.1</w:t>
      </w:r>
      <w:r>
        <w:rPr>
          <w:rFonts w:ascii="Arial" w:eastAsia="Arial" w:hAnsi="Arial" w:cs="Arial"/>
        </w:rPr>
        <w:t xml:space="preserve"> </w:t>
      </w:r>
      <w:r>
        <w:rPr>
          <w:rFonts w:ascii="Arial" w:eastAsia="Arial" w:hAnsi="Arial" w:cs="Arial"/>
        </w:rPr>
        <w:tab/>
      </w:r>
      <w:r>
        <w:t xml:space="preserve">INTRODUCTION </w:t>
      </w:r>
      <w:bookmarkEnd w:id="37"/>
    </w:p>
    <w:p w:rsidR="00A51A76" w:rsidRDefault="00B83E34">
      <w:pPr>
        <w:spacing w:after="31" w:line="259" w:lineRule="auto"/>
        <w:ind w:left="0" w:firstLine="0"/>
      </w:pPr>
      <w:r>
        <w:t xml:space="preserve"> </w:t>
      </w:r>
    </w:p>
    <w:p w:rsidR="00A51A76" w:rsidRDefault="00B83E34">
      <w:pPr>
        <w:ind w:left="-5" w:right="1"/>
      </w:pPr>
      <w:r>
        <w:t xml:space="preserve">Display and storage will be dependent upon the sophistication of the type of control and monitoring used.  This may range from manual collection of data recorded on paper logs to fully automatic electronic monitoring systems where data will be retained and archived on electronic media. </w:t>
      </w:r>
    </w:p>
    <w:p w:rsidR="00A51A76" w:rsidRDefault="00B83E34">
      <w:pPr>
        <w:spacing w:after="146"/>
        <w:ind w:left="-5" w:right="1"/>
      </w:pPr>
      <w:r>
        <w:t xml:space="preserve">Sections 5 and 6 give details of the parameters to be monitored and the equipment to be used.  No matter which system is employed, whether it be log sheets, visual indicators or electronic media, data should be displayed clearly and unambiguously.  It is normal practice to store data to assist in maintenance and event analysis.  It should be stored to facilitate its quick and easy retrieval whilst ensuring its preservation.  The method and length of storage are dependent on the requirements of the Authority. </w:t>
      </w:r>
    </w:p>
    <w:p w:rsidR="00A51A76" w:rsidRDefault="00B83E34">
      <w:pPr>
        <w:pStyle w:val="Heading2"/>
        <w:tabs>
          <w:tab w:val="center" w:pos="990"/>
        </w:tabs>
        <w:ind w:left="-15" w:firstLine="0"/>
      </w:pPr>
      <w:bookmarkStart w:id="38" w:name="_Toc45124"/>
      <w:r>
        <w:t>8.2</w:t>
      </w:r>
      <w:r>
        <w:rPr>
          <w:rFonts w:ascii="Arial" w:eastAsia="Arial" w:hAnsi="Arial" w:cs="Arial"/>
        </w:rPr>
        <w:t xml:space="preserve"> </w:t>
      </w:r>
      <w:r>
        <w:rPr>
          <w:rFonts w:ascii="Arial" w:eastAsia="Arial" w:hAnsi="Arial" w:cs="Arial"/>
        </w:rPr>
        <w:tab/>
      </w:r>
      <w:r>
        <w:t xml:space="preserve">DISPLAY </w:t>
      </w:r>
      <w:bookmarkEnd w:id="38"/>
    </w:p>
    <w:p w:rsidR="00A51A76" w:rsidRDefault="00B83E34">
      <w:pPr>
        <w:spacing w:after="31" w:line="259" w:lineRule="auto"/>
        <w:ind w:left="-30" w:firstLine="0"/>
      </w:pPr>
      <w:r>
        <w:rPr>
          <w:noProof/>
          <w:lang w:val="en-US" w:eastAsia="en-US"/>
        </w:rPr>
        <mc:AlternateContent>
          <mc:Choice Requires="wpg">
            <w:drawing>
              <wp:inline distT="0" distB="0" distL="0" distR="0">
                <wp:extent cx="938784" cy="6096"/>
                <wp:effectExtent l="0" t="0" r="0" b="0"/>
                <wp:docPr id="38908" name="Group 38908"/>
                <wp:cNvGraphicFramePr/>
                <a:graphic xmlns:a="http://schemas.openxmlformats.org/drawingml/2006/main">
                  <a:graphicData uri="http://schemas.microsoft.com/office/word/2010/wordprocessingGroup">
                    <wpg:wgp>
                      <wpg:cNvGrpSpPr/>
                      <wpg:grpSpPr>
                        <a:xfrm>
                          <a:off x="0" y="0"/>
                          <a:ext cx="938784" cy="6096"/>
                          <a:chOff x="0" y="0"/>
                          <a:chExt cx="938784" cy="6096"/>
                        </a:xfrm>
                      </wpg:grpSpPr>
                      <wps:wsp>
                        <wps:cNvPr id="46369" name="Shape 46369"/>
                        <wps:cNvSpPr/>
                        <wps:spPr>
                          <a:xfrm>
                            <a:off x="0" y="0"/>
                            <a:ext cx="938784" cy="9144"/>
                          </a:xfrm>
                          <a:custGeom>
                            <a:avLst/>
                            <a:gdLst/>
                            <a:ahLst/>
                            <a:cxnLst/>
                            <a:rect l="0" t="0" r="0" b="0"/>
                            <a:pathLst>
                              <a:path w="938784" h="9144">
                                <a:moveTo>
                                  <a:pt x="0" y="0"/>
                                </a:moveTo>
                                <a:lnTo>
                                  <a:pt x="938784" y="0"/>
                                </a:lnTo>
                                <a:lnTo>
                                  <a:pt x="938784" y="9144"/>
                                </a:lnTo>
                                <a:lnTo>
                                  <a:pt x="0" y="9144"/>
                                </a:lnTo>
                                <a:lnTo>
                                  <a:pt x="0" y="0"/>
                                </a:lnTo>
                              </a:path>
                            </a:pathLst>
                          </a:custGeom>
                          <a:ln w="0" cap="flat">
                            <a:miter lim="127000"/>
                          </a:ln>
                        </wps:spPr>
                        <wps:style>
                          <a:lnRef idx="0">
                            <a:srgbClr val="000000">
                              <a:alpha val="0"/>
                            </a:srgbClr>
                          </a:lnRef>
                          <a:fillRef idx="1">
                            <a:srgbClr val="575755"/>
                          </a:fillRef>
                          <a:effectRef idx="0">
                            <a:scrgbClr r="0" g="0" b="0"/>
                          </a:effectRef>
                          <a:fontRef idx="none"/>
                        </wps:style>
                        <wps:bodyPr/>
                      </wps:wsp>
                    </wpg:wgp>
                  </a:graphicData>
                </a:graphic>
              </wp:inline>
            </w:drawing>
          </mc:Choice>
          <mc:Fallback xmlns:a="http://schemas.openxmlformats.org/drawingml/2006/main">
            <w:pict>
              <v:group id="Group 38908" style="width:73.92pt;height:0.47998pt;mso-position-horizontal-relative:char;mso-position-vertical-relative:line" coordsize="9387,60">
                <v:shape id="Shape 46370" style="position:absolute;width:9387;height:91;left:0;top:0;" coordsize="938784,9144" path="m0,0l938784,0l938784,9144l0,9144l0,0">
                  <v:stroke weight="0pt" endcap="flat" joinstyle="miter" miterlimit="10" on="false" color="#000000" opacity="0"/>
                  <v:fill on="true" color="#575755"/>
                </v:shape>
              </v:group>
            </w:pict>
          </mc:Fallback>
        </mc:AlternateContent>
      </w:r>
      <w:r>
        <w:t xml:space="preserve"> </w:t>
      </w:r>
    </w:p>
    <w:p w:rsidR="00A51A76" w:rsidRDefault="00B83E34">
      <w:pPr>
        <w:spacing w:after="136"/>
        <w:ind w:left="-5" w:right="1"/>
      </w:pPr>
      <w:r>
        <w:t xml:space="preserve">There are various types of display which fall into the following categories: </w:t>
      </w:r>
    </w:p>
    <w:p w:rsidR="00A51A76" w:rsidRDefault="00B83E34">
      <w:pPr>
        <w:numPr>
          <w:ilvl w:val="0"/>
          <w:numId w:val="29"/>
        </w:numPr>
        <w:ind w:right="1" w:hanging="425"/>
      </w:pPr>
      <w:r>
        <w:t xml:space="preserve">visual indicators; </w:t>
      </w:r>
    </w:p>
    <w:p w:rsidR="00A51A76" w:rsidRDefault="00B83E34">
      <w:pPr>
        <w:numPr>
          <w:ilvl w:val="0"/>
          <w:numId w:val="29"/>
        </w:numPr>
        <w:ind w:right="1" w:hanging="425"/>
      </w:pPr>
      <w:r>
        <w:t xml:space="preserve">annunciator panels; </w:t>
      </w:r>
    </w:p>
    <w:p w:rsidR="00A51A76" w:rsidRDefault="00B83E34">
      <w:pPr>
        <w:numPr>
          <w:ilvl w:val="0"/>
          <w:numId w:val="29"/>
        </w:numPr>
        <w:ind w:right="1" w:hanging="425"/>
      </w:pPr>
      <w:r>
        <w:lastRenderedPageBreak/>
        <w:t xml:space="preserve">Visual Display Unit (VDU); </w:t>
      </w:r>
    </w:p>
    <w:p w:rsidR="00A51A76" w:rsidRDefault="00B83E34">
      <w:pPr>
        <w:numPr>
          <w:ilvl w:val="0"/>
          <w:numId w:val="29"/>
        </w:numPr>
        <w:ind w:right="1" w:hanging="425"/>
      </w:pPr>
      <w:r>
        <w:t xml:space="preserve">online webpages. </w:t>
      </w:r>
    </w:p>
    <w:p w:rsidR="00CC157C" w:rsidRPr="00CC157C" w:rsidRDefault="00CC157C" w:rsidP="00CC157C">
      <w:pPr>
        <w:numPr>
          <w:ilvl w:val="0"/>
          <w:numId w:val="29"/>
        </w:numPr>
        <w:ind w:right="1" w:hanging="425"/>
        <w:rPr>
          <w:highlight w:val="yellow"/>
        </w:rPr>
      </w:pPr>
      <w:r w:rsidRPr="00CC157C">
        <w:rPr>
          <w:highlight w:val="yellow"/>
        </w:rPr>
        <w:t>Mobile app</w:t>
      </w:r>
    </w:p>
    <w:p w:rsidR="00A51A76" w:rsidRDefault="00B83E34">
      <w:pPr>
        <w:pStyle w:val="Heading3"/>
        <w:tabs>
          <w:tab w:val="center" w:pos="1450"/>
        </w:tabs>
        <w:ind w:left="-15" w:firstLine="0"/>
      </w:pPr>
      <w:bookmarkStart w:id="39" w:name="_Toc45125"/>
      <w:r>
        <w:rPr>
          <w:sz w:val="22"/>
        </w:rPr>
        <w:t>8.2.1</w:t>
      </w:r>
      <w:r>
        <w:rPr>
          <w:rFonts w:ascii="Arial" w:eastAsia="Arial" w:hAnsi="Arial" w:cs="Arial"/>
          <w:sz w:val="22"/>
        </w:rPr>
        <w:t xml:space="preserve"> </w:t>
      </w:r>
      <w:r>
        <w:rPr>
          <w:rFonts w:ascii="Arial" w:eastAsia="Arial" w:hAnsi="Arial" w:cs="Arial"/>
          <w:sz w:val="22"/>
        </w:rPr>
        <w:tab/>
      </w:r>
      <w:r>
        <w:rPr>
          <w:sz w:val="22"/>
        </w:rPr>
        <w:t>V</w:t>
      </w:r>
      <w:r>
        <w:t xml:space="preserve">ISUAL </w:t>
      </w:r>
      <w:r>
        <w:rPr>
          <w:sz w:val="22"/>
        </w:rPr>
        <w:t>I</w:t>
      </w:r>
      <w:r>
        <w:t>NDICATOR</w:t>
      </w:r>
      <w:r>
        <w:rPr>
          <w:sz w:val="22"/>
        </w:rPr>
        <w:t xml:space="preserve"> </w:t>
      </w:r>
      <w:bookmarkEnd w:id="39"/>
    </w:p>
    <w:p w:rsidR="00A51A76" w:rsidRDefault="00B83E34">
      <w:pPr>
        <w:spacing w:after="135"/>
        <w:ind w:left="-5" w:right="1"/>
      </w:pPr>
      <w:r>
        <w:t xml:space="preserve">Visual indicators should be coloured to conform to normally accepted practice as follows: </w:t>
      </w:r>
    </w:p>
    <w:p w:rsidR="00A51A76" w:rsidRDefault="00B83E34">
      <w:pPr>
        <w:numPr>
          <w:ilvl w:val="0"/>
          <w:numId w:val="30"/>
        </w:numPr>
        <w:ind w:right="1" w:hanging="425"/>
      </w:pPr>
      <w:r>
        <w:t xml:space="preserve">'Red' </w:t>
      </w:r>
      <w:r>
        <w:tab/>
        <w:t xml:space="preserve">indicating </w:t>
      </w:r>
      <w:r>
        <w:tab/>
        <w:t xml:space="preserve">'Alarm'; </w:t>
      </w:r>
    </w:p>
    <w:p w:rsidR="00A51A76" w:rsidRDefault="00B83E34">
      <w:pPr>
        <w:numPr>
          <w:ilvl w:val="0"/>
          <w:numId w:val="30"/>
        </w:numPr>
        <w:ind w:right="1" w:hanging="425"/>
      </w:pPr>
      <w:r>
        <w:t xml:space="preserve">'Yellow' </w:t>
      </w:r>
      <w:r>
        <w:tab/>
        <w:t xml:space="preserve">indicating </w:t>
      </w:r>
      <w:r>
        <w:tab/>
        <w:t xml:space="preserve">'Warnings'; </w:t>
      </w:r>
    </w:p>
    <w:p w:rsidR="00A51A76" w:rsidRDefault="00B83E34">
      <w:pPr>
        <w:numPr>
          <w:ilvl w:val="0"/>
          <w:numId w:val="30"/>
        </w:numPr>
        <w:ind w:right="1" w:hanging="425"/>
      </w:pPr>
      <w:r>
        <w:t xml:space="preserve">'Green' </w:t>
      </w:r>
      <w:r>
        <w:tab/>
        <w:t xml:space="preserve">indicating </w:t>
      </w:r>
      <w:r>
        <w:tab/>
        <w:t xml:space="preserve">'Normal'. </w:t>
      </w:r>
    </w:p>
    <w:p w:rsidR="00A51A76" w:rsidRDefault="00B83E34">
      <w:pPr>
        <w:pStyle w:val="Heading3"/>
        <w:tabs>
          <w:tab w:val="center" w:pos="1622"/>
        </w:tabs>
        <w:ind w:left="-15" w:firstLine="0"/>
      </w:pPr>
      <w:bookmarkStart w:id="40" w:name="_Toc45126"/>
      <w:r>
        <w:rPr>
          <w:sz w:val="22"/>
        </w:rPr>
        <w:t>8.2.2</w:t>
      </w:r>
      <w:r>
        <w:rPr>
          <w:rFonts w:ascii="Arial" w:eastAsia="Arial" w:hAnsi="Arial" w:cs="Arial"/>
          <w:sz w:val="22"/>
        </w:rPr>
        <w:t xml:space="preserve"> </w:t>
      </w:r>
      <w:r>
        <w:rPr>
          <w:rFonts w:ascii="Arial" w:eastAsia="Arial" w:hAnsi="Arial" w:cs="Arial"/>
          <w:sz w:val="22"/>
        </w:rPr>
        <w:tab/>
      </w:r>
      <w:r>
        <w:rPr>
          <w:sz w:val="22"/>
        </w:rPr>
        <w:t>A</w:t>
      </w:r>
      <w:r>
        <w:t xml:space="preserve">NNUNCIATOR </w:t>
      </w:r>
      <w:r>
        <w:rPr>
          <w:sz w:val="22"/>
        </w:rPr>
        <w:t>P</w:t>
      </w:r>
      <w:r>
        <w:t>ANELS</w:t>
      </w:r>
      <w:r>
        <w:rPr>
          <w:sz w:val="22"/>
        </w:rPr>
        <w:t xml:space="preserve"> </w:t>
      </w:r>
      <w:bookmarkEnd w:id="40"/>
    </w:p>
    <w:p w:rsidR="00A51A76" w:rsidRDefault="00B83E34">
      <w:pPr>
        <w:spacing w:after="140"/>
        <w:ind w:left="-5" w:right="1"/>
      </w:pPr>
      <w:r>
        <w:t xml:space="preserve">Annunciator panels provide visual and / or audible indications; their operation is described in Section 6.3. </w:t>
      </w:r>
    </w:p>
    <w:p w:rsidR="00A51A76" w:rsidRDefault="00B83E34">
      <w:pPr>
        <w:pStyle w:val="Heading4"/>
        <w:tabs>
          <w:tab w:val="center" w:pos="1566"/>
        </w:tabs>
        <w:ind w:left="-15" w:firstLine="0"/>
      </w:pPr>
      <w:r>
        <w:rPr>
          <w:sz w:val="22"/>
        </w:rPr>
        <w:t>8.2.3</w:t>
      </w:r>
      <w:r>
        <w:rPr>
          <w:rFonts w:ascii="Arial" w:eastAsia="Arial" w:hAnsi="Arial" w:cs="Arial"/>
          <w:sz w:val="22"/>
        </w:rPr>
        <w:t xml:space="preserve"> </w:t>
      </w:r>
      <w:r>
        <w:rPr>
          <w:rFonts w:ascii="Arial" w:eastAsia="Arial" w:hAnsi="Arial" w:cs="Arial"/>
          <w:sz w:val="22"/>
        </w:rPr>
        <w:tab/>
      </w:r>
      <w:r>
        <w:rPr>
          <w:sz w:val="22"/>
        </w:rPr>
        <w:t>V</w:t>
      </w:r>
      <w:r>
        <w:t xml:space="preserve">ISUAL </w:t>
      </w:r>
      <w:r>
        <w:rPr>
          <w:sz w:val="22"/>
        </w:rPr>
        <w:t>D</w:t>
      </w:r>
      <w:r>
        <w:t xml:space="preserve">ISPLAY </w:t>
      </w:r>
      <w:r>
        <w:rPr>
          <w:sz w:val="22"/>
        </w:rPr>
        <w:t>U</w:t>
      </w:r>
      <w:r>
        <w:t>NIT</w:t>
      </w:r>
      <w:r>
        <w:rPr>
          <w:sz w:val="22"/>
        </w:rPr>
        <w:t xml:space="preserve"> </w:t>
      </w:r>
    </w:p>
    <w:p w:rsidR="00A51A76" w:rsidRDefault="00B83E34">
      <w:pPr>
        <w:ind w:left="-5" w:right="1"/>
      </w:pPr>
      <w:r>
        <w:t xml:space="preserve">With the increasing tendency towards electronic monitoring, the VDU is the most common method of display.  A typical VDU is a computer display connected to a RCMS base station computer. </w:t>
      </w:r>
    </w:p>
    <w:p w:rsidR="00A51A76" w:rsidRDefault="00B83E34">
      <w:pPr>
        <w:ind w:left="-5" w:right="1"/>
      </w:pPr>
      <w:r>
        <w:t xml:space="preserve">The specification and size of the VDU will be dependent upon the amount of information to be displayed and the frequency of use. </w:t>
      </w:r>
    </w:p>
    <w:p w:rsidR="00A51A76" w:rsidRDefault="00B83E34">
      <w:pPr>
        <w:ind w:left="-5" w:right="1"/>
      </w:pPr>
      <w:r>
        <w:t xml:space="preserve">Care should be taken to ensure that the design of the display and the colours used are acceptable for long term viewing.  However, alarms and warnings should be clearly indicated in contrasting colours. </w:t>
      </w:r>
    </w:p>
    <w:p w:rsidR="00A51A76" w:rsidRDefault="00B83E34">
      <w:pPr>
        <w:spacing w:after="146"/>
        <w:ind w:left="-5" w:right="1"/>
      </w:pPr>
      <w:r>
        <w:t xml:space="preserve">Most authorities use VDUs for controlling and monitoring their AtoN network.  For such larger systems as they evolve and are extended there may be a number of monitoring methods and equipment being used.  In such instances it is important to ensure that the user interface merges the various inputs in a coherent manner to allow the system as a whole to operate efficiently. </w:t>
      </w:r>
    </w:p>
    <w:p w:rsidR="00A51A76" w:rsidRDefault="00B83E34">
      <w:pPr>
        <w:pStyle w:val="Heading4"/>
        <w:tabs>
          <w:tab w:val="center" w:pos="1462"/>
        </w:tabs>
        <w:ind w:left="-15" w:firstLine="0"/>
      </w:pPr>
      <w:r>
        <w:rPr>
          <w:sz w:val="22"/>
        </w:rPr>
        <w:t>8.2.4</w:t>
      </w:r>
      <w:r>
        <w:rPr>
          <w:rFonts w:ascii="Arial" w:eastAsia="Arial" w:hAnsi="Arial" w:cs="Arial"/>
          <w:sz w:val="22"/>
        </w:rPr>
        <w:t xml:space="preserve"> </w:t>
      </w:r>
      <w:r>
        <w:rPr>
          <w:rFonts w:ascii="Arial" w:eastAsia="Arial" w:hAnsi="Arial" w:cs="Arial"/>
          <w:sz w:val="22"/>
        </w:rPr>
        <w:tab/>
      </w:r>
      <w:r>
        <w:rPr>
          <w:sz w:val="22"/>
        </w:rPr>
        <w:t>O</w:t>
      </w:r>
      <w:r>
        <w:t>NLINE WEBPAGES</w:t>
      </w:r>
      <w:r>
        <w:rPr>
          <w:sz w:val="22"/>
        </w:rPr>
        <w:t xml:space="preserve"> </w:t>
      </w:r>
    </w:p>
    <w:p w:rsidR="00A51A76" w:rsidRDefault="00B83E34">
      <w:pPr>
        <w:spacing w:after="147"/>
        <w:ind w:left="-5" w:right="1"/>
      </w:pPr>
      <w:r>
        <w:t xml:space="preserve">Online webpages can be considered as a subcategory of VDUs for provision of convenient thin client (web browser) based multi user remote access over standard computer networks (Internet) to an RCMS base station server (processor).  Web technologies of various degrees of complexity can be utilized depending on application requirements.  Limitations and disadvantages of such technologies should be considered prior to system acquisition. </w:t>
      </w:r>
    </w:p>
    <w:p w:rsidR="00A51A76" w:rsidRDefault="00B83E34">
      <w:pPr>
        <w:tabs>
          <w:tab w:val="center" w:pos="1356"/>
        </w:tabs>
        <w:spacing w:after="0" w:line="259" w:lineRule="auto"/>
        <w:ind w:left="-15" w:firstLine="0"/>
      </w:pPr>
      <w:r>
        <w:rPr>
          <w:b/>
          <w:color w:val="3F7DC9"/>
          <w:sz w:val="24"/>
        </w:rPr>
        <w:t>8.3</w:t>
      </w:r>
      <w:r>
        <w:rPr>
          <w:rFonts w:ascii="Arial" w:eastAsia="Arial" w:hAnsi="Arial" w:cs="Arial"/>
          <w:b/>
          <w:color w:val="3F7DC9"/>
          <w:sz w:val="24"/>
        </w:rPr>
        <w:t xml:space="preserve"> </w:t>
      </w:r>
      <w:r>
        <w:rPr>
          <w:rFonts w:ascii="Arial" w:eastAsia="Arial" w:hAnsi="Arial" w:cs="Arial"/>
          <w:b/>
          <w:color w:val="3F7DC9"/>
          <w:sz w:val="24"/>
        </w:rPr>
        <w:tab/>
      </w:r>
      <w:r>
        <w:rPr>
          <w:b/>
          <w:color w:val="3F7DC9"/>
          <w:sz w:val="24"/>
        </w:rPr>
        <w:t xml:space="preserve">DATA STORAGE </w:t>
      </w:r>
    </w:p>
    <w:p w:rsidR="00A51A76" w:rsidRDefault="00B83E34">
      <w:pPr>
        <w:spacing w:after="30" w:line="259" w:lineRule="auto"/>
        <w:ind w:left="-30" w:firstLine="0"/>
      </w:pPr>
      <w:r>
        <w:rPr>
          <w:noProof/>
          <w:lang w:val="en-US" w:eastAsia="en-US"/>
        </w:rPr>
        <mc:AlternateContent>
          <mc:Choice Requires="wpg">
            <w:drawing>
              <wp:inline distT="0" distB="0" distL="0" distR="0">
                <wp:extent cx="938784" cy="6096"/>
                <wp:effectExtent l="0" t="0" r="0" b="0"/>
                <wp:docPr id="39436" name="Group 39436"/>
                <wp:cNvGraphicFramePr/>
                <a:graphic xmlns:a="http://schemas.openxmlformats.org/drawingml/2006/main">
                  <a:graphicData uri="http://schemas.microsoft.com/office/word/2010/wordprocessingGroup">
                    <wpg:wgp>
                      <wpg:cNvGrpSpPr/>
                      <wpg:grpSpPr>
                        <a:xfrm>
                          <a:off x="0" y="0"/>
                          <a:ext cx="938784" cy="6096"/>
                          <a:chOff x="0" y="0"/>
                          <a:chExt cx="938784" cy="6096"/>
                        </a:xfrm>
                      </wpg:grpSpPr>
                      <wps:wsp>
                        <wps:cNvPr id="46371" name="Shape 46371"/>
                        <wps:cNvSpPr/>
                        <wps:spPr>
                          <a:xfrm>
                            <a:off x="0" y="0"/>
                            <a:ext cx="938784" cy="9144"/>
                          </a:xfrm>
                          <a:custGeom>
                            <a:avLst/>
                            <a:gdLst/>
                            <a:ahLst/>
                            <a:cxnLst/>
                            <a:rect l="0" t="0" r="0" b="0"/>
                            <a:pathLst>
                              <a:path w="938784" h="9144">
                                <a:moveTo>
                                  <a:pt x="0" y="0"/>
                                </a:moveTo>
                                <a:lnTo>
                                  <a:pt x="938784" y="0"/>
                                </a:lnTo>
                                <a:lnTo>
                                  <a:pt x="938784" y="9144"/>
                                </a:lnTo>
                                <a:lnTo>
                                  <a:pt x="0" y="9144"/>
                                </a:lnTo>
                                <a:lnTo>
                                  <a:pt x="0" y="0"/>
                                </a:lnTo>
                              </a:path>
                            </a:pathLst>
                          </a:custGeom>
                          <a:ln w="0" cap="flat">
                            <a:miter lim="127000"/>
                          </a:ln>
                        </wps:spPr>
                        <wps:style>
                          <a:lnRef idx="0">
                            <a:srgbClr val="000000">
                              <a:alpha val="0"/>
                            </a:srgbClr>
                          </a:lnRef>
                          <a:fillRef idx="1">
                            <a:srgbClr val="575755"/>
                          </a:fillRef>
                          <a:effectRef idx="0">
                            <a:scrgbClr r="0" g="0" b="0"/>
                          </a:effectRef>
                          <a:fontRef idx="none"/>
                        </wps:style>
                        <wps:bodyPr/>
                      </wps:wsp>
                    </wpg:wgp>
                  </a:graphicData>
                </a:graphic>
              </wp:inline>
            </w:drawing>
          </mc:Choice>
          <mc:Fallback xmlns:a="http://schemas.openxmlformats.org/drawingml/2006/main">
            <w:pict>
              <v:group id="Group 39436" style="width:73.92pt;height:0.47998pt;mso-position-horizontal-relative:char;mso-position-vertical-relative:line" coordsize="9387,60">
                <v:shape id="Shape 46372" style="position:absolute;width:9387;height:91;left:0;top:0;" coordsize="938784,9144" path="m0,0l938784,0l938784,9144l0,9144l0,0">
                  <v:stroke weight="0pt" endcap="flat" joinstyle="miter" miterlimit="10" on="false" color="#000000" opacity="0"/>
                  <v:fill on="true" color="#575755"/>
                </v:shape>
              </v:group>
            </w:pict>
          </mc:Fallback>
        </mc:AlternateContent>
      </w:r>
      <w:r>
        <w:t xml:space="preserve"> </w:t>
      </w:r>
    </w:p>
    <w:p w:rsidR="00CC157C" w:rsidRDefault="00B83E34">
      <w:pPr>
        <w:ind w:left="-5" w:right="646"/>
        <w:rPr>
          <w:rFonts w:ascii="Arial" w:eastAsia="Arial" w:hAnsi="Arial" w:cs="Arial"/>
          <w:color w:val="00548C"/>
        </w:rPr>
      </w:pPr>
      <w:r>
        <w:t xml:space="preserve">The type of data storage facilities required depends upon the type and quantity of data to be recorded, the required storage period and method by which the data was gathered.  The storage media available are: </w:t>
      </w:r>
      <w:r>
        <w:rPr>
          <w:rFonts w:ascii="Segoe UI Symbol" w:eastAsia="Segoe UI Symbol" w:hAnsi="Segoe UI Symbol" w:cs="Segoe UI Symbol"/>
          <w:color w:val="00548C"/>
        </w:rPr>
        <w:t></w:t>
      </w:r>
      <w:r w:rsidR="00CC157C">
        <w:rPr>
          <w:rFonts w:ascii="Arial" w:eastAsia="Arial" w:hAnsi="Arial" w:cs="Arial"/>
          <w:color w:val="00548C"/>
        </w:rPr>
        <w:t xml:space="preserve"> </w:t>
      </w:r>
    </w:p>
    <w:p w:rsidR="00A51A76" w:rsidRDefault="00CC157C" w:rsidP="00CC157C">
      <w:pPr>
        <w:pStyle w:val="ListParagraph"/>
        <w:numPr>
          <w:ilvl w:val="0"/>
          <w:numId w:val="46"/>
        </w:numPr>
        <w:ind w:right="646"/>
      </w:pPr>
      <w:r>
        <w:t>paper</w:t>
      </w:r>
    </w:p>
    <w:p w:rsidR="00A51A76" w:rsidRDefault="00B83E34" w:rsidP="00CC157C">
      <w:pPr>
        <w:pStyle w:val="ListParagraph"/>
        <w:numPr>
          <w:ilvl w:val="0"/>
          <w:numId w:val="46"/>
        </w:numPr>
        <w:tabs>
          <w:tab w:val="center" w:pos="897"/>
        </w:tabs>
      </w:pPr>
      <w:r>
        <w:t xml:space="preserve">electronic. </w:t>
      </w:r>
    </w:p>
    <w:p w:rsidR="00CC157C" w:rsidRPr="00CC157C" w:rsidRDefault="00CC157C" w:rsidP="00CC157C">
      <w:pPr>
        <w:pStyle w:val="ListParagraph"/>
        <w:numPr>
          <w:ilvl w:val="0"/>
          <w:numId w:val="46"/>
        </w:numPr>
        <w:tabs>
          <w:tab w:val="center" w:pos="897"/>
        </w:tabs>
        <w:rPr>
          <w:highlight w:val="yellow"/>
        </w:rPr>
      </w:pPr>
      <w:r w:rsidRPr="00CC157C">
        <w:rPr>
          <w:highlight w:val="yellow"/>
        </w:rPr>
        <w:t>Cloud</w:t>
      </w:r>
    </w:p>
    <w:p w:rsidR="00A51A76" w:rsidRDefault="00B83E34">
      <w:pPr>
        <w:pStyle w:val="Heading4"/>
        <w:tabs>
          <w:tab w:val="center" w:pos="975"/>
        </w:tabs>
        <w:spacing w:after="101"/>
        <w:ind w:left="-15" w:firstLine="0"/>
      </w:pPr>
      <w:r>
        <w:rPr>
          <w:sz w:val="22"/>
        </w:rPr>
        <w:t>8.3.1</w:t>
      </w:r>
      <w:r>
        <w:rPr>
          <w:rFonts w:ascii="Arial" w:eastAsia="Arial" w:hAnsi="Arial" w:cs="Arial"/>
          <w:sz w:val="22"/>
        </w:rPr>
        <w:t xml:space="preserve"> </w:t>
      </w:r>
      <w:r>
        <w:rPr>
          <w:rFonts w:ascii="Arial" w:eastAsia="Arial" w:hAnsi="Arial" w:cs="Arial"/>
          <w:sz w:val="22"/>
        </w:rPr>
        <w:tab/>
      </w:r>
      <w:r>
        <w:rPr>
          <w:sz w:val="22"/>
        </w:rPr>
        <w:t>P</w:t>
      </w:r>
      <w:r>
        <w:t>APER</w:t>
      </w:r>
      <w:r>
        <w:rPr>
          <w:sz w:val="22"/>
        </w:rPr>
        <w:t xml:space="preserve"> </w:t>
      </w:r>
    </w:p>
    <w:p w:rsidR="00A51A76" w:rsidRDefault="00B83E34">
      <w:pPr>
        <w:spacing w:after="142"/>
        <w:ind w:left="-5" w:right="1"/>
      </w:pPr>
      <w:r>
        <w:t xml:space="preserve">Manual monitoring systems normally use paper as a storage medium, for example, </w:t>
      </w:r>
      <w:proofErr w:type="spellStart"/>
      <w:r>
        <w:t>watchkeepers</w:t>
      </w:r>
      <w:proofErr w:type="spellEnd"/>
      <w:r>
        <w:t xml:space="preserve"> log book.  Log books are bulky and consequently require large storage areas. </w:t>
      </w:r>
    </w:p>
    <w:p w:rsidR="00A51A76" w:rsidRDefault="00B83E34">
      <w:pPr>
        <w:tabs>
          <w:tab w:val="center" w:pos="1190"/>
        </w:tabs>
        <w:spacing w:after="106" w:line="259" w:lineRule="auto"/>
        <w:ind w:left="-15" w:firstLine="0"/>
      </w:pPr>
      <w:r>
        <w:rPr>
          <w:b/>
          <w:color w:val="3F7DC9"/>
        </w:rPr>
        <w:t>8.3.2</w:t>
      </w:r>
      <w:r>
        <w:rPr>
          <w:rFonts w:ascii="Arial" w:eastAsia="Arial" w:hAnsi="Arial" w:cs="Arial"/>
          <w:b/>
          <w:color w:val="3F7DC9"/>
        </w:rPr>
        <w:t xml:space="preserve"> </w:t>
      </w:r>
      <w:r>
        <w:rPr>
          <w:rFonts w:ascii="Arial" w:eastAsia="Arial" w:hAnsi="Arial" w:cs="Arial"/>
          <w:b/>
          <w:color w:val="3F7DC9"/>
        </w:rPr>
        <w:tab/>
      </w:r>
      <w:r>
        <w:rPr>
          <w:b/>
          <w:color w:val="3F7DC9"/>
        </w:rPr>
        <w:t>E</w:t>
      </w:r>
      <w:r>
        <w:rPr>
          <w:b/>
          <w:color w:val="3F7DC9"/>
          <w:sz w:val="18"/>
        </w:rPr>
        <w:t>LECTRONIC</w:t>
      </w:r>
      <w:r>
        <w:rPr>
          <w:b/>
          <w:color w:val="3F7DC9"/>
        </w:rPr>
        <w:t xml:space="preserve"> </w:t>
      </w:r>
    </w:p>
    <w:p w:rsidR="00A51A76" w:rsidRDefault="00B83E34">
      <w:pPr>
        <w:ind w:left="-5" w:right="1"/>
      </w:pPr>
      <w:r>
        <w:lastRenderedPageBreak/>
        <w:t xml:space="preserve">Electronic storage is more generally used and requires the minimum space for large quantities of data.  The electronic media may be in the form of Flash drives, Hard Drive (Magnetic), Optical Discs (CD, DVD) and magnetic tapes, the latter being more suitable for long‐term storage.  Because of the risk of corruption of data, electronic storage systems should include back‐up facilities. </w:t>
      </w:r>
    </w:p>
    <w:p w:rsidR="00A51A76" w:rsidRDefault="00B83E34">
      <w:pPr>
        <w:spacing w:after="147"/>
        <w:ind w:left="-5" w:right="1"/>
      </w:pPr>
      <w:r>
        <w:t xml:space="preserve">Where electronic storage is adopted there are significant benefits to be gained from recording key systems data over time to allow review of trends in assisting in identifying operational problems that may in time lead to an AtoN failure.  The trending of battery system voltage is especially beneficial for solar stations. </w:t>
      </w:r>
    </w:p>
    <w:p w:rsidR="00A51A76" w:rsidRDefault="00B83E34">
      <w:pPr>
        <w:tabs>
          <w:tab w:val="center" w:pos="1058"/>
        </w:tabs>
        <w:spacing w:after="0" w:line="259" w:lineRule="auto"/>
        <w:ind w:left="-15" w:firstLine="0"/>
      </w:pPr>
      <w:r>
        <w:rPr>
          <w:b/>
          <w:color w:val="3F7DC9"/>
          <w:sz w:val="24"/>
        </w:rPr>
        <w:t>8.4</w:t>
      </w:r>
      <w:r>
        <w:rPr>
          <w:rFonts w:ascii="Arial" w:eastAsia="Arial" w:hAnsi="Arial" w:cs="Arial"/>
          <w:b/>
          <w:color w:val="3F7DC9"/>
          <w:sz w:val="24"/>
        </w:rPr>
        <w:t xml:space="preserve"> </w:t>
      </w:r>
      <w:r>
        <w:rPr>
          <w:rFonts w:ascii="Arial" w:eastAsia="Arial" w:hAnsi="Arial" w:cs="Arial"/>
          <w:b/>
          <w:color w:val="3F7DC9"/>
          <w:sz w:val="24"/>
        </w:rPr>
        <w:tab/>
      </w:r>
      <w:r>
        <w:rPr>
          <w:b/>
          <w:color w:val="3F7DC9"/>
          <w:sz w:val="24"/>
        </w:rPr>
        <w:t xml:space="preserve">CONTROL </w:t>
      </w:r>
    </w:p>
    <w:p w:rsidR="00A51A76" w:rsidRDefault="00B83E34">
      <w:pPr>
        <w:ind w:left="-5" w:right="1"/>
      </w:pPr>
      <w:r>
        <w:t xml:space="preserve">When required, controls can be provided at the base station to operate outstation equipment, for example, navigation lights, diesel generators.  When designing the facility, care must be taken to ensure that inadvertent operation of a control function is not possible.  For example, this may be achieved by restricting access to computer equipment with the use of a password requiring confirmation of the control requested. </w:t>
      </w:r>
    </w:p>
    <w:p w:rsidR="00A51A76" w:rsidRDefault="00B83E34">
      <w:pPr>
        <w:tabs>
          <w:tab w:val="center" w:pos="2663"/>
        </w:tabs>
        <w:spacing w:after="0" w:line="259" w:lineRule="auto"/>
        <w:ind w:left="-15" w:firstLine="0"/>
      </w:pPr>
      <w:r>
        <w:rPr>
          <w:b/>
          <w:color w:val="3F7DC9"/>
          <w:sz w:val="24"/>
        </w:rPr>
        <w:t>8.5</w:t>
      </w:r>
      <w:r>
        <w:rPr>
          <w:rFonts w:ascii="Arial" w:eastAsia="Arial" w:hAnsi="Arial" w:cs="Arial"/>
          <w:b/>
          <w:color w:val="3F7DC9"/>
          <w:sz w:val="24"/>
        </w:rPr>
        <w:t xml:space="preserve"> </w:t>
      </w:r>
      <w:r>
        <w:rPr>
          <w:rFonts w:ascii="Arial" w:eastAsia="Arial" w:hAnsi="Arial" w:cs="Arial"/>
          <w:b/>
          <w:color w:val="3F7DC9"/>
          <w:sz w:val="24"/>
        </w:rPr>
        <w:tab/>
      </w:r>
      <w:r>
        <w:rPr>
          <w:b/>
          <w:color w:val="3F7DC9"/>
          <w:sz w:val="24"/>
        </w:rPr>
        <w:t xml:space="preserve">SECURITY OF COMPUTER BASED SYSTEMS </w:t>
      </w:r>
    </w:p>
    <w:p w:rsidR="00A51A76" w:rsidRDefault="00B83E34">
      <w:pPr>
        <w:spacing w:after="31" w:line="259" w:lineRule="auto"/>
        <w:ind w:left="-30" w:firstLine="0"/>
      </w:pPr>
      <w:r>
        <w:rPr>
          <w:noProof/>
          <w:lang w:val="en-US" w:eastAsia="en-US"/>
        </w:rPr>
        <mc:AlternateContent>
          <mc:Choice Requires="wpg">
            <w:drawing>
              <wp:inline distT="0" distB="0" distL="0" distR="0">
                <wp:extent cx="938784" cy="6096"/>
                <wp:effectExtent l="0" t="0" r="0" b="0"/>
                <wp:docPr id="39727" name="Group 39727"/>
                <wp:cNvGraphicFramePr/>
                <a:graphic xmlns:a="http://schemas.openxmlformats.org/drawingml/2006/main">
                  <a:graphicData uri="http://schemas.microsoft.com/office/word/2010/wordprocessingGroup">
                    <wpg:wgp>
                      <wpg:cNvGrpSpPr/>
                      <wpg:grpSpPr>
                        <a:xfrm>
                          <a:off x="0" y="0"/>
                          <a:ext cx="938784" cy="6096"/>
                          <a:chOff x="0" y="0"/>
                          <a:chExt cx="938784" cy="6096"/>
                        </a:xfrm>
                      </wpg:grpSpPr>
                      <wps:wsp>
                        <wps:cNvPr id="46373" name="Shape 46373"/>
                        <wps:cNvSpPr/>
                        <wps:spPr>
                          <a:xfrm>
                            <a:off x="0" y="0"/>
                            <a:ext cx="938784" cy="9144"/>
                          </a:xfrm>
                          <a:custGeom>
                            <a:avLst/>
                            <a:gdLst/>
                            <a:ahLst/>
                            <a:cxnLst/>
                            <a:rect l="0" t="0" r="0" b="0"/>
                            <a:pathLst>
                              <a:path w="938784" h="9144">
                                <a:moveTo>
                                  <a:pt x="0" y="0"/>
                                </a:moveTo>
                                <a:lnTo>
                                  <a:pt x="938784" y="0"/>
                                </a:lnTo>
                                <a:lnTo>
                                  <a:pt x="938784" y="9144"/>
                                </a:lnTo>
                                <a:lnTo>
                                  <a:pt x="0" y="9144"/>
                                </a:lnTo>
                                <a:lnTo>
                                  <a:pt x="0" y="0"/>
                                </a:lnTo>
                              </a:path>
                            </a:pathLst>
                          </a:custGeom>
                          <a:ln w="0" cap="flat">
                            <a:miter lim="127000"/>
                          </a:ln>
                        </wps:spPr>
                        <wps:style>
                          <a:lnRef idx="0">
                            <a:srgbClr val="000000">
                              <a:alpha val="0"/>
                            </a:srgbClr>
                          </a:lnRef>
                          <a:fillRef idx="1">
                            <a:srgbClr val="575755"/>
                          </a:fillRef>
                          <a:effectRef idx="0">
                            <a:scrgbClr r="0" g="0" b="0"/>
                          </a:effectRef>
                          <a:fontRef idx="none"/>
                        </wps:style>
                        <wps:bodyPr/>
                      </wps:wsp>
                    </wpg:wgp>
                  </a:graphicData>
                </a:graphic>
              </wp:inline>
            </w:drawing>
          </mc:Choice>
          <mc:Fallback xmlns:a="http://schemas.openxmlformats.org/drawingml/2006/main">
            <w:pict>
              <v:group id="Group 39727" style="width:73.92pt;height:0.47998pt;mso-position-horizontal-relative:char;mso-position-vertical-relative:line" coordsize="9387,60">
                <v:shape id="Shape 46374" style="position:absolute;width:9387;height:91;left:0;top:0;" coordsize="938784,9144" path="m0,0l938784,0l938784,9144l0,9144l0,0">
                  <v:stroke weight="0pt" endcap="flat" joinstyle="miter" miterlimit="10" on="false" color="#000000" opacity="0"/>
                  <v:fill on="true" color="#575755"/>
                </v:shape>
              </v:group>
            </w:pict>
          </mc:Fallback>
        </mc:AlternateContent>
      </w:r>
      <w:r>
        <w:t xml:space="preserve"> </w:t>
      </w:r>
    </w:p>
    <w:p w:rsidR="00A51A76" w:rsidRDefault="00B83E34">
      <w:pPr>
        <w:ind w:left="-5" w:right="1"/>
      </w:pPr>
      <w:r>
        <w:t xml:space="preserve">Access should be restricted to only those parts of the system that the staff require in order to carry out their duties. </w:t>
      </w:r>
    </w:p>
    <w:p w:rsidR="00A51A76" w:rsidRDefault="00B83E34">
      <w:pPr>
        <w:ind w:left="-5" w:right="1"/>
      </w:pPr>
      <w:r>
        <w:t xml:space="preserve">The System Manager will require the highest level of access to the system enabling him to carry out system reconfiguration including software upgrades. </w:t>
      </w:r>
    </w:p>
    <w:p w:rsidR="00A51A76" w:rsidRDefault="00B83E34">
      <w:pPr>
        <w:ind w:left="-5" w:right="1"/>
      </w:pPr>
      <w:r>
        <w:t xml:space="preserve">Engineers, whilst not having the above level of access will need a sufficiently high level of access to configure the database to introduce modifications brought about by changes to outstation equipment. </w:t>
      </w:r>
    </w:p>
    <w:p w:rsidR="00A51A76" w:rsidRDefault="00B83E34">
      <w:pPr>
        <w:ind w:left="-5" w:right="1"/>
      </w:pPr>
      <w:r>
        <w:t xml:space="preserve">Operators require a lower level of access sufficient only to allow them to perform their control and monitoring functions. </w:t>
      </w:r>
    </w:p>
    <w:p w:rsidR="00A51A76" w:rsidRDefault="00B83E34">
      <w:pPr>
        <w:spacing w:after="284"/>
        <w:ind w:left="-5" w:right="1"/>
      </w:pPr>
      <w:r>
        <w:t xml:space="preserve">Access can be restricted by the use of passwords. </w:t>
      </w:r>
    </w:p>
    <w:p w:rsidR="00A51A76" w:rsidRDefault="00B83E34">
      <w:pPr>
        <w:spacing w:after="0" w:line="259" w:lineRule="auto"/>
        <w:ind w:left="-5"/>
      </w:pPr>
      <w:r>
        <w:rPr>
          <w:b/>
          <w:color w:val="3F7DC9"/>
          <w:sz w:val="28"/>
        </w:rPr>
        <w:t>9</w:t>
      </w:r>
      <w:r>
        <w:rPr>
          <w:rFonts w:ascii="Arial" w:eastAsia="Arial" w:hAnsi="Arial" w:cs="Arial"/>
          <w:b/>
          <w:color w:val="3F7DC9"/>
          <w:sz w:val="28"/>
        </w:rPr>
        <w:t xml:space="preserve"> </w:t>
      </w:r>
      <w:r>
        <w:rPr>
          <w:b/>
          <w:color w:val="3F7DC9"/>
          <w:sz w:val="28"/>
        </w:rPr>
        <w:t xml:space="preserve">INTEGRATION WITH OTHER SYSTEMS </w:t>
      </w:r>
    </w:p>
    <w:p w:rsidR="00A51A76" w:rsidRDefault="00B83E34">
      <w:pPr>
        <w:spacing w:after="96" w:line="259" w:lineRule="auto"/>
        <w:ind w:left="-30" w:firstLine="0"/>
      </w:pPr>
      <w:r>
        <w:rPr>
          <w:noProof/>
          <w:lang w:val="en-US" w:eastAsia="en-US"/>
        </w:rPr>
        <mc:AlternateContent>
          <mc:Choice Requires="wpg">
            <w:drawing>
              <wp:inline distT="0" distB="0" distL="0" distR="0">
                <wp:extent cx="937260" cy="12192"/>
                <wp:effectExtent l="0" t="0" r="0" b="0"/>
                <wp:docPr id="39728" name="Group 39728"/>
                <wp:cNvGraphicFramePr/>
                <a:graphic xmlns:a="http://schemas.openxmlformats.org/drawingml/2006/main">
                  <a:graphicData uri="http://schemas.microsoft.com/office/word/2010/wordprocessingGroup">
                    <wpg:wgp>
                      <wpg:cNvGrpSpPr/>
                      <wpg:grpSpPr>
                        <a:xfrm>
                          <a:off x="0" y="0"/>
                          <a:ext cx="937260" cy="12192"/>
                          <a:chOff x="0" y="0"/>
                          <a:chExt cx="937260" cy="12192"/>
                        </a:xfrm>
                      </wpg:grpSpPr>
                      <wps:wsp>
                        <wps:cNvPr id="46375" name="Shape 46375"/>
                        <wps:cNvSpPr/>
                        <wps:spPr>
                          <a:xfrm>
                            <a:off x="0" y="0"/>
                            <a:ext cx="937260" cy="12192"/>
                          </a:xfrm>
                          <a:custGeom>
                            <a:avLst/>
                            <a:gdLst/>
                            <a:ahLst/>
                            <a:cxnLst/>
                            <a:rect l="0" t="0" r="0" b="0"/>
                            <a:pathLst>
                              <a:path w="937260" h="12192">
                                <a:moveTo>
                                  <a:pt x="0" y="0"/>
                                </a:moveTo>
                                <a:lnTo>
                                  <a:pt x="937260" y="0"/>
                                </a:lnTo>
                                <a:lnTo>
                                  <a:pt x="937260" y="12192"/>
                                </a:lnTo>
                                <a:lnTo>
                                  <a:pt x="0" y="12192"/>
                                </a:lnTo>
                                <a:lnTo>
                                  <a:pt x="0" y="0"/>
                                </a:lnTo>
                              </a:path>
                            </a:pathLst>
                          </a:custGeom>
                          <a:ln w="0" cap="flat">
                            <a:miter lim="127000"/>
                          </a:ln>
                        </wps:spPr>
                        <wps:style>
                          <a:lnRef idx="0">
                            <a:srgbClr val="000000">
                              <a:alpha val="0"/>
                            </a:srgbClr>
                          </a:lnRef>
                          <a:fillRef idx="1">
                            <a:srgbClr val="00548C"/>
                          </a:fillRef>
                          <a:effectRef idx="0">
                            <a:scrgbClr r="0" g="0" b="0"/>
                          </a:effectRef>
                          <a:fontRef idx="none"/>
                        </wps:style>
                        <wps:bodyPr/>
                      </wps:wsp>
                    </wpg:wgp>
                  </a:graphicData>
                </a:graphic>
              </wp:inline>
            </w:drawing>
          </mc:Choice>
          <mc:Fallback xmlns:a="http://schemas.openxmlformats.org/drawingml/2006/main">
            <w:pict>
              <v:group id="Group 39728" style="width:73.8pt;height:0.960022pt;mso-position-horizontal-relative:char;mso-position-vertical-relative:line" coordsize="9372,121">
                <v:shape id="Shape 46376" style="position:absolute;width:9372;height:121;left:0;top:0;" coordsize="937260,12192" path="m0,0l937260,0l937260,12192l0,12192l0,0">
                  <v:stroke weight="0pt" endcap="flat" joinstyle="miter" miterlimit="10" on="false" color="#000000" opacity="0"/>
                  <v:fill on="true" color="#00548c"/>
                </v:shape>
              </v:group>
            </w:pict>
          </mc:Fallback>
        </mc:AlternateContent>
      </w:r>
      <w:r>
        <w:t xml:space="preserve"> </w:t>
      </w:r>
    </w:p>
    <w:p w:rsidR="00A51A76" w:rsidRDefault="00B83E34">
      <w:pPr>
        <w:ind w:left="-5" w:right="1"/>
      </w:pPr>
      <w:r>
        <w:t xml:space="preserve">Remote Control and Monitoring Systems present the opportunity for integration with other systems and business processes to have access to AtoN status information. </w:t>
      </w:r>
    </w:p>
    <w:p w:rsidR="00A51A76" w:rsidRDefault="00B83E34">
      <w:pPr>
        <w:spacing w:after="135"/>
        <w:ind w:left="-5" w:right="1"/>
      </w:pPr>
      <w:r>
        <w:t xml:space="preserve">Some examples where Authorities have already begun this integration with systems include: </w:t>
      </w:r>
    </w:p>
    <w:p w:rsidR="00A51A76" w:rsidRDefault="00B83E34">
      <w:pPr>
        <w:numPr>
          <w:ilvl w:val="0"/>
          <w:numId w:val="31"/>
        </w:numPr>
        <w:ind w:right="1" w:hanging="425"/>
      </w:pPr>
      <w:r>
        <w:t xml:space="preserve">repair and maintenance; </w:t>
      </w:r>
    </w:p>
    <w:p w:rsidR="00A51A76" w:rsidRDefault="00B83E34">
      <w:pPr>
        <w:numPr>
          <w:ilvl w:val="0"/>
          <w:numId w:val="31"/>
        </w:numPr>
        <w:ind w:right="1" w:hanging="425"/>
      </w:pPr>
      <w:r>
        <w:t xml:space="preserve">navigation warnings; </w:t>
      </w:r>
    </w:p>
    <w:p w:rsidR="00A51A76" w:rsidRDefault="00B83E34">
      <w:pPr>
        <w:numPr>
          <w:ilvl w:val="0"/>
          <w:numId w:val="31"/>
        </w:numPr>
        <w:ind w:right="1" w:hanging="425"/>
      </w:pPr>
      <w:r>
        <w:t xml:space="preserve">Vessel Traffic Services (VTS); </w:t>
      </w:r>
    </w:p>
    <w:p w:rsidR="00A51A76" w:rsidRDefault="00B83E34">
      <w:pPr>
        <w:numPr>
          <w:ilvl w:val="0"/>
          <w:numId w:val="31"/>
        </w:numPr>
        <w:ind w:right="1" w:hanging="425"/>
      </w:pPr>
      <w:r>
        <w:t xml:space="preserve">Route Planning System; </w:t>
      </w:r>
    </w:p>
    <w:p w:rsidR="00A51A76" w:rsidRDefault="00B83E34">
      <w:pPr>
        <w:numPr>
          <w:ilvl w:val="0"/>
          <w:numId w:val="31"/>
        </w:numPr>
        <w:ind w:right="1" w:hanging="425"/>
      </w:pPr>
      <w:r>
        <w:t xml:space="preserve">AIS Base Station Networks. </w:t>
      </w:r>
    </w:p>
    <w:p w:rsidR="00A51A76" w:rsidRDefault="00B83E34">
      <w:pPr>
        <w:numPr>
          <w:ilvl w:val="1"/>
          <w:numId w:val="32"/>
        </w:numPr>
        <w:spacing w:after="0" w:line="259" w:lineRule="auto"/>
        <w:ind w:hanging="576"/>
      </w:pPr>
      <w:r>
        <w:rPr>
          <w:b/>
          <w:color w:val="3F7DC9"/>
          <w:sz w:val="24"/>
        </w:rPr>
        <w:t xml:space="preserve">MAINTENANCE SYSTEMS </w:t>
      </w:r>
    </w:p>
    <w:p w:rsidR="00A51A76" w:rsidRDefault="00B83E34">
      <w:pPr>
        <w:spacing w:after="30" w:line="259" w:lineRule="auto"/>
        <w:ind w:left="-30" w:firstLine="0"/>
      </w:pPr>
      <w:r>
        <w:rPr>
          <w:noProof/>
          <w:lang w:val="en-US" w:eastAsia="en-US"/>
        </w:rPr>
        <mc:AlternateContent>
          <mc:Choice Requires="wpg">
            <w:drawing>
              <wp:inline distT="0" distB="0" distL="0" distR="0">
                <wp:extent cx="938784" cy="6096"/>
                <wp:effectExtent l="0" t="0" r="0" b="0"/>
                <wp:docPr id="39729" name="Group 39729"/>
                <wp:cNvGraphicFramePr/>
                <a:graphic xmlns:a="http://schemas.openxmlformats.org/drawingml/2006/main">
                  <a:graphicData uri="http://schemas.microsoft.com/office/word/2010/wordprocessingGroup">
                    <wpg:wgp>
                      <wpg:cNvGrpSpPr/>
                      <wpg:grpSpPr>
                        <a:xfrm>
                          <a:off x="0" y="0"/>
                          <a:ext cx="938784" cy="6096"/>
                          <a:chOff x="0" y="0"/>
                          <a:chExt cx="938784" cy="6096"/>
                        </a:xfrm>
                      </wpg:grpSpPr>
                      <wps:wsp>
                        <wps:cNvPr id="46377" name="Shape 46377"/>
                        <wps:cNvSpPr/>
                        <wps:spPr>
                          <a:xfrm>
                            <a:off x="0" y="0"/>
                            <a:ext cx="938784" cy="9144"/>
                          </a:xfrm>
                          <a:custGeom>
                            <a:avLst/>
                            <a:gdLst/>
                            <a:ahLst/>
                            <a:cxnLst/>
                            <a:rect l="0" t="0" r="0" b="0"/>
                            <a:pathLst>
                              <a:path w="938784" h="9144">
                                <a:moveTo>
                                  <a:pt x="0" y="0"/>
                                </a:moveTo>
                                <a:lnTo>
                                  <a:pt x="938784" y="0"/>
                                </a:lnTo>
                                <a:lnTo>
                                  <a:pt x="938784" y="9144"/>
                                </a:lnTo>
                                <a:lnTo>
                                  <a:pt x="0" y="9144"/>
                                </a:lnTo>
                                <a:lnTo>
                                  <a:pt x="0" y="0"/>
                                </a:lnTo>
                              </a:path>
                            </a:pathLst>
                          </a:custGeom>
                          <a:ln w="0" cap="flat">
                            <a:miter lim="127000"/>
                          </a:ln>
                        </wps:spPr>
                        <wps:style>
                          <a:lnRef idx="0">
                            <a:srgbClr val="000000">
                              <a:alpha val="0"/>
                            </a:srgbClr>
                          </a:lnRef>
                          <a:fillRef idx="1">
                            <a:srgbClr val="575755"/>
                          </a:fillRef>
                          <a:effectRef idx="0">
                            <a:scrgbClr r="0" g="0" b="0"/>
                          </a:effectRef>
                          <a:fontRef idx="none"/>
                        </wps:style>
                        <wps:bodyPr/>
                      </wps:wsp>
                    </wpg:wgp>
                  </a:graphicData>
                </a:graphic>
              </wp:inline>
            </w:drawing>
          </mc:Choice>
          <mc:Fallback xmlns:a="http://schemas.openxmlformats.org/drawingml/2006/main">
            <w:pict>
              <v:group id="Group 39729" style="width:73.92pt;height:0.480011pt;mso-position-horizontal-relative:char;mso-position-vertical-relative:line" coordsize="9387,60">
                <v:shape id="Shape 46378" style="position:absolute;width:9387;height:91;left:0;top:0;" coordsize="938784,9144" path="m0,0l938784,0l938784,9144l0,9144l0,0">
                  <v:stroke weight="0pt" endcap="flat" joinstyle="miter" miterlimit="10" on="false" color="#000000" opacity="0"/>
                  <v:fill on="true" color="#575755"/>
                </v:shape>
              </v:group>
            </w:pict>
          </mc:Fallback>
        </mc:AlternateContent>
      </w:r>
      <w:r>
        <w:t xml:space="preserve"> </w:t>
      </w:r>
    </w:p>
    <w:p w:rsidR="00A51A76" w:rsidRDefault="00B83E34">
      <w:pPr>
        <w:ind w:left="-5" w:right="1"/>
      </w:pPr>
      <w:r>
        <w:t xml:space="preserve">The RCMS system can provide information to the Maintenance Department to enable speedy and efficient planning of equipment repair and a facility to control equipment for routine operation and fault finding.  Data can also be made available to plot trends in equipment performance in order to predict possible future failures. </w:t>
      </w:r>
    </w:p>
    <w:p w:rsidR="00A51A76" w:rsidRDefault="00B83E34">
      <w:pPr>
        <w:ind w:left="-5" w:right="1"/>
      </w:pPr>
      <w:r>
        <w:lastRenderedPageBreak/>
        <w:t xml:space="preserve">It is desirable therefore when planning a system that the requirements of both operations and maintenance are considered together.  It is likely that different users will require visibility of different types of information and control access right requirements will not be uniform for all users. </w:t>
      </w:r>
    </w:p>
    <w:p w:rsidR="00A51A76" w:rsidRDefault="00B83E34">
      <w:pPr>
        <w:spacing w:after="147"/>
        <w:ind w:left="-5" w:right="1"/>
      </w:pPr>
      <w:r>
        <w:t xml:space="preserve">Remote access to the RCMS equipment for maintenance staff provides significant benefits in the review of data immediately before attending site for a failure or planned maintenance.  Keeping serial number based inventory and configuration change records for outstation equipment is a useful feature of computerised RCMS. </w:t>
      </w:r>
    </w:p>
    <w:p w:rsidR="00A51A76" w:rsidRDefault="00B83E34">
      <w:pPr>
        <w:numPr>
          <w:ilvl w:val="1"/>
          <w:numId w:val="32"/>
        </w:numPr>
        <w:spacing w:after="0" w:line="259" w:lineRule="auto"/>
        <w:ind w:hanging="576"/>
      </w:pPr>
      <w:r>
        <w:rPr>
          <w:b/>
          <w:color w:val="3F7DC9"/>
          <w:sz w:val="24"/>
        </w:rPr>
        <w:t xml:space="preserve">NAVIGATION WARNINGS AND VTS </w:t>
      </w:r>
    </w:p>
    <w:p w:rsidR="00A51A76" w:rsidRDefault="00B83E34">
      <w:pPr>
        <w:spacing w:after="30" w:line="259" w:lineRule="auto"/>
        <w:ind w:left="-30" w:firstLine="0"/>
      </w:pPr>
      <w:r>
        <w:rPr>
          <w:noProof/>
          <w:lang w:val="en-US" w:eastAsia="en-US"/>
        </w:rPr>
        <mc:AlternateContent>
          <mc:Choice Requires="wpg">
            <w:drawing>
              <wp:inline distT="0" distB="0" distL="0" distR="0">
                <wp:extent cx="938784" cy="6097"/>
                <wp:effectExtent l="0" t="0" r="0" b="0"/>
                <wp:docPr id="39730" name="Group 39730"/>
                <wp:cNvGraphicFramePr/>
                <a:graphic xmlns:a="http://schemas.openxmlformats.org/drawingml/2006/main">
                  <a:graphicData uri="http://schemas.microsoft.com/office/word/2010/wordprocessingGroup">
                    <wpg:wgp>
                      <wpg:cNvGrpSpPr/>
                      <wpg:grpSpPr>
                        <a:xfrm>
                          <a:off x="0" y="0"/>
                          <a:ext cx="938784" cy="6097"/>
                          <a:chOff x="0" y="0"/>
                          <a:chExt cx="938784" cy="6097"/>
                        </a:xfrm>
                      </wpg:grpSpPr>
                      <wps:wsp>
                        <wps:cNvPr id="46379" name="Shape 46379"/>
                        <wps:cNvSpPr/>
                        <wps:spPr>
                          <a:xfrm>
                            <a:off x="0" y="0"/>
                            <a:ext cx="938784" cy="9144"/>
                          </a:xfrm>
                          <a:custGeom>
                            <a:avLst/>
                            <a:gdLst/>
                            <a:ahLst/>
                            <a:cxnLst/>
                            <a:rect l="0" t="0" r="0" b="0"/>
                            <a:pathLst>
                              <a:path w="938784" h="9144">
                                <a:moveTo>
                                  <a:pt x="0" y="0"/>
                                </a:moveTo>
                                <a:lnTo>
                                  <a:pt x="938784" y="0"/>
                                </a:lnTo>
                                <a:lnTo>
                                  <a:pt x="938784" y="9144"/>
                                </a:lnTo>
                                <a:lnTo>
                                  <a:pt x="0" y="9144"/>
                                </a:lnTo>
                                <a:lnTo>
                                  <a:pt x="0" y="0"/>
                                </a:lnTo>
                              </a:path>
                            </a:pathLst>
                          </a:custGeom>
                          <a:ln w="0" cap="flat">
                            <a:miter lim="127000"/>
                          </a:ln>
                        </wps:spPr>
                        <wps:style>
                          <a:lnRef idx="0">
                            <a:srgbClr val="000000">
                              <a:alpha val="0"/>
                            </a:srgbClr>
                          </a:lnRef>
                          <a:fillRef idx="1">
                            <a:srgbClr val="575755"/>
                          </a:fillRef>
                          <a:effectRef idx="0">
                            <a:scrgbClr r="0" g="0" b="0"/>
                          </a:effectRef>
                          <a:fontRef idx="none"/>
                        </wps:style>
                        <wps:bodyPr/>
                      </wps:wsp>
                    </wpg:wgp>
                  </a:graphicData>
                </a:graphic>
              </wp:inline>
            </w:drawing>
          </mc:Choice>
          <mc:Fallback xmlns:a="http://schemas.openxmlformats.org/drawingml/2006/main">
            <w:pict>
              <v:group id="Group 39730" style="width:73.92pt;height:0.480042pt;mso-position-horizontal-relative:char;mso-position-vertical-relative:line" coordsize="9387,60">
                <v:shape id="Shape 46380" style="position:absolute;width:9387;height:91;left:0;top:0;" coordsize="938784,9144" path="m0,0l938784,0l938784,9144l0,9144l0,0">
                  <v:stroke weight="0pt" endcap="flat" joinstyle="miter" miterlimit="10" on="false" color="#000000" opacity="0"/>
                  <v:fill on="true" color="#575755"/>
                </v:shape>
              </v:group>
            </w:pict>
          </mc:Fallback>
        </mc:AlternateContent>
      </w:r>
      <w:r>
        <w:t xml:space="preserve"> </w:t>
      </w:r>
    </w:p>
    <w:p w:rsidR="00A51A76" w:rsidRDefault="00B83E34">
      <w:pPr>
        <w:spacing w:after="149"/>
        <w:ind w:left="-5" w:right="1"/>
      </w:pPr>
      <w:r>
        <w:t xml:space="preserve">Outputs from the RCMS database can be used to generate messages containing AtoN state and transfer these messages to one or more programmed addresses for broadcast to the Mariners as navigation warnings.  With the exception of synthetic AtoN AIS applications, it is not best practice for such broadcasts to be fully automated and there should be a human review of all the relevant circumstances before taking notification action.  At the present time the usual method of promulgating navigation warnings is via the Hydrographic Offices of that country.  Such messages could also be passed to a VTS control centre for direct broadcast to ships in the area. </w:t>
      </w:r>
    </w:p>
    <w:p w:rsidR="00A51A76" w:rsidRDefault="00B83E34">
      <w:pPr>
        <w:spacing w:after="0" w:line="259" w:lineRule="auto"/>
        <w:ind w:left="0" w:firstLine="0"/>
      </w:pPr>
      <w:r>
        <w:rPr>
          <w:sz w:val="18"/>
        </w:rPr>
        <w:t xml:space="preserve"> </w:t>
      </w:r>
      <w:r>
        <w:rPr>
          <w:sz w:val="18"/>
        </w:rPr>
        <w:tab/>
      </w:r>
      <w:r>
        <w:rPr>
          <w:b/>
          <w:color w:val="3F7DC9"/>
          <w:sz w:val="24"/>
        </w:rPr>
        <w:t xml:space="preserve"> </w:t>
      </w:r>
    </w:p>
    <w:p w:rsidR="00A51A76" w:rsidRDefault="00B83E34">
      <w:pPr>
        <w:numPr>
          <w:ilvl w:val="1"/>
          <w:numId w:val="32"/>
        </w:numPr>
        <w:spacing w:after="0" w:line="259" w:lineRule="auto"/>
        <w:ind w:hanging="576"/>
      </w:pPr>
      <w:r>
        <w:rPr>
          <w:b/>
          <w:color w:val="3F7DC9"/>
          <w:sz w:val="24"/>
        </w:rPr>
        <w:t xml:space="preserve">ROUTE PLANNING </w:t>
      </w:r>
    </w:p>
    <w:p w:rsidR="00A51A76" w:rsidRDefault="00B83E34">
      <w:pPr>
        <w:spacing w:after="31" w:line="259" w:lineRule="auto"/>
        <w:ind w:left="-30" w:firstLine="0"/>
      </w:pPr>
      <w:r>
        <w:rPr>
          <w:noProof/>
          <w:lang w:val="en-US" w:eastAsia="en-US"/>
        </w:rPr>
        <mc:AlternateContent>
          <mc:Choice Requires="wpg">
            <w:drawing>
              <wp:inline distT="0" distB="0" distL="0" distR="0">
                <wp:extent cx="938784" cy="6096"/>
                <wp:effectExtent l="0" t="0" r="0" b="0"/>
                <wp:docPr id="39982" name="Group 39982"/>
                <wp:cNvGraphicFramePr/>
                <a:graphic xmlns:a="http://schemas.openxmlformats.org/drawingml/2006/main">
                  <a:graphicData uri="http://schemas.microsoft.com/office/word/2010/wordprocessingGroup">
                    <wpg:wgp>
                      <wpg:cNvGrpSpPr/>
                      <wpg:grpSpPr>
                        <a:xfrm>
                          <a:off x="0" y="0"/>
                          <a:ext cx="938784" cy="6096"/>
                          <a:chOff x="0" y="0"/>
                          <a:chExt cx="938784" cy="6096"/>
                        </a:xfrm>
                      </wpg:grpSpPr>
                      <wps:wsp>
                        <wps:cNvPr id="46381" name="Shape 46381"/>
                        <wps:cNvSpPr/>
                        <wps:spPr>
                          <a:xfrm>
                            <a:off x="0" y="0"/>
                            <a:ext cx="938784" cy="9144"/>
                          </a:xfrm>
                          <a:custGeom>
                            <a:avLst/>
                            <a:gdLst/>
                            <a:ahLst/>
                            <a:cxnLst/>
                            <a:rect l="0" t="0" r="0" b="0"/>
                            <a:pathLst>
                              <a:path w="938784" h="9144">
                                <a:moveTo>
                                  <a:pt x="0" y="0"/>
                                </a:moveTo>
                                <a:lnTo>
                                  <a:pt x="938784" y="0"/>
                                </a:lnTo>
                                <a:lnTo>
                                  <a:pt x="938784" y="9144"/>
                                </a:lnTo>
                                <a:lnTo>
                                  <a:pt x="0" y="9144"/>
                                </a:lnTo>
                                <a:lnTo>
                                  <a:pt x="0" y="0"/>
                                </a:lnTo>
                              </a:path>
                            </a:pathLst>
                          </a:custGeom>
                          <a:ln w="0" cap="flat">
                            <a:miter lim="127000"/>
                          </a:ln>
                        </wps:spPr>
                        <wps:style>
                          <a:lnRef idx="0">
                            <a:srgbClr val="000000">
                              <a:alpha val="0"/>
                            </a:srgbClr>
                          </a:lnRef>
                          <a:fillRef idx="1">
                            <a:srgbClr val="575755"/>
                          </a:fillRef>
                          <a:effectRef idx="0">
                            <a:scrgbClr r="0" g="0" b="0"/>
                          </a:effectRef>
                          <a:fontRef idx="none"/>
                        </wps:style>
                        <wps:bodyPr/>
                      </wps:wsp>
                    </wpg:wgp>
                  </a:graphicData>
                </a:graphic>
              </wp:inline>
            </w:drawing>
          </mc:Choice>
          <mc:Fallback xmlns:a="http://schemas.openxmlformats.org/drawingml/2006/main">
            <w:pict>
              <v:group id="Group 39982" style="width:73.92pt;height:0.47998pt;mso-position-horizontal-relative:char;mso-position-vertical-relative:line" coordsize="9387,60">
                <v:shape id="Shape 46382" style="position:absolute;width:9387;height:91;left:0;top:0;" coordsize="938784,9144" path="m0,0l938784,0l938784,9144l0,9144l0,0">
                  <v:stroke weight="0pt" endcap="flat" joinstyle="miter" miterlimit="10" on="false" color="#000000" opacity="0"/>
                  <v:fill on="true" color="#575755"/>
                </v:shape>
              </v:group>
            </w:pict>
          </mc:Fallback>
        </mc:AlternateContent>
      </w:r>
      <w:r>
        <w:t xml:space="preserve"> </w:t>
      </w:r>
    </w:p>
    <w:p w:rsidR="00A51A76" w:rsidRDefault="00B83E34">
      <w:pPr>
        <w:spacing w:after="147"/>
        <w:ind w:left="-5" w:right="1"/>
      </w:pPr>
      <w:r>
        <w:t xml:space="preserve">It will be possible in the future to automatically send AtoN data from the RCMS database to a shore based provider, for example, a web site on the Internet, enabling a navigator on a vessel to obtain this information in electronic format for route planning. </w:t>
      </w:r>
    </w:p>
    <w:p w:rsidR="00A51A76" w:rsidRDefault="00B83E34">
      <w:pPr>
        <w:numPr>
          <w:ilvl w:val="1"/>
          <w:numId w:val="32"/>
        </w:numPr>
        <w:spacing w:after="0" w:line="259" w:lineRule="auto"/>
        <w:ind w:hanging="576"/>
      </w:pPr>
      <w:r>
        <w:rPr>
          <w:b/>
          <w:color w:val="3F7DC9"/>
          <w:sz w:val="24"/>
        </w:rPr>
        <w:t xml:space="preserve">AIS BASE STATION NETWORKS </w:t>
      </w:r>
    </w:p>
    <w:p w:rsidR="00A51A76" w:rsidRDefault="00B83E34">
      <w:pPr>
        <w:spacing w:after="30" w:line="259" w:lineRule="auto"/>
        <w:ind w:left="-30" w:firstLine="0"/>
      </w:pPr>
      <w:r>
        <w:rPr>
          <w:noProof/>
          <w:lang w:val="en-US" w:eastAsia="en-US"/>
        </w:rPr>
        <mc:AlternateContent>
          <mc:Choice Requires="wpg">
            <w:drawing>
              <wp:inline distT="0" distB="0" distL="0" distR="0">
                <wp:extent cx="938784" cy="6096"/>
                <wp:effectExtent l="0" t="0" r="0" b="0"/>
                <wp:docPr id="39983" name="Group 39983"/>
                <wp:cNvGraphicFramePr/>
                <a:graphic xmlns:a="http://schemas.openxmlformats.org/drawingml/2006/main">
                  <a:graphicData uri="http://schemas.microsoft.com/office/word/2010/wordprocessingGroup">
                    <wpg:wgp>
                      <wpg:cNvGrpSpPr/>
                      <wpg:grpSpPr>
                        <a:xfrm>
                          <a:off x="0" y="0"/>
                          <a:ext cx="938784" cy="6096"/>
                          <a:chOff x="0" y="0"/>
                          <a:chExt cx="938784" cy="6096"/>
                        </a:xfrm>
                      </wpg:grpSpPr>
                      <wps:wsp>
                        <wps:cNvPr id="46383" name="Shape 46383"/>
                        <wps:cNvSpPr/>
                        <wps:spPr>
                          <a:xfrm>
                            <a:off x="0" y="0"/>
                            <a:ext cx="938784" cy="9144"/>
                          </a:xfrm>
                          <a:custGeom>
                            <a:avLst/>
                            <a:gdLst/>
                            <a:ahLst/>
                            <a:cxnLst/>
                            <a:rect l="0" t="0" r="0" b="0"/>
                            <a:pathLst>
                              <a:path w="938784" h="9144">
                                <a:moveTo>
                                  <a:pt x="0" y="0"/>
                                </a:moveTo>
                                <a:lnTo>
                                  <a:pt x="938784" y="0"/>
                                </a:lnTo>
                                <a:lnTo>
                                  <a:pt x="938784" y="9144"/>
                                </a:lnTo>
                                <a:lnTo>
                                  <a:pt x="0" y="9144"/>
                                </a:lnTo>
                                <a:lnTo>
                                  <a:pt x="0" y="0"/>
                                </a:lnTo>
                              </a:path>
                            </a:pathLst>
                          </a:custGeom>
                          <a:ln w="0" cap="flat">
                            <a:miter lim="127000"/>
                          </a:ln>
                        </wps:spPr>
                        <wps:style>
                          <a:lnRef idx="0">
                            <a:srgbClr val="000000">
                              <a:alpha val="0"/>
                            </a:srgbClr>
                          </a:lnRef>
                          <a:fillRef idx="1">
                            <a:srgbClr val="575755"/>
                          </a:fillRef>
                          <a:effectRef idx="0">
                            <a:scrgbClr r="0" g="0" b="0"/>
                          </a:effectRef>
                          <a:fontRef idx="none"/>
                        </wps:style>
                        <wps:bodyPr/>
                      </wps:wsp>
                    </wpg:wgp>
                  </a:graphicData>
                </a:graphic>
              </wp:inline>
            </w:drawing>
          </mc:Choice>
          <mc:Fallback xmlns:a="http://schemas.openxmlformats.org/drawingml/2006/main">
            <w:pict>
              <v:group id="Group 39983" style="width:73.92pt;height:0.47998pt;mso-position-horizontal-relative:char;mso-position-vertical-relative:line" coordsize="9387,60">
                <v:shape id="Shape 46384" style="position:absolute;width:9387;height:91;left:0;top:0;" coordsize="938784,9144" path="m0,0l938784,0l938784,9144l0,9144l0,0">
                  <v:stroke weight="0pt" endcap="flat" joinstyle="miter" miterlimit="10" on="false" color="#000000" opacity="0"/>
                  <v:fill on="true" color="#575755"/>
                </v:shape>
              </v:group>
            </w:pict>
          </mc:Fallback>
        </mc:AlternateContent>
      </w:r>
      <w:r>
        <w:t xml:space="preserve"> </w:t>
      </w:r>
    </w:p>
    <w:p w:rsidR="00A51A76" w:rsidRDefault="00B83E34">
      <w:pPr>
        <w:spacing w:after="289"/>
        <w:ind w:left="-5" w:right="1"/>
      </w:pPr>
      <w:r>
        <w:t xml:space="preserve">Such networks with appropriate coverage and data processing software can monitor the status of AIS fitted AtoN.  The AIS information can be merged with the authorities RCMS information using, for example, an OPC data link. </w:t>
      </w:r>
    </w:p>
    <w:p w:rsidR="00A51A76" w:rsidRDefault="00B83E34">
      <w:pPr>
        <w:numPr>
          <w:ilvl w:val="0"/>
          <w:numId w:val="33"/>
        </w:numPr>
        <w:spacing w:after="0" w:line="259" w:lineRule="auto"/>
        <w:ind w:hanging="432"/>
      </w:pPr>
      <w:r>
        <w:rPr>
          <w:b/>
          <w:color w:val="3F7DC9"/>
          <w:sz w:val="28"/>
        </w:rPr>
        <w:t xml:space="preserve">MAINTENANCE AND TESTING </w:t>
      </w:r>
    </w:p>
    <w:p w:rsidR="00A51A76" w:rsidRDefault="00B83E34">
      <w:pPr>
        <w:spacing w:after="115" w:line="259" w:lineRule="auto"/>
        <w:ind w:left="0" w:firstLine="0"/>
      </w:pPr>
      <w:r>
        <w:t xml:space="preserve"> </w:t>
      </w:r>
    </w:p>
    <w:p w:rsidR="00A51A76" w:rsidRDefault="00B83E34">
      <w:pPr>
        <w:numPr>
          <w:ilvl w:val="1"/>
          <w:numId w:val="33"/>
        </w:numPr>
        <w:spacing w:after="0" w:line="259" w:lineRule="auto"/>
        <w:ind w:hanging="576"/>
      </w:pPr>
      <w:r>
        <w:rPr>
          <w:noProof/>
          <w:lang w:val="en-US" w:eastAsia="en-US"/>
        </w:rPr>
        <mc:AlternateContent>
          <mc:Choice Requires="wpg">
            <w:drawing>
              <wp:anchor distT="0" distB="0" distL="114300" distR="114300" simplePos="0" relativeHeight="251666432" behindDoc="1" locked="0" layoutInCell="1" allowOverlap="1">
                <wp:simplePos x="0" y="0"/>
                <wp:positionH relativeFrom="column">
                  <wp:posOffset>-19012</wp:posOffset>
                </wp:positionH>
                <wp:positionV relativeFrom="paragraph">
                  <wp:posOffset>-119017</wp:posOffset>
                </wp:positionV>
                <wp:extent cx="938784" cy="363473"/>
                <wp:effectExtent l="0" t="0" r="0" b="0"/>
                <wp:wrapNone/>
                <wp:docPr id="39984" name="Group 39984"/>
                <wp:cNvGraphicFramePr/>
                <a:graphic xmlns:a="http://schemas.openxmlformats.org/drawingml/2006/main">
                  <a:graphicData uri="http://schemas.microsoft.com/office/word/2010/wordprocessingGroup">
                    <wpg:wgp>
                      <wpg:cNvGrpSpPr/>
                      <wpg:grpSpPr>
                        <a:xfrm>
                          <a:off x="0" y="0"/>
                          <a:ext cx="938784" cy="363473"/>
                          <a:chOff x="0" y="0"/>
                          <a:chExt cx="938784" cy="363473"/>
                        </a:xfrm>
                      </wpg:grpSpPr>
                      <wps:wsp>
                        <wps:cNvPr id="46385" name="Shape 46385"/>
                        <wps:cNvSpPr/>
                        <wps:spPr>
                          <a:xfrm>
                            <a:off x="0" y="0"/>
                            <a:ext cx="937260" cy="12192"/>
                          </a:xfrm>
                          <a:custGeom>
                            <a:avLst/>
                            <a:gdLst/>
                            <a:ahLst/>
                            <a:cxnLst/>
                            <a:rect l="0" t="0" r="0" b="0"/>
                            <a:pathLst>
                              <a:path w="937260" h="12192">
                                <a:moveTo>
                                  <a:pt x="0" y="0"/>
                                </a:moveTo>
                                <a:lnTo>
                                  <a:pt x="937260" y="0"/>
                                </a:lnTo>
                                <a:lnTo>
                                  <a:pt x="937260" y="12192"/>
                                </a:lnTo>
                                <a:lnTo>
                                  <a:pt x="0" y="12192"/>
                                </a:lnTo>
                                <a:lnTo>
                                  <a:pt x="0" y="0"/>
                                </a:lnTo>
                              </a:path>
                            </a:pathLst>
                          </a:custGeom>
                          <a:ln w="0" cap="flat">
                            <a:miter lim="127000"/>
                          </a:ln>
                        </wps:spPr>
                        <wps:style>
                          <a:lnRef idx="0">
                            <a:srgbClr val="000000">
                              <a:alpha val="0"/>
                            </a:srgbClr>
                          </a:lnRef>
                          <a:fillRef idx="1">
                            <a:srgbClr val="00548C"/>
                          </a:fillRef>
                          <a:effectRef idx="0">
                            <a:scrgbClr r="0" g="0" b="0"/>
                          </a:effectRef>
                          <a:fontRef idx="none"/>
                        </wps:style>
                        <wps:bodyPr/>
                      </wps:wsp>
                      <wps:wsp>
                        <wps:cNvPr id="46386" name="Shape 46386"/>
                        <wps:cNvSpPr/>
                        <wps:spPr>
                          <a:xfrm>
                            <a:off x="0" y="357377"/>
                            <a:ext cx="938784" cy="9144"/>
                          </a:xfrm>
                          <a:custGeom>
                            <a:avLst/>
                            <a:gdLst/>
                            <a:ahLst/>
                            <a:cxnLst/>
                            <a:rect l="0" t="0" r="0" b="0"/>
                            <a:pathLst>
                              <a:path w="938784" h="9144">
                                <a:moveTo>
                                  <a:pt x="0" y="0"/>
                                </a:moveTo>
                                <a:lnTo>
                                  <a:pt x="938784" y="0"/>
                                </a:lnTo>
                                <a:lnTo>
                                  <a:pt x="938784" y="9144"/>
                                </a:lnTo>
                                <a:lnTo>
                                  <a:pt x="0" y="9144"/>
                                </a:lnTo>
                                <a:lnTo>
                                  <a:pt x="0" y="0"/>
                                </a:lnTo>
                              </a:path>
                            </a:pathLst>
                          </a:custGeom>
                          <a:ln w="0" cap="flat">
                            <a:miter lim="127000"/>
                          </a:ln>
                        </wps:spPr>
                        <wps:style>
                          <a:lnRef idx="0">
                            <a:srgbClr val="000000">
                              <a:alpha val="0"/>
                            </a:srgbClr>
                          </a:lnRef>
                          <a:fillRef idx="1">
                            <a:srgbClr val="575755"/>
                          </a:fillRef>
                          <a:effectRef idx="0">
                            <a:scrgbClr r="0" g="0" b="0"/>
                          </a:effectRef>
                          <a:fontRef idx="none"/>
                        </wps:style>
                        <wps:bodyPr/>
                      </wps:wsp>
                    </wpg:wgp>
                  </a:graphicData>
                </a:graphic>
              </wp:anchor>
            </w:drawing>
          </mc:Choice>
          <mc:Fallback xmlns:a="http://schemas.openxmlformats.org/drawingml/2006/main">
            <w:pict>
              <v:group id="Group 39984" style="width:73.92pt;height:28.6199pt;position:absolute;z-index:-2147483618;mso-position-horizontal-relative:text;mso-position-horizontal:absolute;margin-left:-1.49712pt;mso-position-vertical-relative:text;margin-top:-9.37152pt;" coordsize="9387,3634">
                <v:shape id="Shape 46387" style="position:absolute;width:9372;height:121;left:0;top:0;" coordsize="937260,12192" path="m0,0l937260,0l937260,12192l0,12192l0,0">
                  <v:stroke weight="0pt" endcap="flat" joinstyle="miter" miterlimit="10" on="false" color="#000000" opacity="0"/>
                  <v:fill on="true" color="#00548c"/>
                </v:shape>
                <v:shape id="Shape 46388" style="position:absolute;width:9387;height:91;left:0;top:3573;" coordsize="938784,9144" path="m0,0l938784,0l938784,9144l0,9144l0,0">
                  <v:stroke weight="0pt" endcap="flat" joinstyle="miter" miterlimit="10" on="false" color="#000000" opacity="0"/>
                  <v:fill on="true" color="#575755"/>
                </v:shape>
              </v:group>
            </w:pict>
          </mc:Fallback>
        </mc:AlternateContent>
      </w:r>
      <w:r>
        <w:rPr>
          <w:b/>
          <w:color w:val="3F7DC9"/>
          <w:sz w:val="24"/>
        </w:rPr>
        <w:t xml:space="preserve">GENERAL </w:t>
      </w:r>
    </w:p>
    <w:p w:rsidR="00A51A76" w:rsidRDefault="00B83E34">
      <w:pPr>
        <w:spacing w:after="31" w:line="259" w:lineRule="auto"/>
        <w:ind w:left="0" w:firstLine="0"/>
      </w:pPr>
      <w:r>
        <w:t xml:space="preserve"> </w:t>
      </w:r>
    </w:p>
    <w:p w:rsidR="00A51A76" w:rsidRDefault="00B83E34">
      <w:pPr>
        <w:ind w:left="-5" w:right="1"/>
      </w:pPr>
      <w:r>
        <w:t xml:space="preserve">Modern Control and Monitoring equipment use solid state technology which over the years has proven to be reliable.  Due to the nature of its manufacture field repair is not usually practicable and repair by replacement policies are normally adopted. </w:t>
      </w:r>
    </w:p>
    <w:p w:rsidR="00A51A76" w:rsidRDefault="00B83E34">
      <w:pPr>
        <w:numPr>
          <w:ilvl w:val="1"/>
          <w:numId w:val="33"/>
        </w:numPr>
        <w:spacing w:after="0" w:line="259" w:lineRule="auto"/>
        <w:ind w:hanging="576"/>
      </w:pPr>
      <w:r>
        <w:rPr>
          <w:b/>
          <w:color w:val="3F7DC9"/>
          <w:sz w:val="24"/>
        </w:rPr>
        <w:t xml:space="preserve">OUTSTATION EQUIPMENT </w:t>
      </w:r>
    </w:p>
    <w:p w:rsidR="00A51A76" w:rsidRDefault="00B83E34">
      <w:pPr>
        <w:spacing w:after="117" w:line="259" w:lineRule="auto"/>
        <w:ind w:left="-30" w:firstLine="0"/>
      </w:pPr>
      <w:r>
        <w:rPr>
          <w:noProof/>
          <w:lang w:val="en-US" w:eastAsia="en-US"/>
        </w:rPr>
        <mc:AlternateContent>
          <mc:Choice Requires="wpg">
            <w:drawing>
              <wp:inline distT="0" distB="0" distL="0" distR="0">
                <wp:extent cx="938784" cy="6096"/>
                <wp:effectExtent l="0" t="0" r="0" b="0"/>
                <wp:docPr id="39985" name="Group 39985"/>
                <wp:cNvGraphicFramePr/>
                <a:graphic xmlns:a="http://schemas.openxmlformats.org/drawingml/2006/main">
                  <a:graphicData uri="http://schemas.microsoft.com/office/word/2010/wordprocessingGroup">
                    <wpg:wgp>
                      <wpg:cNvGrpSpPr/>
                      <wpg:grpSpPr>
                        <a:xfrm>
                          <a:off x="0" y="0"/>
                          <a:ext cx="938784" cy="6096"/>
                          <a:chOff x="0" y="0"/>
                          <a:chExt cx="938784" cy="6096"/>
                        </a:xfrm>
                      </wpg:grpSpPr>
                      <wps:wsp>
                        <wps:cNvPr id="46389" name="Shape 46389"/>
                        <wps:cNvSpPr/>
                        <wps:spPr>
                          <a:xfrm>
                            <a:off x="0" y="0"/>
                            <a:ext cx="938784" cy="9144"/>
                          </a:xfrm>
                          <a:custGeom>
                            <a:avLst/>
                            <a:gdLst/>
                            <a:ahLst/>
                            <a:cxnLst/>
                            <a:rect l="0" t="0" r="0" b="0"/>
                            <a:pathLst>
                              <a:path w="938784" h="9144">
                                <a:moveTo>
                                  <a:pt x="0" y="0"/>
                                </a:moveTo>
                                <a:lnTo>
                                  <a:pt x="938784" y="0"/>
                                </a:lnTo>
                                <a:lnTo>
                                  <a:pt x="938784" y="9144"/>
                                </a:lnTo>
                                <a:lnTo>
                                  <a:pt x="0" y="9144"/>
                                </a:lnTo>
                                <a:lnTo>
                                  <a:pt x="0" y="0"/>
                                </a:lnTo>
                              </a:path>
                            </a:pathLst>
                          </a:custGeom>
                          <a:ln w="0" cap="flat">
                            <a:miter lim="127000"/>
                          </a:ln>
                        </wps:spPr>
                        <wps:style>
                          <a:lnRef idx="0">
                            <a:srgbClr val="000000">
                              <a:alpha val="0"/>
                            </a:srgbClr>
                          </a:lnRef>
                          <a:fillRef idx="1">
                            <a:srgbClr val="575755"/>
                          </a:fillRef>
                          <a:effectRef idx="0">
                            <a:scrgbClr r="0" g="0" b="0"/>
                          </a:effectRef>
                          <a:fontRef idx="none"/>
                        </wps:style>
                        <wps:bodyPr/>
                      </wps:wsp>
                    </wpg:wgp>
                  </a:graphicData>
                </a:graphic>
              </wp:inline>
            </w:drawing>
          </mc:Choice>
          <mc:Fallback xmlns:a="http://schemas.openxmlformats.org/drawingml/2006/main">
            <w:pict>
              <v:group id="Group 39985" style="width:73.92pt;height:0.47998pt;mso-position-horizontal-relative:char;mso-position-vertical-relative:line" coordsize="9387,60">
                <v:shape id="Shape 46390" style="position:absolute;width:9387;height:91;left:0;top:0;" coordsize="938784,9144" path="m0,0l938784,0l938784,9144l0,9144l0,0">
                  <v:stroke weight="0pt" endcap="flat" joinstyle="miter" miterlimit="10" on="false" color="#000000" opacity="0"/>
                  <v:fill on="true" color="#575755"/>
                </v:shape>
              </v:group>
            </w:pict>
          </mc:Fallback>
        </mc:AlternateContent>
      </w:r>
      <w:r>
        <w:t xml:space="preserve"> </w:t>
      </w:r>
    </w:p>
    <w:p w:rsidR="00A51A76" w:rsidRDefault="00B83E34">
      <w:pPr>
        <w:spacing w:after="135" w:line="259" w:lineRule="auto"/>
        <w:ind w:left="-5"/>
      </w:pPr>
      <w:r>
        <w:rPr>
          <w:b/>
          <w:color w:val="3F7DC9"/>
        </w:rPr>
        <w:t>10.2.1</w:t>
      </w:r>
      <w:r>
        <w:rPr>
          <w:rFonts w:ascii="Arial" w:eastAsia="Arial" w:hAnsi="Arial" w:cs="Arial"/>
          <w:b/>
          <w:color w:val="3F7DC9"/>
        </w:rPr>
        <w:t xml:space="preserve"> </w:t>
      </w:r>
      <w:r>
        <w:rPr>
          <w:b/>
          <w:color w:val="3F7DC9"/>
        </w:rPr>
        <w:t>T</w:t>
      </w:r>
      <w:r>
        <w:rPr>
          <w:b/>
          <w:color w:val="3F7DC9"/>
          <w:sz w:val="18"/>
        </w:rPr>
        <w:t>HE SYSTEM AT THE OUTSTATION CAN COMPRISE THE FOLLOWING EQUIPMENT</w:t>
      </w:r>
      <w:r>
        <w:rPr>
          <w:b/>
          <w:color w:val="3F7DC9"/>
        </w:rPr>
        <w:t xml:space="preserve">: </w:t>
      </w:r>
    </w:p>
    <w:p w:rsidR="00A51A76" w:rsidRDefault="00B83E34">
      <w:pPr>
        <w:numPr>
          <w:ilvl w:val="0"/>
          <w:numId w:val="34"/>
        </w:numPr>
        <w:spacing w:after="139"/>
        <w:ind w:right="1" w:hanging="425"/>
      </w:pPr>
      <w:r>
        <w:t xml:space="preserve">central processor containing circuitry that assembles parallel input data from the on‐site plant e.g. lights, </w:t>
      </w:r>
      <w:proofErr w:type="spellStart"/>
      <w:r>
        <w:t>radiobeacons</w:t>
      </w:r>
      <w:proofErr w:type="spellEnd"/>
      <w:r>
        <w:t xml:space="preserve">, </w:t>
      </w:r>
      <w:proofErr w:type="spellStart"/>
      <w:r>
        <w:t>racons</w:t>
      </w:r>
      <w:proofErr w:type="spellEnd"/>
      <w:r>
        <w:t xml:space="preserve">, power supplies etc. into a serial digital signal format; </w:t>
      </w:r>
    </w:p>
    <w:p w:rsidR="00A51A76" w:rsidRDefault="00B83E34">
      <w:pPr>
        <w:numPr>
          <w:ilvl w:val="0"/>
          <w:numId w:val="34"/>
        </w:numPr>
        <w:ind w:right="1" w:hanging="425"/>
      </w:pPr>
      <w:r>
        <w:t xml:space="preserve">equipment sensors and controllers to and from the onsite plant; </w:t>
      </w:r>
    </w:p>
    <w:p w:rsidR="00A51A76" w:rsidRDefault="00B83E34">
      <w:pPr>
        <w:numPr>
          <w:ilvl w:val="0"/>
          <w:numId w:val="34"/>
        </w:numPr>
        <w:ind w:right="1" w:hanging="425"/>
      </w:pPr>
      <w:r>
        <w:t xml:space="preserve">signal processing unit for connection to the communications means; </w:t>
      </w:r>
    </w:p>
    <w:p w:rsidR="00A51A76" w:rsidRDefault="00B83E34">
      <w:pPr>
        <w:numPr>
          <w:ilvl w:val="0"/>
          <w:numId w:val="34"/>
        </w:numPr>
        <w:ind w:right="1" w:hanging="425"/>
      </w:pPr>
      <w:r>
        <w:t xml:space="preserve">a communication means (VHF, GSM, CDMA, satellite, etc.); </w:t>
      </w:r>
    </w:p>
    <w:p w:rsidR="00A51A76" w:rsidRDefault="00B83E34">
      <w:pPr>
        <w:numPr>
          <w:ilvl w:val="0"/>
          <w:numId w:val="34"/>
        </w:numPr>
        <w:ind w:right="1" w:hanging="425"/>
      </w:pPr>
      <w:r>
        <w:t xml:space="preserve">transmitter/receiver aerial; </w:t>
      </w:r>
    </w:p>
    <w:p w:rsidR="00A51A76" w:rsidRDefault="00B83E34">
      <w:pPr>
        <w:numPr>
          <w:ilvl w:val="0"/>
          <w:numId w:val="34"/>
        </w:numPr>
        <w:spacing w:after="84"/>
        <w:ind w:right="1" w:hanging="425"/>
      </w:pPr>
      <w:r>
        <w:lastRenderedPageBreak/>
        <w:t xml:space="preserve">power supply. </w:t>
      </w:r>
    </w:p>
    <w:p w:rsidR="00A51A76" w:rsidRDefault="00B83E34">
      <w:pPr>
        <w:spacing w:after="138"/>
        <w:ind w:left="-5" w:right="1"/>
      </w:pPr>
      <w:r>
        <w:t xml:space="preserve">The equipment mentioned above can be designed to operate with extended maintenance intervals (12 months or more).  Maintenance visits should be carried out by suitably trained staff provided with adequate test equipment and documentation.  A maintenance visit would typically include the following items: </w:t>
      </w:r>
    </w:p>
    <w:p w:rsidR="00A51A76" w:rsidRDefault="00B83E34">
      <w:pPr>
        <w:numPr>
          <w:ilvl w:val="0"/>
          <w:numId w:val="34"/>
        </w:numPr>
        <w:ind w:right="1" w:hanging="425"/>
      </w:pPr>
      <w:r>
        <w:t xml:space="preserve">visual inspection of all equipment and connectors; </w:t>
      </w:r>
    </w:p>
    <w:p w:rsidR="00A51A76" w:rsidRDefault="00B83E34">
      <w:pPr>
        <w:numPr>
          <w:ilvl w:val="0"/>
          <w:numId w:val="34"/>
        </w:numPr>
        <w:ind w:right="1" w:hanging="425"/>
      </w:pPr>
      <w:r>
        <w:t xml:space="preserve">measure all system power supply outputs; </w:t>
      </w:r>
    </w:p>
    <w:p w:rsidR="00A51A76" w:rsidRDefault="00B83E34">
      <w:pPr>
        <w:numPr>
          <w:ilvl w:val="0"/>
          <w:numId w:val="34"/>
        </w:numPr>
        <w:spacing w:after="0" w:line="342" w:lineRule="auto"/>
        <w:ind w:right="1" w:hanging="425"/>
      </w:pPr>
      <w:r>
        <w:t xml:space="preserve">check all control and monitoring functions; </w:t>
      </w:r>
      <w:r>
        <w:rPr>
          <w:rFonts w:ascii="Segoe UI Symbol" w:eastAsia="Segoe UI Symbol" w:hAnsi="Segoe UI Symbol" w:cs="Segoe UI Symbol"/>
          <w:color w:val="00548C"/>
        </w:rPr>
        <w:t></w:t>
      </w:r>
      <w:r>
        <w:rPr>
          <w:rFonts w:ascii="Arial" w:eastAsia="Arial" w:hAnsi="Arial" w:cs="Arial"/>
          <w:color w:val="00548C"/>
        </w:rPr>
        <w:t xml:space="preserve"> </w:t>
      </w:r>
      <w:r>
        <w:rPr>
          <w:rFonts w:ascii="Arial" w:eastAsia="Arial" w:hAnsi="Arial" w:cs="Arial"/>
          <w:color w:val="00548C"/>
        </w:rPr>
        <w:tab/>
      </w:r>
      <w:r>
        <w:t xml:space="preserve">check communications link(s); </w:t>
      </w:r>
    </w:p>
    <w:p w:rsidR="00A51A76" w:rsidRDefault="00B83E34">
      <w:pPr>
        <w:numPr>
          <w:ilvl w:val="0"/>
          <w:numId w:val="34"/>
        </w:numPr>
        <w:ind w:right="1" w:hanging="425"/>
      </w:pPr>
      <w:r>
        <w:t xml:space="preserve">other items specified by the manufacturer. </w:t>
      </w:r>
    </w:p>
    <w:p w:rsidR="00A51A76" w:rsidRDefault="00B83E34">
      <w:pPr>
        <w:spacing w:after="0" w:line="259" w:lineRule="auto"/>
        <w:ind w:left="-5"/>
      </w:pPr>
      <w:r>
        <w:rPr>
          <w:b/>
          <w:color w:val="3F7DC9"/>
          <w:sz w:val="24"/>
        </w:rPr>
        <w:t>10.3</w:t>
      </w:r>
      <w:r>
        <w:rPr>
          <w:rFonts w:ascii="Arial" w:eastAsia="Arial" w:hAnsi="Arial" w:cs="Arial"/>
          <w:b/>
          <w:color w:val="3F7DC9"/>
          <w:sz w:val="24"/>
        </w:rPr>
        <w:t xml:space="preserve"> </w:t>
      </w:r>
      <w:r>
        <w:rPr>
          <w:b/>
          <w:color w:val="3F7DC9"/>
          <w:sz w:val="24"/>
        </w:rPr>
        <w:t xml:space="preserve">BASE STATION EQUIPMENT </w:t>
      </w:r>
    </w:p>
    <w:p w:rsidR="00A51A76" w:rsidRDefault="00B83E34">
      <w:pPr>
        <w:spacing w:after="117" w:line="259" w:lineRule="auto"/>
        <w:ind w:left="-30" w:firstLine="0"/>
      </w:pPr>
      <w:r>
        <w:rPr>
          <w:noProof/>
          <w:lang w:val="en-US" w:eastAsia="en-US"/>
        </w:rPr>
        <mc:AlternateContent>
          <mc:Choice Requires="wpg">
            <w:drawing>
              <wp:inline distT="0" distB="0" distL="0" distR="0">
                <wp:extent cx="938784" cy="6096"/>
                <wp:effectExtent l="0" t="0" r="0" b="0"/>
                <wp:docPr id="39986" name="Group 39986"/>
                <wp:cNvGraphicFramePr/>
                <a:graphic xmlns:a="http://schemas.openxmlformats.org/drawingml/2006/main">
                  <a:graphicData uri="http://schemas.microsoft.com/office/word/2010/wordprocessingGroup">
                    <wpg:wgp>
                      <wpg:cNvGrpSpPr/>
                      <wpg:grpSpPr>
                        <a:xfrm>
                          <a:off x="0" y="0"/>
                          <a:ext cx="938784" cy="6096"/>
                          <a:chOff x="0" y="0"/>
                          <a:chExt cx="938784" cy="6096"/>
                        </a:xfrm>
                      </wpg:grpSpPr>
                      <wps:wsp>
                        <wps:cNvPr id="46391" name="Shape 46391"/>
                        <wps:cNvSpPr/>
                        <wps:spPr>
                          <a:xfrm>
                            <a:off x="0" y="0"/>
                            <a:ext cx="938784" cy="9144"/>
                          </a:xfrm>
                          <a:custGeom>
                            <a:avLst/>
                            <a:gdLst/>
                            <a:ahLst/>
                            <a:cxnLst/>
                            <a:rect l="0" t="0" r="0" b="0"/>
                            <a:pathLst>
                              <a:path w="938784" h="9144">
                                <a:moveTo>
                                  <a:pt x="0" y="0"/>
                                </a:moveTo>
                                <a:lnTo>
                                  <a:pt x="938784" y="0"/>
                                </a:lnTo>
                                <a:lnTo>
                                  <a:pt x="938784" y="9144"/>
                                </a:lnTo>
                                <a:lnTo>
                                  <a:pt x="0" y="9144"/>
                                </a:lnTo>
                                <a:lnTo>
                                  <a:pt x="0" y="0"/>
                                </a:lnTo>
                              </a:path>
                            </a:pathLst>
                          </a:custGeom>
                          <a:ln w="0" cap="flat">
                            <a:miter lim="127000"/>
                          </a:ln>
                        </wps:spPr>
                        <wps:style>
                          <a:lnRef idx="0">
                            <a:srgbClr val="000000">
                              <a:alpha val="0"/>
                            </a:srgbClr>
                          </a:lnRef>
                          <a:fillRef idx="1">
                            <a:srgbClr val="575755"/>
                          </a:fillRef>
                          <a:effectRef idx="0">
                            <a:scrgbClr r="0" g="0" b="0"/>
                          </a:effectRef>
                          <a:fontRef idx="none"/>
                        </wps:style>
                        <wps:bodyPr/>
                      </wps:wsp>
                    </wpg:wgp>
                  </a:graphicData>
                </a:graphic>
              </wp:inline>
            </w:drawing>
          </mc:Choice>
          <mc:Fallback xmlns:a="http://schemas.openxmlformats.org/drawingml/2006/main">
            <w:pict>
              <v:group id="Group 39986" style="width:73.92pt;height:0.47998pt;mso-position-horizontal-relative:char;mso-position-vertical-relative:line" coordsize="9387,60">
                <v:shape id="Shape 46392" style="position:absolute;width:9387;height:91;left:0;top:0;" coordsize="938784,9144" path="m0,0l938784,0l938784,9144l0,9144l0,0">
                  <v:stroke weight="0pt" endcap="flat" joinstyle="miter" miterlimit="10" on="false" color="#000000" opacity="0"/>
                  <v:fill on="true" color="#575755"/>
                </v:shape>
              </v:group>
            </w:pict>
          </mc:Fallback>
        </mc:AlternateContent>
      </w:r>
      <w:r>
        <w:t xml:space="preserve"> </w:t>
      </w:r>
    </w:p>
    <w:p w:rsidR="00A51A76" w:rsidRDefault="00B83E34">
      <w:pPr>
        <w:spacing w:after="136" w:line="259" w:lineRule="auto"/>
        <w:ind w:left="-5"/>
      </w:pPr>
      <w:r>
        <w:rPr>
          <w:b/>
          <w:color w:val="3F7DC9"/>
        </w:rPr>
        <w:t>10.3.1</w:t>
      </w:r>
      <w:r>
        <w:rPr>
          <w:rFonts w:ascii="Arial" w:eastAsia="Arial" w:hAnsi="Arial" w:cs="Arial"/>
          <w:b/>
          <w:color w:val="3F7DC9"/>
        </w:rPr>
        <w:t xml:space="preserve"> </w:t>
      </w:r>
      <w:r>
        <w:rPr>
          <w:b/>
          <w:color w:val="3F7DC9"/>
        </w:rPr>
        <w:t>T</w:t>
      </w:r>
      <w:r>
        <w:rPr>
          <w:b/>
          <w:color w:val="3F7DC9"/>
          <w:sz w:val="18"/>
        </w:rPr>
        <w:t>HE EQUIPMENT AT THE BASE STATION CAN COMPRISE THE FOLLOWING EQUIPMENT</w:t>
      </w:r>
      <w:r>
        <w:rPr>
          <w:b/>
          <w:color w:val="3F7DC9"/>
        </w:rPr>
        <w:t xml:space="preserve">: </w:t>
      </w:r>
    </w:p>
    <w:p w:rsidR="00A51A76" w:rsidRDefault="00B83E34">
      <w:pPr>
        <w:numPr>
          <w:ilvl w:val="0"/>
          <w:numId w:val="34"/>
        </w:numPr>
        <w:ind w:right="1" w:hanging="425"/>
      </w:pPr>
      <w:r>
        <w:t xml:space="preserve">all equipment mentioned in section 10.2.1; </w:t>
      </w:r>
    </w:p>
    <w:p w:rsidR="00A51A76" w:rsidRDefault="00B83E34">
      <w:pPr>
        <w:numPr>
          <w:ilvl w:val="0"/>
          <w:numId w:val="34"/>
        </w:numPr>
        <w:ind w:right="1" w:hanging="425"/>
      </w:pPr>
      <w:r>
        <w:t xml:space="preserve">display and keyboard units; </w:t>
      </w:r>
    </w:p>
    <w:p w:rsidR="00A51A76" w:rsidRDefault="00B83E34">
      <w:pPr>
        <w:numPr>
          <w:ilvl w:val="0"/>
          <w:numId w:val="34"/>
        </w:numPr>
        <w:ind w:right="1" w:hanging="425"/>
      </w:pPr>
      <w:r>
        <w:t xml:space="preserve">data storage units; </w:t>
      </w:r>
    </w:p>
    <w:p w:rsidR="00A51A76" w:rsidRDefault="00B83E34">
      <w:pPr>
        <w:numPr>
          <w:ilvl w:val="0"/>
          <w:numId w:val="34"/>
        </w:numPr>
        <w:ind w:right="1" w:hanging="425"/>
      </w:pPr>
      <w:r>
        <w:t xml:space="preserve">recording equipment; </w:t>
      </w:r>
    </w:p>
    <w:p w:rsidR="00A51A76" w:rsidRDefault="00B83E34">
      <w:pPr>
        <w:numPr>
          <w:ilvl w:val="0"/>
          <w:numId w:val="34"/>
        </w:numPr>
        <w:ind w:right="1" w:hanging="425"/>
      </w:pPr>
      <w:r>
        <w:t xml:space="preserve">alarm units; </w:t>
      </w:r>
    </w:p>
    <w:p w:rsidR="00A51A76" w:rsidRDefault="00B83E34">
      <w:pPr>
        <w:numPr>
          <w:ilvl w:val="0"/>
          <w:numId w:val="34"/>
        </w:numPr>
        <w:spacing w:after="81"/>
        <w:ind w:right="1" w:hanging="425"/>
      </w:pPr>
      <w:r>
        <w:t xml:space="preserve">power supplies with Uninterruptible Power Supply (UPS) backup. </w:t>
      </w:r>
    </w:p>
    <w:p w:rsidR="00A51A76" w:rsidRDefault="00B83E34">
      <w:pPr>
        <w:ind w:left="-5" w:right="1"/>
      </w:pPr>
      <w:r>
        <w:t xml:space="preserve">As with the outstation the base station equipment can be designed to operate with an annual or greater period between planned maintenance and would include the items listed above. </w:t>
      </w:r>
    </w:p>
    <w:p w:rsidR="00A51A76" w:rsidRDefault="00B83E34">
      <w:pPr>
        <w:spacing w:after="0" w:line="259" w:lineRule="auto"/>
        <w:ind w:left="-5"/>
      </w:pPr>
      <w:r>
        <w:rPr>
          <w:b/>
          <w:color w:val="3F7DC9"/>
          <w:sz w:val="24"/>
        </w:rPr>
        <w:t>10.4</w:t>
      </w:r>
      <w:r>
        <w:rPr>
          <w:rFonts w:ascii="Arial" w:eastAsia="Arial" w:hAnsi="Arial" w:cs="Arial"/>
          <w:b/>
          <w:color w:val="3F7DC9"/>
          <w:sz w:val="24"/>
        </w:rPr>
        <w:t xml:space="preserve"> </w:t>
      </w:r>
      <w:r>
        <w:rPr>
          <w:b/>
          <w:color w:val="3F7DC9"/>
          <w:sz w:val="24"/>
        </w:rPr>
        <w:t xml:space="preserve">MAINTENANCE PROCEDURES </w:t>
      </w:r>
    </w:p>
    <w:p w:rsidR="00A51A76" w:rsidRDefault="00B83E34">
      <w:pPr>
        <w:spacing w:after="31" w:line="259" w:lineRule="auto"/>
        <w:ind w:left="-30" w:firstLine="0"/>
      </w:pPr>
      <w:r>
        <w:rPr>
          <w:noProof/>
          <w:lang w:val="en-US" w:eastAsia="en-US"/>
        </w:rPr>
        <mc:AlternateContent>
          <mc:Choice Requires="wpg">
            <w:drawing>
              <wp:inline distT="0" distB="0" distL="0" distR="0">
                <wp:extent cx="938784" cy="6096"/>
                <wp:effectExtent l="0" t="0" r="0" b="0"/>
                <wp:docPr id="40494" name="Group 40494"/>
                <wp:cNvGraphicFramePr/>
                <a:graphic xmlns:a="http://schemas.openxmlformats.org/drawingml/2006/main">
                  <a:graphicData uri="http://schemas.microsoft.com/office/word/2010/wordprocessingGroup">
                    <wpg:wgp>
                      <wpg:cNvGrpSpPr/>
                      <wpg:grpSpPr>
                        <a:xfrm>
                          <a:off x="0" y="0"/>
                          <a:ext cx="938784" cy="6096"/>
                          <a:chOff x="0" y="0"/>
                          <a:chExt cx="938784" cy="6096"/>
                        </a:xfrm>
                      </wpg:grpSpPr>
                      <wps:wsp>
                        <wps:cNvPr id="46393" name="Shape 46393"/>
                        <wps:cNvSpPr/>
                        <wps:spPr>
                          <a:xfrm>
                            <a:off x="0" y="0"/>
                            <a:ext cx="938784" cy="9144"/>
                          </a:xfrm>
                          <a:custGeom>
                            <a:avLst/>
                            <a:gdLst/>
                            <a:ahLst/>
                            <a:cxnLst/>
                            <a:rect l="0" t="0" r="0" b="0"/>
                            <a:pathLst>
                              <a:path w="938784" h="9144">
                                <a:moveTo>
                                  <a:pt x="0" y="0"/>
                                </a:moveTo>
                                <a:lnTo>
                                  <a:pt x="938784" y="0"/>
                                </a:lnTo>
                                <a:lnTo>
                                  <a:pt x="938784" y="9144"/>
                                </a:lnTo>
                                <a:lnTo>
                                  <a:pt x="0" y="9144"/>
                                </a:lnTo>
                                <a:lnTo>
                                  <a:pt x="0" y="0"/>
                                </a:lnTo>
                              </a:path>
                            </a:pathLst>
                          </a:custGeom>
                          <a:ln w="0" cap="flat">
                            <a:miter lim="127000"/>
                          </a:ln>
                        </wps:spPr>
                        <wps:style>
                          <a:lnRef idx="0">
                            <a:srgbClr val="000000">
                              <a:alpha val="0"/>
                            </a:srgbClr>
                          </a:lnRef>
                          <a:fillRef idx="1">
                            <a:srgbClr val="575755"/>
                          </a:fillRef>
                          <a:effectRef idx="0">
                            <a:scrgbClr r="0" g="0" b="0"/>
                          </a:effectRef>
                          <a:fontRef idx="none"/>
                        </wps:style>
                        <wps:bodyPr/>
                      </wps:wsp>
                    </wpg:wgp>
                  </a:graphicData>
                </a:graphic>
              </wp:inline>
            </w:drawing>
          </mc:Choice>
          <mc:Fallback xmlns:a="http://schemas.openxmlformats.org/drawingml/2006/main">
            <w:pict>
              <v:group id="Group 40494" style="width:73.92pt;height:0.47998pt;mso-position-horizontal-relative:char;mso-position-vertical-relative:line" coordsize="9387,60">
                <v:shape id="Shape 46394" style="position:absolute;width:9387;height:91;left:0;top:0;" coordsize="938784,9144" path="m0,0l938784,0l938784,9144l0,9144l0,0">
                  <v:stroke weight="0pt" endcap="flat" joinstyle="miter" miterlimit="10" on="false" color="#000000" opacity="0"/>
                  <v:fill on="true" color="#575755"/>
                </v:shape>
              </v:group>
            </w:pict>
          </mc:Fallback>
        </mc:AlternateContent>
      </w:r>
      <w:r>
        <w:t xml:space="preserve"> </w:t>
      </w:r>
    </w:p>
    <w:p w:rsidR="00A51A76" w:rsidRDefault="00B83E34">
      <w:pPr>
        <w:ind w:left="-5" w:right="1"/>
      </w:pPr>
      <w:r>
        <w:t xml:space="preserve">Maintenance procedures should be prepared to cover routine and breakdown / event maintenance. </w:t>
      </w:r>
    </w:p>
    <w:p w:rsidR="00A51A76" w:rsidRDefault="00B83E34">
      <w:pPr>
        <w:spacing w:after="139"/>
        <w:ind w:left="-5" w:right="1"/>
      </w:pPr>
      <w:r>
        <w:t xml:space="preserve">Detailed maintenance procedures should be prepared prior to the commissioning of the equipment and include the following details: </w:t>
      </w:r>
    </w:p>
    <w:p w:rsidR="00A51A76" w:rsidRDefault="00B83E34">
      <w:pPr>
        <w:numPr>
          <w:ilvl w:val="0"/>
          <w:numId w:val="34"/>
        </w:numPr>
        <w:ind w:right="1" w:hanging="425"/>
      </w:pPr>
      <w:r>
        <w:t xml:space="preserve">equipment handbooks and diagrams; </w:t>
      </w:r>
    </w:p>
    <w:p w:rsidR="00A51A76" w:rsidRDefault="00B83E34">
      <w:pPr>
        <w:numPr>
          <w:ilvl w:val="0"/>
          <w:numId w:val="34"/>
        </w:numPr>
        <w:ind w:right="1" w:hanging="425"/>
      </w:pPr>
      <w:r>
        <w:t xml:space="preserve">equipment performance criteria and working limits; </w:t>
      </w:r>
    </w:p>
    <w:p w:rsidR="00A51A76" w:rsidRDefault="00B83E34">
      <w:pPr>
        <w:numPr>
          <w:ilvl w:val="0"/>
          <w:numId w:val="34"/>
        </w:numPr>
        <w:ind w:right="1" w:hanging="425"/>
      </w:pPr>
      <w:r>
        <w:t xml:space="preserve">equipment test procedures; </w:t>
      </w:r>
    </w:p>
    <w:p w:rsidR="00A51A76" w:rsidRDefault="00B83E34">
      <w:pPr>
        <w:numPr>
          <w:ilvl w:val="0"/>
          <w:numId w:val="34"/>
        </w:numPr>
        <w:ind w:right="1" w:hanging="425"/>
      </w:pPr>
      <w:r>
        <w:t xml:space="preserve">equipment test results; </w:t>
      </w:r>
    </w:p>
    <w:p w:rsidR="00A51A76" w:rsidRDefault="00B83E34">
      <w:pPr>
        <w:numPr>
          <w:ilvl w:val="0"/>
          <w:numId w:val="34"/>
        </w:numPr>
        <w:ind w:right="1" w:hanging="425"/>
      </w:pPr>
      <w:r>
        <w:t xml:space="preserve">equipment test equipment schedule; </w:t>
      </w:r>
    </w:p>
    <w:p w:rsidR="00A51A76" w:rsidRDefault="00B83E34">
      <w:pPr>
        <w:numPr>
          <w:ilvl w:val="0"/>
          <w:numId w:val="34"/>
        </w:numPr>
        <w:ind w:right="1" w:hanging="425"/>
      </w:pPr>
      <w:r>
        <w:t xml:space="preserve">equipment repair documentation and repair procedures. </w:t>
      </w:r>
    </w:p>
    <w:p w:rsidR="00A51A76" w:rsidRDefault="00B83E34">
      <w:pPr>
        <w:spacing w:after="0" w:line="259" w:lineRule="auto"/>
        <w:ind w:left="-5"/>
      </w:pPr>
      <w:r>
        <w:rPr>
          <w:b/>
          <w:color w:val="3F7DC9"/>
          <w:sz w:val="24"/>
        </w:rPr>
        <w:t>10.5</w:t>
      </w:r>
      <w:r>
        <w:rPr>
          <w:rFonts w:ascii="Arial" w:eastAsia="Arial" w:hAnsi="Arial" w:cs="Arial"/>
          <w:b/>
          <w:color w:val="3F7DC9"/>
          <w:sz w:val="24"/>
        </w:rPr>
        <w:t xml:space="preserve"> </w:t>
      </w:r>
      <w:r>
        <w:rPr>
          <w:b/>
          <w:color w:val="3F7DC9"/>
          <w:sz w:val="24"/>
        </w:rPr>
        <w:t xml:space="preserve">MAINTENANCE PERSONNEL </w:t>
      </w:r>
    </w:p>
    <w:p w:rsidR="00A51A76" w:rsidRDefault="00B83E34">
      <w:pPr>
        <w:spacing w:after="30" w:line="259" w:lineRule="auto"/>
        <w:ind w:left="-30" w:firstLine="0"/>
      </w:pPr>
      <w:r>
        <w:rPr>
          <w:noProof/>
          <w:lang w:val="en-US" w:eastAsia="en-US"/>
        </w:rPr>
        <mc:AlternateContent>
          <mc:Choice Requires="wpg">
            <w:drawing>
              <wp:inline distT="0" distB="0" distL="0" distR="0">
                <wp:extent cx="938784" cy="6096"/>
                <wp:effectExtent l="0" t="0" r="0" b="0"/>
                <wp:docPr id="40495" name="Group 40495"/>
                <wp:cNvGraphicFramePr/>
                <a:graphic xmlns:a="http://schemas.openxmlformats.org/drawingml/2006/main">
                  <a:graphicData uri="http://schemas.microsoft.com/office/word/2010/wordprocessingGroup">
                    <wpg:wgp>
                      <wpg:cNvGrpSpPr/>
                      <wpg:grpSpPr>
                        <a:xfrm>
                          <a:off x="0" y="0"/>
                          <a:ext cx="938784" cy="6096"/>
                          <a:chOff x="0" y="0"/>
                          <a:chExt cx="938784" cy="6096"/>
                        </a:xfrm>
                      </wpg:grpSpPr>
                      <wps:wsp>
                        <wps:cNvPr id="46395" name="Shape 46395"/>
                        <wps:cNvSpPr/>
                        <wps:spPr>
                          <a:xfrm>
                            <a:off x="0" y="0"/>
                            <a:ext cx="938784" cy="9144"/>
                          </a:xfrm>
                          <a:custGeom>
                            <a:avLst/>
                            <a:gdLst/>
                            <a:ahLst/>
                            <a:cxnLst/>
                            <a:rect l="0" t="0" r="0" b="0"/>
                            <a:pathLst>
                              <a:path w="938784" h="9144">
                                <a:moveTo>
                                  <a:pt x="0" y="0"/>
                                </a:moveTo>
                                <a:lnTo>
                                  <a:pt x="938784" y="0"/>
                                </a:lnTo>
                                <a:lnTo>
                                  <a:pt x="938784" y="9144"/>
                                </a:lnTo>
                                <a:lnTo>
                                  <a:pt x="0" y="9144"/>
                                </a:lnTo>
                                <a:lnTo>
                                  <a:pt x="0" y="0"/>
                                </a:lnTo>
                              </a:path>
                            </a:pathLst>
                          </a:custGeom>
                          <a:ln w="0" cap="flat">
                            <a:miter lim="127000"/>
                          </a:ln>
                        </wps:spPr>
                        <wps:style>
                          <a:lnRef idx="0">
                            <a:srgbClr val="000000">
                              <a:alpha val="0"/>
                            </a:srgbClr>
                          </a:lnRef>
                          <a:fillRef idx="1">
                            <a:srgbClr val="575755"/>
                          </a:fillRef>
                          <a:effectRef idx="0">
                            <a:scrgbClr r="0" g="0" b="0"/>
                          </a:effectRef>
                          <a:fontRef idx="none"/>
                        </wps:style>
                        <wps:bodyPr/>
                      </wps:wsp>
                    </wpg:wgp>
                  </a:graphicData>
                </a:graphic>
              </wp:inline>
            </w:drawing>
          </mc:Choice>
          <mc:Fallback xmlns:a="http://schemas.openxmlformats.org/drawingml/2006/main">
            <w:pict>
              <v:group id="Group 40495" style="width:73.92pt;height:0.480011pt;mso-position-horizontal-relative:char;mso-position-vertical-relative:line" coordsize="9387,60">
                <v:shape id="Shape 46396" style="position:absolute;width:9387;height:91;left:0;top:0;" coordsize="938784,9144" path="m0,0l938784,0l938784,9144l0,9144l0,0">
                  <v:stroke weight="0pt" endcap="flat" joinstyle="miter" miterlimit="10" on="false" color="#000000" opacity="0"/>
                  <v:fill on="true" color="#575755"/>
                </v:shape>
              </v:group>
            </w:pict>
          </mc:Fallback>
        </mc:AlternateContent>
      </w:r>
      <w:r>
        <w:t xml:space="preserve"> </w:t>
      </w:r>
    </w:p>
    <w:p w:rsidR="00A51A76" w:rsidRDefault="00B83E34">
      <w:pPr>
        <w:spacing w:after="135"/>
        <w:ind w:left="-5" w:right="1"/>
      </w:pPr>
      <w:r>
        <w:t xml:space="preserve">Routine maintenance and repair can be carried out by each of the following methods: </w:t>
      </w:r>
    </w:p>
    <w:p w:rsidR="00A51A76" w:rsidRDefault="00B83E34">
      <w:pPr>
        <w:numPr>
          <w:ilvl w:val="0"/>
          <w:numId w:val="34"/>
        </w:numPr>
        <w:ind w:right="1" w:hanging="425"/>
      </w:pPr>
      <w:r>
        <w:t xml:space="preserve">in house maintenance personnel; </w:t>
      </w:r>
    </w:p>
    <w:p w:rsidR="00A51A76" w:rsidRDefault="00B83E34">
      <w:pPr>
        <w:numPr>
          <w:ilvl w:val="0"/>
          <w:numId w:val="34"/>
        </w:numPr>
        <w:ind w:right="1" w:hanging="425"/>
      </w:pPr>
      <w:r>
        <w:t xml:space="preserve">third parties; </w:t>
      </w:r>
    </w:p>
    <w:p w:rsidR="00A51A76" w:rsidRDefault="00B83E34">
      <w:pPr>
        <w:numPr>
          <w:ilvl w:val="0"/>
          <w:numId w:val="34"/>
        </w:numPr>
        <w:spacing w:after="83"/>
        <w:ind w:right="1" w:hanging="425"/>
      </w:pPr>
      <w:r>
        <w:t xml:space="preserve">equipment suppliers. </w:t>
      </w:r>
    </w:p>
    <w:p w:rsidR="00A51A76" w:rsidRDefault="00B83E34">
      <w:pPr>
        <w:ind w:left="-5" w:right="1"/>
      </w:pPr>
      <w:r>
        <w:lastRenderedPageBreak/>
        <w:t xml:space="preserve">In all cases, maintenance personnel should be suitably qualified and trained in all aspects of the equipment concerned. </w:t>
      </w:r>
    </w:p>
    <w:p w:rsidR="00A51A76" w:rsidRDefault="00B83E34">
      <w:pPr>
        <w:spacing w:after="0" w:line="259" w:lineRule="auto"/>
        <w:ind w:left="-5"/>
      </w:pPr>
      <w:r>
        <w:rPr>
          <w:b/>
          <w:color w:val="3F7DC9"/>
          <w:sz w:val="24"/>
        </w:rPr>
        <w:t>10.6</w:t>
      </w:r>
      <w:r>
        <w:rPr>
          <w:rFonts w:ascii="Arial" w:eastAsia="Arial" w:hAnsi="Arial" w:cs="Arial"/>
          <w:b/>
          <w:color w:val="3F7DC9"/>
          <w:sz w:val="24"/>
        </w:rPr>
        <w:t xml:space="preserve"> </w:t>
      </w:r>
      <w:r>
        <w:rPr>
          <w:b/>
          <w:color w:val="3F7DC9"/>
          <w:sz w:val="24"/>
        </w:rPr>
        <w:t xml:space="preserve">MAINTENANCE PHILOSOPHY </w:t>
      </w:r>
    </w:p>
    <w:p w:rsidR="00A51A76" w:rsidRDefault="00B83E34">
      <w:pPr>
        <w:spacing w:after="30" w:line="259" w:lineRule="auto"/>
        <w:ind w:left="-30" w:firstLine="0"/>
      </w:pPr>
      <w:r>
        <w:rPr>
          <w:noProof/>
          <w:lang w:val="en-US" w:eastAsia="en-US"/>
        </w:rPr>
        <mc:AlternateContent>
          <mc:Choice Requires="wpg">
            <w:drawing>
              <wp:inline distT="0" distB="0" distL="0" distR="0">
                <wp:extent cx="938784" cy="6096"/>
                <wp:effectExtent l="0" t="0" r="0" b="0"/>
                <wp:docPr id="40496" name="Group 40496"/>
                <wp:cNvGraphicFramePr/>
                <a:graphic xmlns:a="http://schemas.openxmlformats.org/drawingml/2006/main">
                  <a:graphicData uri="http://schemas.microsoft.com/office/word/2010/wordprocessingGroup">
                    <wpg:wgp>
                      <wpg:cNvGrpSpPr/>
                      <wpg:grpSpPr>
                        <a:xfrm>
                          <a:off x="0" y="0"/>
                          <a:ext cx="938784" cy="6096"/>
                          <a:chOff x="0" y="0"/>
                          <a:chExt cx="938784" cy="6096"/>
                        </a:xfrm>
                      </wpg:grpSpPr>
                      <wps:wsp>
                        <wps:cNvPr id="46397" name="Shape 46397"/>
                        <wps:cNvSpPr/>
                        <wps:spPr>
                          <a:xfrm>
                            <a:off x="0" y="0"/>
                            <a:ext cx="938784" cy="9144"/>
                          </a:xfrm>
                          <a:custGeom>
                            <a:avLst/>
                            <a:gdLst/>
                            <a:ahLst/>
                            <a:cxnLst/>
                            <a:rect l="0" t="0" r="0" b="0"/>
                            <a:pathLst>
                              <a:path w="938784" h="9144">
                                <a:moveTo>
                                  <a:pt x="0" y="0"/>
                                </a:moveTo>
                                <a:lnTo>
                                  <a:pt x="938784" y="0"/>
                                </a:lnTo>
                                <a:lnTo>
                                  <a:pt x="938784" y="9144"/>
                                </a:lnTo>
                                <a:lnTo>
                                  <a:pt x="0" y="9144"/>
                                </a:lnTo>
                                <a:lnTo>
                                  <a:pt x="0" y="0"/>
                                </a:lnTo>
                              </a:path>
                            </a:pathLst>
                          </a:custGeom>
                          <a:ln w="0" cap="flat">
                            <a:miter lim="127000"/>
                          </a:ln>
                        </wps:spPr>
                        <wps:style>
                          <a:lnRef idx="0">
                            <a:srgbClr val="000000">
                              <a:alpha val="0"/>
                            </a:srgbClr>
                          </a:lnRef>
                          <a:fillRef idx="1">
                            <a:srgbClr val="575755"/>
                          </a:fillRef>
                          <a:effectRef idx="0">
                            <a:scrgbClr r="0" g="0" b="0"/>
                          </a:effectRef>
                          <a:fontRef idx="none"/>
                        </wps:style>
                        <wps:bodyPr/>
                      </wps:wsp>
                    </wpg:wgp>
                  </a:graphicData>
                </a:graphic>
              </wp:inline>
            </w:drawing>
          </mc:Choice>
          <mc:Fallback xmlns:a="http://schemas.openxmlformats.org/drawingml/2006/main">
            <w:pict>
              <v:group id="Group 40496" style="width:73.92pt;height:0.480011pt;mso-position-horizontal-relative:char;mso-position-vertical-relative:line" coordsize="9387,60">
                <v:shape id="Shape 46398" style="position:absolute;width:9387;height:91;left:0;top:0;" coordsize="938784,9144" path="m0,0l938784,0l938784,9144l0,9144l0,0">
                  <v:stroke weight="0pt" endcap="flat" joinstyle="miter" miterlimit="10" on="false" color="#000000" opacity="0"/>
                  <v:fill on="true" color="#575755"/>
                </v:shape>
              </v:group>
            </w:pict>
          </mc:Fallback>
        </mc:AlternateContent>
      </w:r>
      <w:r>
        <w:t xml:space="preserve"> </w:t>
      </w:r>
    </w:p>
    <w:p w:rsidR="00A51A76" w:rsidRDefault="00B83E34">
      <w:pPr>
        <w:spacing w:after="139"/>
        <w:ind w:left="-5" w:right="1"/>
      </w:pPr>
      <w:r>
        <w:t xml:space="preserve">Careful consideration should be given by the Authority operating the equipment to agree the philosophy to be adopted when carrying out maintenance on control and monitoring equipment, for example: </w:t>
      </w:r>
    </w:p>
    <w:p w:rsidR="00A51A76" w:rsidRDefault="00B83E34">
      <w:pPr>
        <w:numPr>
          <w:ilvl w:val="0"/>
          <w:numId w:val="34"/>
        </w:numPr>
        <w:ind w:right="1" w:hanging="425"/>
      </w:pPr>
      <w:r>
        <w:t xml:space="preserve">duplication of equipment to provide redundancy; </w:t>
      </w:r>
    </w:p>
    <w:p w:rsidR="00A51A76" w:rsidRDefault="00B83E34">
      <w:pPr>
        <w:numPr>
          <w:ilvl w:val="0"/>
          <w:numId w:val="34"/>
        </w:numPr>
        <w:ind w:right="1" w:hanging="425"/>
      </w:pPr>
      <w:r>
        <w:t xml:space="preserve">modular replacement; </w:t>
      </w:r>
    </w:p>
    <w:p w:rsidR="00A51A76" w:rsidRDefault="00B83E34">
      <w:pPr>
        <w:numPr>
          <w:ilvl w:val="0"/>
          <w:numId w:val="34"/>
        </w:numPr>
        <w:ind w:right="1" w:hanging="425"/>
      </w:pPr>
      <w:r>
        <w:t xml:space="preserve">who repairs module and turnaround time; </w:t>
      </w:r>
    </w:p>
    <w:p w:rsidR="00A51A76" w:rsidRDefault="00B83E34">
      <w:pPr>
        <w:numPr>
          <w:ilvl w:val="0"/>
          <w:numId w:val="34"/>
        </w:numPr>
        <w:ind w:right="1" w:hanging="425"/>
      </w:pPr>
      <w:r>
        <w:t xml:space="preserve">in‐house / third party / supplier maintenance and repair; </w:t>
      </w:r>
    </w:p>
    <w:p w:rsidR="00A51A76" w:rsidRDefault="00B83E34">
      <w:pPr>
        <w:numPr>
          <w:ilvl w:val="0"/>
          <w:numId w:val="34"/>
        </w:numPr>
        <w:ind w:right="1" w:hanging="425"/>
      </w:pPr>
      <w:r>
        <w:t xml:space="preserve">maintenance agreement; </w:t>
      </w:r>
    </w:p>
    <w:p w:rsidR="00A51A76" w:rsidRDefault="00B83E34">
      <w:pPr>
        <w:numPr>
          <w:ilvl w:val="0"/>
          <w:numId w:val="34"/>
        </w:numPr>
        <w:ind w:right="1" w:hanging="425"/>
      </w:pPr>
      <w:r>
        <w:t xml:space="preserve">software changes and upgrades, configuration management; </w:t>
      </w:r>
    </w:p>
    <w:p w:rsidR="00A51A76" w:rsidRDefault="00B83E34">
      <w:pPr>
        <w:numPr>
          <w:ilvl w:val="0"/>
          <w:numId w:val="34"/>
        </w:numPr>
        <w:spacing w:after="169"/>
        <w:ind w:right="1" w:hanging="425"/>
      </w:pPr>
      <w:r>
        <w:t xml:space="preserve">remote diagnostics. </w:t>
      </w:r>
    </w:p>
    <w:p w:rsidR="00A51A76" w:rsidRDefault="00B83E34">
      <w:pPr>
        <w:spacing w:after="0" w:line="259" w:lineRule="auto"/>
        <w:ind w:left="0" w:firstLine="0"/>
      </w:pPr>
      <w:r>
        <w:rPr>
          <w:sz w:val="18"/>
        </w:rPr>
        <w:t xml:space="preserve"> </w:t>
      </w:r>
      <w:r>
        <w:rPr>
          <w:sz w:val="18"/>
        </w:rPr>
        <w:tab/>
      </w:r>
      <w:r>
        <w:rPr>
          <w:b/>
          <w:color w:val="3F7DC9"/>
          <w:sz w:val="28"/>
        </w:rPr>
        <w:t xml:space="preserve"> </w:t>
      </w:r>
    </w:p>
    <w:p w:rsidR="00A51A76" w:rsidRDefault="00B83E34">
      <w:pPr>
        <w:numPr>
          <w:ilvl w:val="0"/>
          <w:numId w:val="35"/>
        </w:numPr>
        <w:spacing w:after="0" w:line="259" w:lineRule="auto"/>
        <w:ind w:hanging="432"/>
      </w:pPr>
      <w:r>
        <w:rPr>
          <w:b/>
          <w:color w:val="3F7DC9"/>
          <w:sz w:val="28"/>
        </w:rPr>
        <w:t xml:space="preserve">DOCUMENTATION AND TRAINING </w:t>
      </w:r>
    </w:p>
    <w:p w:rsidR="00A51A76" w:rsidRDefault="00B83E34">
      <w:pPr>
        <w:spacing w:after="115" w:line="259" w:lineRule="auto"/>
        <w:ind w:left="0" w:firstLine="0"/>
      </w:pPr>
      <w:r>
        <w:t xml:space="preserve"> </w:t>
      </w:r>
    </w:p>
    <w:p w:rsidR="00A51A76" w:rsidRDefault="00B83E34">
      <w:pPr>
        <w:spacing w:after="0" w:line="259" w:lineRule="auto"/>
        <w:ind w:left="-5"/>
      </w:pPr>
      <w:r>
        <w:rPr>
          <w:noProof/>
          <w:lang w:val="en-US" w:eastAsia="en-US"/>
        </w:rPr>
        <mc:AlternateContent>
          <mc:Choice Requires="wpg">
            <w:drawing>
              <wp:anchor distT="0" distB="0" distL="114300" distR="114300" simplePos="0" relativeHeight="251667456" behindDoc="1" locked="0" layoutInCell="1" allowOverlap="1">
                <wp:simplePos x="0" y="0"/>
                <wp:positionH relativeFrom="column">
                  <wp:posOffset>-19012</wp:posOffset>
                </wp:positionH>
                <wp:positionV relativeFrom="paragraph">
                  <wp:posOffset>-118960</wp:posOffset>
                </wp:positionV>
                <wp:extent cx="938784" cy="363473"/>
                <wp:effectExtent l="0" t="0" r="0" b="0"/>
                <wp:wrapNone/>
                <wp:docPr id="40707" name="Group 40707"/>
                <wp:cNvGraphicFramePr/>
                <a:graphic xmlns:a="http://schemas.openxmlformats.org/drawingml/2006/main">
                  <a:graphicData uri="http://schemas.microsoft.com/office/word/2010/wordprocessingGroup">
                    <wpg:wgp>
                      <wpg:cNvGrpSpPr/>
                      <wpg:grpSpPr>
                        <a:xfrm>
                          <a:off x="0" y="0"/>
                          <a:ext cx="938784" cy="363473"/>
                          <a:chOff x="0" y="0"/>
                          <a:chExt cx="938784" cy="363473"/>
                        </a:xfrm>
                      </wpg:grpSpPr>
                      <wps:wsp>
                        <wps:cNvPr id="46399" name="Shape 46399"/>
                        <wps:cNvSpPr/>
                        <wps:spPr>
                          <a:xfrm>
                            <a:off x="0" y="0"/>
                            <a:ext cx="937260" cy="12192"/>
                          </a:xfrm>
                          <a:custGeom>
                            <a:avLst/>
                            <a:gdLst/>
                            <a:ahLst/>
                            <a:cxnLst/>
                            <a:rect l="0" t="0" r="0" b="0"/>
                            <a:pathLst>
                              <a:path w="937260" h="12192">
                                <a:moveTo>
                                  <a:pt x="0" y="0"/>
                                </a:moveTo>
                                <a:lnTo>
                                  <a:pt x="937260" y="0"/>
                                </a:lnTo>
                                <a:lnTo>
                                  <a:pt x="937260" y="12192"/>
                                </a:lnTo>
                                <a:lnTo>
                                  <a:pt x="0" y="12192"/>
                                </a:lnTo>
                                <a:lnTo>
                                  <a:pt x="0" y="0"/>
                                </a:lnTo>
                              </a:path>
                            </a:pathLst>
                          </a:custGeom>
                          <a:ln w="0" cap="flat">
                            <a:miter lim="127000"/>
                          </a:ln>
                        </wps:spPr>
                        <wps:style>
                          <a:lnRef idx="0">
                            <a:srgbClr val="000000">
                              <a:alpha val="0"/>
                            </a:srgbClr>
                          </a:lnRef>
                          <a:fillRef idx="1">
                            <a:srgbClr val="00548C"/>
                          </a:fillRef>
                          <a:effectRef idx="0">
                            <a:scrgbClr r="0" g="0" b="0"/>
                          </a:effectRef>
                          <a:fontRef idx="none"/>
                        </wps:style>
                        <wps:bodyPr/>
                      </wps:wsp>
                      <wps:wsp>
                        <wps:cNvPr id="46400" name="Shape 46400"/>
                        <wps:cNvSpPr/>
                        <wps:spPr>
                          <a:xfrm>
                            <a:off x="0" y="357377"/>
                            <a:ext cx="938784" cy="9144"/>
                          </a:xfrm>
                          <a:custGeom>
                            <a:avLst/>
                            <a:gdLst/>
                            <a:ahLst/>
                            <a:cxnLst/>
                            <a:rect l="0" t="0" r="0" b="0"/>
                            <a:pathLst>
                              <a:path w="938784" h="9144">
                                <a:moveTo>
                                  <a:pt x="0" y="0"/>
                                </a:moveTo>
                                <a:lnTo>
                                  <a:pt x="938784" y="0"/>
                                </a:lnTo>
                                <a:lnTo>
                                  <a:pt x="938784" y="9144"/>
                                </a:lnTo>
                                <a:lnTo>
                                  <a:pt x="0" y="9144"/>
                                </a:lnTo>
                                <a:lnTo>
                                  <a:pt x="0" y="0"/>
                                </a:lnTo>
                              </a:path>
                            </a:pathLst>
                          </a:custGeom>
                          <a:ln w="0" cap="flat">
                            <a:miter lim="127000"/>
                          </a:ln>
                        </wps:spPr>
                        <wps:style>
                          <a:lnRef idx="0">
                            <a:srgbClr val="000000">
                              <a:alpha val="0"/>
                            </a:srgbClr>
                          </a:lnRef>
                          <a:fillRef idx="1">
                            <a:srgbClr val="575755"/>
                          </a:fillRef>
                          <a:effectRef idx="0">
                            <a:scrgbClr r="0" g="0" b="0"/>
                          </a:effectRef>
                          <a:fontRef idx="none"/>
                        </wps:style>
                        <wps:bodyPr/>
                      </wps:wsp>
                    </wpg:wgp>
                  </a:graphicData>
                </a:graphic>
              </wp:anchor>
            </w:drawing>
          </mc:Choice>
          <mc:Fallback xmlns:a="http://schemas.openxmlformats.org/drawingml/2006/main">
            <w:pict>
              <v:group id="Group 40707" style="width:73.92pt;height:28.6199pt;position:absolute;z-index:-2147483633;mso-position-horizontal-relative:text;mso-position-horizontal:absolute;margin-left:-1.49712pt;mso-position-vertical-relative:text;margin-top:-9.36701pt;" coordsize="9387,3634">
                <v:shape id="Shape 46401" style="position:absolute;width:9372;height:121;left:0;top:0;" coordsize="937260,12192" path="m0,0l937260,0l937260,12192l0,12192l0,0">
                  <v:stroke weight="0pt" endcap="flat" joinstyle="miter" miterlimit="10" on="false" color="#000000" opacity="0"/>
                  <v:fill on="true" color="#00548c"/>
                </v:shape>
                <v:shape id="Shape 46402" style="position:absolute;width:9387;height:91;left:0;top:3573;" coordsize="938784,9144" path="m0,0l938784,0l938784,9144l0,9144l0,0">
                  <v:stroke weight="0pt" endcap="flat" joinstyle="miter" miterlimit="10" on="false" color="#000000" opacity="0"/>
                  <v:fill on="true" color="#575755"/>
                </v:shape>
              </v:group>
            </w:pict>
          </mc:Fallback>
        </mc:AlternateContent>
      </w:r>
      <w:r>
        <w:rPr>
          <w:b/>
          <w:color w:val="3F7DC9"/>
          <w:sz w:val="24"/>
        </w:rPr>
        <w:t>11.1</w:t>
      </w:r>
      <w:r>
        <w:rPr>
          <w:rFonts w:ascii="Arial" w:eastAsia="Arial" w:hAnsi="Arial" w:cs="Arial"/>
          <w:b/>
          <w:color w:val="3F7DC9"/>
          <w:sz w:val="24"/>
        </w:rPr>
        <w:t xml:space="preserve"> </w:t>
      </w:r>
      <w:r>
        <w:rPr>
          <w:b/>
          <w:color w:val="3F7DC9"/>
          <w:sz w:val="24"/>
        </w:rPr>
        <w:t xml:space="preserve">DOCUMENTATION </w:t>
      </w:r>
    </w:p>
    <w:p w:rsidR="00A51A76" w:rsidRDefault="00B83E34">
      <w:pPr>
        <w:spacing w:after="30" w:line="259" w:lineRule="auto"/>
        <w:ind w:left="0" w:firstLine="0"/>
      </w:pPr>
      <w:r>
        <w:t xml:space="preserve"> </w:t>
      </w:r>
    </w:p>
    <w:p w:rsidR="00A51A76" w:rsidRDefault="00B83E34">
      <w:pPr>
        <w:ind w:left="-5" w:right="1"/>
      </w:pPr>
      <w:r>
        <w:t xml:space="preserve">It is recommended that all documentation, including drawings, should be provided before the equipment is commissioned and accepted for the operational purposes.  Sufficient copies will be required for the base, outstations and maintenance personnel. </w:t>
      </w:r>
    </w:p>
    <w:p w:rsidR="00A51A76" w:rsidRDefault="00B83E34">
      <w:pPr>
        <w:spacing w:after="134"/>
        <w:ind w:left="-5" w:right="1"/>
      </w:pPr>
      <w:r>
        <w:t xml:space="preserve">The documentation should include the following: </w:t>
      </w:r>
    </w:p>
    <w:p w:rsidR="00A51A76" w:rsidRDefault="00B83E34">
      <w:pPr>
        <w:numPr>
          <w:ilvl w:val="0"/>
          <w:numId w:val="36"/>
        </w:numPr>
        <w:ind w:right="1" w:hanging="425"/>
      </w:pPr>
      <w:r>
        <w:t xml:space="preserve">functional description; </w:t>
      </w:r>
    </w:p>
    <w:p w:rsidR="00A51A76" w:rsidRDefault="00B83E34">
      <w:pPr>
        <w:numPr>
          <w:ilvl w:val="0"/>
          <w:numId w:val="36"/>
        </w:numPr>
        <w:ind w:right="1" w:hanging="425"/>
      </w:pPr>
      <w:r>
        <w:t xml:space="preserve">technical specifications; </w:t>
      </w:r>
    </w:p>
    <w:p w:rsidR="00A51A76" w:rsidRDefault="00B83E34">
      <w:pPr>
        <w:numPr>
          <w:ilvl w:val="0"/>
          <w:numId w:val="36"/>
        </w:numPr>
        <w:ind w:right="1" w:hanging="425"/>
      </w:pPr>
      <w:r>
        <w:t xml:space="preserve">layout diagrams; </w:t>
      </w:r>
    </w:p>
    <w:p w:rsidR="00A51A76" w:rsidRDefault="00B83E34">
      <w:pPr>
        <w:numPr>
          <w:ilvl w:val="0"/>
          <w:numId w:val="36"/>
        </w:numPr>
        <w:ind w:right="1" w:hanging="425"/>
      </w:pPr>
      <w:r>
        <w:t xml:space="preserve">circuit drawing; </w:t>
      </w:r>
    </w:p>
    <w:p w:rsidR="00A51A76" w:rsidRDefault="00B83E34">
      <w:pPr>
        <w:numPr>
          <w:ilvl w:val="0"/>
          <w:numId w:val="36"/>
        </w:numPr>
        <w:ind w:right="1" w:hanging="425"/>
      </w:pPr>
      <w:r>
        <w:t xml:space="preserve">assembly drawings; </w:t>
      </w:r>
    </w:p>
    <w:p w:rsidR="00A51A76" w:rsidRDefault="00B83E34">
      <w:pPr>
        <w:numPr>
          <w:ilvl w:val="0"/>
          <w:numId w:val="36"/>
        </w:numPr>
        <w:ind w:right="1" w:hanging="425"/>
      </w:pPr>
      <w:r>
        <w:t xml:space="preserve">wiring diagrams; </w:t>
      </w:r>
    </w:p>
    <w:p w:rsidR="00A51A76" w:rsidRDefault="00B83E34">
      <w:pPr>
        <w:numPr>
          <w:ilvl w:val="0"/>
          <w:numId w:val="36"/>
        </w:numPr>
        <w:ind w:right="1" w:hanging="425"/>
      </w:pPr>
      <w:r>
        <w:t xml:space="preserve">installation drawings; </w:t>
      </w:r>
    </w:p>
    <w:p w:rsidR="00A51A76" w:rsidRDefault="00B83E34">
      <w:pPr>
        <w:numPr>
          <w:ilvl w:val="0"/>
          <w:numId w:val="36"/>
        </w:numPr>
        <w:ind w:right="1" w:hanging="425"/>
      </w:pPr>
      <w:r>
        <w:t xml:space="preserve">configuration software and corresponding user manuals; </w:t>
      </w:r>
    </w:p>
    <w:p w:rsidR="00A51A76" w:rsidRDefault="00B83E34">
      <w:pPr>
        <w:numPr>
          <w:ilvl w:val="0"/>
          <w:numId w:val="36"/>
        </w:numPr>
        <w:ind w:right="1" w:hanging="425"/>
      </w:pPr>
      <w:r>
        <w:t xml:space="preserve">operating and functional procedures; </w:t>
      </w:r>
    </w:p>
    <w:p w:rsidR="00A51A76" w:rsidRDefault="00B83E34">
      <w:pPr>
        <w:numPr>
          <w:ilvl w:val="0"/>
          <w:numId w:val="36"/>
        </w:numPr>
        <w:ind w:right="1" w:hanging="425"/>
      </w:pPr>
      <w:r>
        <w:t xml:space="preserve">repair procedures; </w:t>
      </w:r>
    </w:p>
    <w:p w:rsidR="00A51A76" w:rsidRDefault="00B83E34">
      <w:pPr>
        <w:numPr>
          <w:ilvl w:val="0"/>
          <w:numId w:val="36"/>
        </w:numPr>
        <w:ind w:right="1" w:hanging="425"/>
      </w:pPr>
      <w:r>
        <w:t xml:space="preserve">test procedures; </w:t>
      </w:r>
    </w:p>
    <w:p w:rsidR="00A51A76" w:rsidRDefault="00B83E34">
      <w:pPr>
        <w:numPr>
          <w:ilvl w:val="0"/>
          <w:numId w:val="36"/>
        </w:numPr>
        <w:ind w:right="1" w:hanging="425"/>
      </w:pPr>
      <w:r>
        <w:t xml:space="preserve">test sheets; </w:t>
      </w:r>
    </w:p>
    <w:p w:rsidR="00A51A76" w:rsidRDefault="00B83E34">
      <w:pPr>
        <w:numPr>
          <w:ilvl w:val="0"/>
          <w:numId w:val="36"/>
        </w:numPr>
        <w:ind w:right="1" w:hanging="425"/>
      </w:pPr>
      <w:r>
        <w:t xml:space="preserve">acceptance procedures; </w:t>
      </w:r>
    </w:p>
    <w:p w:rsidR="00A51A76" w:rsidRDefault="00B83E34">
      <w:pPr>
        <w:numPr>
          <w:ilvl w:val="0"/>
          <w:numId w:val="36"/>
        </w:numPr>
        <w:ind w:right="1" w:hanging="425"/>
      </w:pPr>
      <w:r>
        <w:t xml:space="preserve">acceptance test sheet. </w:t>
      </w:r>
    </w:p>
    <w:p w:rsidR="00A51A76" w:rsidRDefault="00B83E34">
      <w:pPr>
        <w:spacing w:after="0" w:line="259" w:lineRule="auto"/>
        <w:ind w:left="-5"/>
      </w:pPr>
      <w:r>
        <w:rPr>
          <w:b/>
          <w:color w:val="3F7DC9"/>
          <w:sz w:val="24"/>
        </w:rPr>
        <w:lastRenderedPageBreak/>
        <w:t>11.2</w:t>
      </w:r>
      <w:r>
        <w:rPr>
          <w:rFonts w:ascii="Arial" w:eastAsia="Arial" w:hAnsi="Arial" w:cs="Arial"/>
          <w:b/>
          <w:color w:val="3F7DC9"/>
          <w:sz w:val="24"/>
        </w:rPr>
        <w:t xml:space="preserve"> </w:t>
      </w:r>
      <w:r>
        <w:rPr>
          <w:b/>
          <w:color w:val="3F7DC9"/>
          <w:sz w:val="24"/>
        </w:rPr>
        <w:t xml:space="preserve">TRAINING </w:t>
      </w:r>
    </w:p>
    <w:p w:rsidR="00A51A76" w:rsidRDefault="00B83E34">
      <w:pPr>
        <w:spacing w:after="31" w:line="259" w:lineRule="auto"/>
        <w:ind w:left="-30" w:firstLine="0"/>
      </w:pPr>
      <w:r>
        <w:rPr>
          <w:noProof/>
          <w:lang w:val="en-US" w:eastAsia="en-US"/>
        </w:rPr>
        <mc:AlternateContent>
          <mc:Choice Requires="wpg">
            <w:drawing>
              <wp:inline distT="0" distB="0" distL="0" distR="0">
                <wp:extent cx="938784" cy="6096"/>
                <wp:effectExtent l="0" t="0" r="0" b="0"/>
                <wp:docPr id="40708" name="Group 40708"/>
                <wp:cNvGraphicFramePr/>
                <a:graphic xmlns:a="http://schemas.openxmlformats.org/drawingml/2006/main">
                  <a:graphicData uri="http://schemas.microsoft.com/office/word/2010/wordprocessingGroup">
                    <wpg:wgp>
                      <wpg:cNvGrpSpPr/>
                      <wpg:grpSpPr>
                        <a:xfrm>
                          <a:off x="0" y="0"/>
                          <a:ext cx="938784" cy="6096"/>
                          <a:chOff x="0" y="0"/>
                          <a:chExt cx="938784" cy="6096"/>
                        </a:xfrm>
                      </wpg:grpSpPr>
                      <wps:wsp>
                        <wps:cNvPr id="46403" name="Shape 46403"/>
                        <wps:cNvSpPr/>
                        <wps:spPr>
                          <a:xfrm>
                            <a:off x="0" y="0"/>
                            <a:ext cx="938784" cy="9144"/>
                          </a:xfrm>
                          <a:custGeom>
                            <a:avLst/>
                            <a:gdLst/>
                            <a:ahLst/>
                            <a:cxnLst/>
                            <a:rect l="0" t="0" r="0" b="0"/>
                            <a:pathLst>
                              <a:path w="938784" h="9144">
                                <a:moveTo>
                                  <a:pt x="0" y="0"/>
                                </a:moveTo>
                                <a:lnTo>
                                  <a:pt x="938784" y="0"/>
                                </a:lnTo>
                                <a:lnTo>
                                  <a:pt x="938784" y="9144"/>
                                </a:lnTo>
                                <a:lnTo>
                                  <a:pt x="0" y="9144"/>
                                </a:lnTo>
                                <a:lnTo>
                                  <a:pt x="0" y="0"/>
                                </a:lnTo>
                              </a:path>
                            </a:pathLst>
                          </a:custGeom>
                          <a:ln w="0" cap="flat">
                            <a:miter lim="127000"/>
                          </a:ln>
                        </wps:spPr>
                        <wps:style>
                          <a:lnRef idx="0">
                            <a:srgbClr val="000000">
                              <a:alpha val="0"/>
                            </a:srgbClr>
                          </a:lnRef>
                          <a:fillRef idx="1">
                            <a:srgbClr val="575755"/>
                          </a:fillRef>
                          <a:effectRef idx="0">
                            <a:scrgbClr r="0" g="0" b="0"/>
                          </a:effectRef>
                          <a:fontRef idx="none"/>
                        </wps:style>
                        <wps:bodyPr/>
                      </wps:wsp>
                    </wpg:wgp>
                  </a:graphicData>
                </a:graphic>
              </wp:inline>
            </w:drawing>
          </mc:Choice>
          <mc:Fallback xmlns:a="http://schemas.openxmlformats.org/drawingml/2006/main">
            <w:pict>
              <v:group id="Group 40708" style="width:73.92pt;height:0.47998pt;mso-position-horizontal-relative:char;mso-position-vertical-relative:line" coordsize="9387,60">
                <v:shape id="Shape 46404" style="position:absolute;width:9387;height:91;left:0;top:0;" coordsize="938784,9144" path="m0,0l938784,0l938784,9144l0,9144l0,0">
                  <v:stroke weight="0pt" endcap="flat" joinstyle="miter" miterlimit="10" on="false" color="#000000" opacity="0"/>
                  <v:fill on="true" color="#575755"/>
                </v:shape>
              </v:group>
            </w:pict>
          </mc:Fallback>
        </mc:AlternateContent>
      </w:r>
      <w:r>
        <w:t xml:space="preserve"> </w:t>
      </w:r>
    </w:p>
    <w:p w:rsidR="00A51A76" w:rsidRDefault="00B83E34">
      <w:pPr>
        <w:spacing w:after="139"/>
        <w:ind w:left="-5" w:right="1"/>
      </w:pPr>
      <w:r>
        <w:t xml:space="preserve">Training should be provided to match the sophistication of the system and the skills of the staff involved in the operation and maintenance of the system.  Such training should be scheduled to match the implementation programme and should be defined in the light of what the trainee shall be able to do at the end of the period of training.  Simple systems will require less training, for example, electro‐mechanical systems.  Larger computer based systems will require a wider range of training modules as detailed below: </w:t>
      </w:r>
    </w:p>
    <w:p w:rsidR="00A51A76" w:rsidRDefault="00B83E34">
      <w:pPr>
        <w:numPr>
          <w:ilvl w:val="0"/>
          <w:numId w:val="36"/>
        </w:numPr>
        <w:ind w:right="1" w:hanging="425"/>
      </w:pPr>
      <w:r>
        <w:t xml:space="preserve">operational knowledge of the control and monitoring equipment; </w:t>
      </w:r>
    </w:p>
    <w:p w:rsidR="00A51A76" w:rsidRDefault="00B83E34">
      <w:pPr>
        <w:numPr>
          <w:ilvl w:val="0"/>
          <w:numId w:val="36"/>
        </w:numPr>
        <w:ind w:right="1" w:hanging="425"/>
      </w:pPr>
      <w:r>
        <w:t xml:space="preserve">principal of the operation and control of outstation equipment; </w:t>
      </w:r>
    </w:p>
    <w:p w:rsidR="00A51A76" w:rsidRDefault="00B83E34">
      <w:pPr>
        <w:numPr>
          <w:ilvl w:val="0"/>
          <w:numId w:val="36"/>
        </w:numPr>
        <w:ind w:right="1" w:hanging="425"/>
      </w:pPr>
      <w:r>
        <w:t xml:space="preserve">maintenance and repairs of outstation hardware; </w:t>
      </w:r>
    </w:p>
    <w:p w:rsidR="00A51A76" w:rsidRDefault="00B83E34">
      <w:pPr>
        <w:numPr>
          <w:ilvl w:val="0"/>
          <w:numId w:val="36"/>
        </w:numPr>
        <w:ind w:right="1" w:hanging="425"/>
      </w:pPr>
      <w:r>
        <w:t xml:space="preserve">configuration of outstation software; </w:t>
      </w:r>
    </w:p>
    <w:p w:rsidR="00A51A76" w:rsidRDefault="00B83E34">
      <w:pPr>
        <w:numPr>
          <w:ilvl w:val="0"/>
          <w:numId w:val="36"/>
        </w:numPr>
        <w:ind w:right="1" w:hanging="425"/>
      </w:pPr>
      <w:r>
        <w:t xml:space="preserve">configuration of base station database and displays; </w:t>
      </w:r>
    </w:p>
    <w:p w:rsidR="00A51A76" w:rsidRDefault="00B83E34">
      <w:pPr>
        <w:numPr>
          <w:ilvl w:val="0"/>
          <w:numId w:val="36"/>
        </w:numPr>
        <w:ind w:right="1" w:hanging="425"/>
      </w:pPr>
      <w:r>
        <w:t xml:space="preserve">configuration of base station system software. </w:t>
      </w:r>
    </w:p>
    <w:p w:rsidR="00A51A76" w:rsidRDefault="00B83E34">
      <w:pPr>
        <w:numPr>
          <w:ilvl w:val="0"/>
          <w:numId w:val="36"/>
        </w:numPr>
        <w:spacing w:after="83"/>
        <w:ind w:right="1" w:hanging="425"/>
      </w:pPr>
      <w:r>
        <w:t xml:space="preserve">system architecture. </w:t>
      </w:r>
    </w:p>
    <w:p w:rsidR="00A51A76" w:rsidRDefault="00B83E34">
      <w:pPr>
        <w:ind w:left="-5" w:right="1"/>
      </w:pPr>
      <w:r>
        <w:t xml:space="preserve">Training modules should be selected to suit the operational and maintenance philosophy of the authority and the needs of the staff. </w:t>
      </w:r>
    </w:p>
    <w:p w:rsidR="00A51A76" w:rsidRDefault="00B83E34">
      <w:pPr>
        <w:numPr>
          <w:ilvl w:val="0"/>
          <w:numId w:val="37"/>
        </w:numPr>
        <w:spacing w:after="0" w:line="259" w:lineRule="auto"/>
        <w:ind w:hanging="432"/>
      </w:pPr>
      <w:r>
        <w:rPr>
          <w:b/>
          <w:color w:val="3F7DC9"/>
          <w:sz w:val="28"/>
        </w:rPr>
        <w:t xml:space="preserve">FUTURE DEVELOPMENT </w:t>
      </w:r>
    </w:p>
    <w:p w:rsidR="00A51A76" w:rsidRDefault="00B83E34">
      <w:pPr>
        <w:spacing w:after="115" w:line="259" w:lineRule="auto"/>
        <w:ind w:left="0" w:firstLine="0"/>
      </w:pPr>
      <w:r>
        <w:t xml:space="preserve"> </w:t>
      </w:r>
    </w:p>
    <w:p w:rsidR="00A51A76" w:rsidRDefault="00B83E34">
      <w:pPr>
        <w:numPr>
          <w:ilvl w:val="1"/>
          <w:numId w:val="37"/>
        </w:numPr>
        <w:spacing w:after="0" w:line="259" w:lineRule="auto"/>
        <w:ind w:hanging="576"/>
      </w:pPr>
      <w:r>
        <w:rPr>
          <w:noProof/>
          <w:lang w:val="en-US" w:eastAsia="en-US"/>
        </w:rPr>
        <mc:AlternateContent>
          <mc:Choice Requires="wpg">
            <w:drawing>
              <wp:anchor distT="0" distB="0" distL="114300" distR="114300" simplePos="0" relativeHeight="251668480" behindDoc="1" locked="0" layoutInCell="1" allowOverlap="1">
                <wp:simplePos x="0" y="0"/>
                <wp:positionH relativeFrom="column">
                  <wp:posOffset>-19012</wp:posOffset>
                </wp:positionH>
                <wp:positionV relativeFrom="paragraph">
                  <wp:posOffset>-119018</wp:posOffset>
                </wp:positionV>
                <wp:extent cx="938784" cy="363473"/>
                <wp:effectExtent l="0" t="0" r="0" b="0"/>
                <wp:wrapNone/>
                <wp:docPr id="41087" name="Group 41087"/>
                <wp:cNvGraphicFramePr/>
                <a:graphic xmlns:a="http://schemas.openxmlformats.org/drawingml/2006/main">
                  <a:graphicData uri="http://schemas.microsoft.com/office/word/2010/wordprocessingGroup">
                    <wpg:wgp>
                      <wpg:cNvGrpSpPr/>
                      <wpg:grpSpPr>
                        <a:xfrm>
                          <a:off x="0" y="0"/>
                          <a:ext cx="938784" cy="363473"/>
                          <a:chOff x="0" y="0"/>
                          <a:chExt cx="938784" cy="363473"/>
                        </a:xfrm>
                      </wpg:grpSpPr>
                      <wps:wsp>
                        <wps:cNvPr id="46405" name="Shape 46405"/>
                        <wps:cNvSpPr/>
                        <wps:spPr>
                          <a:xfrm>
                            <a:off x="0" y="0"/>
                            <a:ext cx="937260" cy="12192"/>
                          </a:xfrm>
                          <a:custGeom>
                            <a:avLst/>
                            <a:gdLst/>
                            <a:ahLst/>
                            <a:cxnLst/>
                            <a:rect l="0" t="0" r="0" b="0"/>
                            <a:pathLst>
                              <a:path w="937260" h="12192">
                                <a:moveTo>
                                  <a:pt x="0" y="0"/>
                                </a:moveTo>
                                <a:lnTo>
                                  <a:pt x="937260" y="0"/>
                                </a:lnTo>
                                <a:lnTo>
                                  <a:pt x="937260" y="12192"/>
                                </a:lnTo>
                                <a:lnTo>
                                  <a:pt x="0" y="12192"/>
                                </a:lnTo>
                                <a:lnTo>
                                  <a:pt x="0" y="0"/>
                                </a:lnTo>
                              </a:path>
                            </a:pathLst>
                          </a:custGeom>
                          <a:ln w="0" cap="flat">
                            <a:miter lim="127000"/>
                          </a:ln>
                        </wps:spPr>
                        <wps:style>
                          <a:lnRef idx="0">
                            <a:srgbClr val="000000">
                              <a:alpha val="0"/>
                            </a:srgbClr>
                          </a:lnRef>
                          <a:fillRef idx="1">
                            <a:srgbClr val="00548C"/>
                          </a:fillRef>
                          <a:effectRef idx="0">
                            <a:scrgbClr r="0" g="0" b="0"/>
                          </a:effectRef>
                          <a:fontRef idx="none"/>
                        </wps:style>
                        <wps:bodyPr/>
                      </wps:wsp>
                      <wps:wsp>
                        <wps:cNvPr id="46406" name="Shape 46406"/>
                        <wps:cNvSpPr/>
                        <wps:spPr>
                          <a:xfrm>
                            <a:off x="0" y="357377"/>
                            <a:ext cx="938784" cy="9144"/>
                          </a:xfrm>
                          <a:custGeom>
                            <a:avLst/>
                            <a:gdLst/>
                            <a:ahLst/>
                            <a:cxnLst/>
                            <a:rect l="0" t="0" r="0" b="0"/>
                            <a:pathLst>
                              <a:path w="938784" h="9144">
                                <a:moveTo>
                                  <a:pt x="0" y="0"/>
                                </a:moveTo>
                                <a:lnTo>
                                  <a:pt x="938784" y="0"/>
                                </a:lnTo>
                                <a:lnTo>
                                  <a:pt x="938784" y="9144"/>
                                </a:lnTo>
                                <a:lnTo>
                                  <a:pt x="0" y="9144"/>
                                </a:lnTo>
                                <a:lnTo>
                                  <a:pt x="0" y="0"/>
                                </a:lnTo>
                              </a:path>
                            </a:pathLst>
                          </a:custGeom>
                          <a:ln w="0" cap="flat">
                            <a:miter lim="127000"/>
                          </a:ln>
                        </wps:spPr>
                        <wps:style>
                          <a:lnRef idx="0">
                            <a:srgbClr val="000000">
                              <a:alpha val="0"/>
                            </a:srgbClr>
                          </a:lnRef>
                          <a:fillRef idx="1">
                            <a:srgbClr val="575755"/>
                          </a:fillRef>
                          <a:effectRef idx="0">
                            <a:scrgbClr r="0" g="0" b="0"/>
                          </a:effectRef>
                          <a:fontRef idx="none"/>
                        </wps:style>
                        <wps:bodyPr/>
                      </wps:wsp>
                    </wpg:wgp>
                  </a:graphicData>
                </a:graphic>
              </wp:anchor>
            </w:drawing>
          </mc:Choice>
          <mc:Fallback xmlns:a="http://schemas.openxmlformats.org/drawingml/2006/main">
            <w:pict>
              <v:group id="Group 41087" style="width:73.92pt;height:28.6199pt;position:absolute;z-index:-2147483633;mso-position-horizontal-relative:text;mso-position-horizontal:absolute;margin-left:-1.49712pt;mso-position-vertical-relative:text;margin-top:-9.37159pt;" coordsize="9387,3634">
                <v:shape id="Shape 46407" style="position:absolute;width:9372;height:121;left:0;top:0;" coordsize="937260,12192" path="m0,0l937260,0l937260,12192l0,12192l0,0">
                  <v:stroke weight="0pt" endcap="flat" joinstyle="miter" miterlimit="10" on="false" color="#000000" opacity="0"/>
                  <v:fill on="true" color="#00548c"/>
                </v:shape>
                <v:shape id="Shape 46408" style="position:absolute;width:9387;height:91;left:0;top:3573;" coordsize="938784,9144" path="m0,0l938784,0l938784,9144l0,9144l0,0">
                  <v:stroke weight="0pt" endcap="flat" joinstyle="miter" miterlimit="10" on="false" color="#000000" opacity="0"/>
                  <v:fill on="true" color="#575755"/>
                </v:shape>
              </v:group>
            </w:pict>
          </mc:Fallback>
        </mc:AlternateContent>
      </w:r>
      <w:r>
        <w:rPr>
          <w:b/>
          <w:color w:val="3F7DC9"/>
          <w:sz w:val="24"/>
        </w:rPr>
        <w:t xml:space="preserve">GENERAL </w:t>
      </w:r>
    </w:p>
    <w:p w:rsidR="00A51A76" w:rsidRDefault="00B83E34">
      <w:pPr>
        <w:spacing w:after="30" w:line="259" w:lineRule="auto"/>
        <w:ind w:left="0" w:firstLine="0"/>
      </w:pPr>
      <w:r>
        <w:t xml:space="preserve"> </w:t>
      </w:r>
    </w:p>
    <w:p w:rsidR="00A51A76" w:rsidRDefault="00B83E34">
      <w:pPr>
        <w:ind w:left="-5" w:right="1"/>
      </w:pPr>
      <w:r>
        <w:t xml:space="preserve">Techniques and devices used for Remote Control and Monitoring Systems are constantly under review and development by the manufacturing industry which can lead to reduced equipment costs and improvements in reliability.  These advances in technology however do not mean that systems need to be replaced on a regular basis, but only when a clear advantage can be predicted or demonstrated.  There are numerous cases where equipment installed 10 to 15 years ago is still working satisfactorily.  When a new remote control and monitoring system is acquired, the Purchaser and Supplier will usually define a ‘working life’ for the system, at time of purchase. </w:t>
      </w:r>
    </w:p>
    <w:p w:rsidR="00A51A76" w:rsidRDefault="00B83E34">
      <w:pPr>
        <w:ind w:left="-5" w:right="1"/>
      </w:pPr>
      <w:r>
        <w:t xml:space="preserve">As more AtoN are fitted with AtoN AIS it is likely that many authorities will monitor these via AIS if they have access to a Base Station network with appropriate coverage and data processing. </w:t>
      </w:r>
    </w:p>
    <w:p w:rsidR="00CC157C" w:rsidRPr="00AB0D6E" w:rsidRDefault="00CC157C" w:rsidP="00393CEE">
      <w:pPr>
        <w:ind w:left="-5" w:right="1"/>
        <w:rPr>
          <w:i/>
          <w:iCs/>
          <w:color w:val="FF0000"/>
        </w:rPr>
      </w:pPr>
      <w:r w:rsidRPr="00393CEE">
        <w:rPr>
          <w:i/>
          <w:iCs/>
          <w:color w:val="FF0000"/>
          <w:highlight w:val="yellow"/>
        </w:rPr>
        <w:t xml:space="preserve">Note: </w:t>
      </w:r>
      <w:r w:rsidR="00393CEE" w:rsidRPr="00393CEE">
        <w:rPr>
          <w:i/>
          <w:iCs/>
          <w:color w:val="FF0000"/>
          <w:highlight w:val="yellow"/>
        </w:rPr>
        <w:t>Required to insert text about the difficulties of compatibility of the monitoring system with different AtoN brands with the consideration of Interface and open source systems</w:t>
      </w:r>
    </w:p>
    <w:p w:rsidR="00A51A76" w:rsidRDefault="00B83E34">
      <w:pPr>
        <w:numPr>
          <w:ilvl w:val="1"/>
          <w:numId w:val="37"/>
        </w:numPr>
        <w:spacing w:after="0" w:line="259" w:lineRule="auto"/>
        <w:ind w:hanging="576"/>
      </w:pPr>
      <w:r>
        <w:rPr>
          <w:b/>
          <w:color w:val="3F7DC9"/>
          <w:sz w:val="24"/>
        </w:rPr>
        <w:t xml:space="preserve">DEVELOPMENTS </w:t>
      </w:r>
    </w:p>
    <w:p w:rsidR="00A51A76" w:rsidRDefault="00B83E34">
      <w:pPr>
        <w:spacing w:after="30" w:line="259" w:lineRule="auto"/>
        <w:ind w:left="-30" w:firstLine="0"/>
      </w:pPr>
      <w:r>
        <w:rPr>
          <w:noProof/>
          <w:lang w:val="en-US" w:eastAsia="en-US"/>
        </w:rPr>
        <mc:AlternateContent>
          <mc:Choice Requires="wpg">
            <w:drawing>
              <wp:inline distT="0" distB="0" distL="0" distR="0">
                <wp:extent cx="938784" cy="6096"/>
                <wp:effectExtent l="0" t="0" r="0" b="0"/>
                <wp:docPr id="41088" name="Group 41088"/>
                <wp:cNvGraphicFramePr/>
                <a:graphic xmlns:a="http://schemas.openxmlformats.org/drawingml/2006/main">
                  <a:graphicData uri="http://schemas.microsoft.com/office/word/2010/wordprocessingGroup">
                    <wpg:wgp>
                      <wpg:cNvGrpSpPr/>
                      <wpg:grpSpPr>
                        <a:xfrm>
                          <a:off x="0" y="0"/>
                          <a:ext cx="938784" cy="6096"/>
                          <a:chOff x="0" y="0"/>
                          <a:chExt cx="938784" cy="6096"/>
                        </a:xfrm>
                      </wpg:grpSpPr>
                      <wps:wsp>
                        <wps:cNvPr id="46409" name="Shape 46409"/>
                        <wps:cNvSpPr/>
                        <wps:spPr>
                          <a:xfrm>
                            <a:off x="0" y="0"/>
                            <a:ext cx="938784" cy="9144"/>
                          </a:xfrm>
                          <a:custGeom>
                            <a:avLst/>
                            <a:gdLst/>
                            <a:ahLst/>
                            <a:cxnLst/>
                            <a:rect l="0" t="0" r="0" b="0"/>
                            <a:pathLst>
                              <a:path w="938784" h="9144">
                                <a:moveTo>
                                  <a:pt x="0" y="0"/>
                                </a:moveTo>
                                <a:lnTo>
                                  <a:pt x="938784" y="0"/>
                                </a:lnTo>
                                <a:lnTo>
                                  <a:pt x="938784" y="9144"/>
                                </a:lnTo>
                                <a:lnTo>
                                  <a:pt x="0" y="9144"/>
                                </a:lnTo>
                                <a:lnTo>
                                  <a:pt x="0" y="0"/>
                                </a:lnTo>
                              </a:path>
                            </a:pathLst>
                          </a:custGeom>
                          <a:ln w="0" cap="flat">
                            <a:miter lim="127000"/>
                          </a:ln>
                        </wps:spPr>
                        <wps:style>
                          <a:lnRef idx="0">
                            <a:srgbClr val="000000">
                              <a:alpha val="0"/>
                            </a:srgbClr>
                          </a:lnRef>
                          <a:fillRef idx="1">
                            <a:srgbClr val="575755"/>
                          </a:fillRef>
                          <a:effectRef idx="0">
                            <a:scrgbClr r="0" g="0" b="0"/>
                          </a:effectRef>
                          <a:fontRef idx="none"/>
                        </wps:style>
                        <wps:bodyPr/>
                      </wps:wsp>
                    </wpg:wgp>
                  </a:graphicData>
                </a:graphic>
              </wp:inline>
            </w:drawing>
          </mc:Choice>
          <mc:Fallback xmlns:a="http://schemas.openxmlformats.org/drawingml/2006/main">
            <w:pict>
              <v:group id="Group 41088" style="width:73.92pt;height:0.47998pt;mso-position-horizontal-relative:char;mso-position-vertical-relative:line" coordsize="9387,60">
                <v:shape id="Shape 46410" style="position:absolute;width:9387;height:91;left:0;top:0;" coordsize="938784,9144" path="m0,0l938784,0l938784,9144l0,9144l0,0">
                  <v:stroke weight="0pt" endcap="flat" joinstyle="miter" miterlimit="10" on="false" color="#000000" opacity="0"/>
                  <v:fill on="true" color="#575755"/>
                </v:shape>
              </v:group>
            </w:pict>
          </mc:Fallback>
        </mc:AlternateContent>
      </w:r>
      <w:r>
        <w:t xml:space="preserve"> </w:t>
      </w:r>
    </w:p>
    <w:p w:rsidR="00A51A76" w:rsidRDefault="00B83E34">
      <w:pPr>
        <w:ind w:left="-5" w:right="1"/>
      </w:pPr>
      <w:r>
        <w:t xml:space="preserve">It is anticipated that development will take place in the field of Remote Control and Monitoring and Communications.  The following suggestions are put forward for consideration. </w:t>
      </w:r>
    </w:p>
    <w:p w:rsidR="00A51A76" w:rsidRDefault="00B83E34">
      <w:pPr>
        <w:pStyle w:val="Heading4"/>
        <w:ind w:left="-5"/>
      </w:pPr>
      <w:r>
        <w:rPr>
          <w:sz w:val="22"/>
        </w:rPr>
        <w:t>12.2.1</w:t>
      </w:r>
      <w:r>
        <w:rPr>
          <w:rFonts w:ascii="Arial" w:eastAsia="Arial" w:hAnsi="Arial" w:cs="Arial"/>
          <w:sz w:val="22"/>
        </w:rPr>
        <w:t xml:space="preserve"> </w:t>
      </w:r>
      <w:r>
        <w:rPr>
          <w:sz w:val="22"/>
        </w:rPr>
        <w:t>E</w:t>
      </w:r>
      <w:r>
        <w:t xml:space="preserve">NERGY </w:t>
      </w:r>
      <w:r>
        <w:rPr>
          <w:sz w:val="22"/>
        </w:rPr>
        <w:t>C</w:t>
      </w:r>
      <w:r>
        <w:t>ONSUMPTION</w:t>
      </w:r>
      <w:r>
        <w:rPr>
          <w:sz w:val="22"/>
        </w:rPr>
        <w:t xml:space="preserve"> </w:t>
      </w:r>
    </w:p>
    <w:p w:rsidR="00A51A76" w:rsidRDefault="00B83E34">
      <w:pPr>
        <w:spacing w:after="135"/>
        <w:ind w:left="-5" w:right="1"/>
      </w:pPr>
      <w:r>
        <w:t xml:space="preserve">The introduction of more efficient semiconductors and processors, that reduce power supply requirements and enable the use of Monitoring and/or Control and Monitoring Systems where previously power supply restrictions prevented their use, e.g. photovoltaic solar powered stations, buoys. </w:t>
      </w:r>
    </w:p>
    <w:p w:rsidR="00A51A76" w:rsidRDefault="00B83E34">
      <w:pPr>
        <w:pStyle w:val="Heading4"/>
        <w:ind w:left="-5"/>
      </w:pPr>
      <w:r>
        <w:rPr>
          <w:sz w:val="22"/>
        </w:rPr>
        <w:lastRenderedPageBreak/>
        <w:t>12.2.2</w:t>
      </w:r>
      <w:r>
        <w:rPr>
          <w:rFonts w:ascii="Arial" w:eastAsia="Arial" w:hAnsi="Arial" w:cs="Arial"/>
          <w:sz w:val="22"/>
        </w:rPr>
        <w:t xml:space="preserve"> </w:t>
      </w:r>
      <w:r>
        <w:rPr>
          <w:sz w:val="22"/>
        </w:rPr>
        <w:t>I</w:t>
      </w:r>
      <w:r>
        <w:t xml:space="preserve">NTERFACE AND </w:t>
      </w:r>
      <w:r>
        <w:rPr>
          <w:sz w:val="22"/>
        </w:rPr>
        <w:t>P</w:t>
      </w:r>
      <w:r>
        <w:t xml:space="preserve">ROTOCOL </w:t>
      </w:r>
      <w:r>
        <w:rPr>
          <w:sz w:val="22"/>
        </w:rPr>
        <w:t>S</w:t>
      </w:r>
      <w:r>
        <w:t>TANDARDIZATION</w:t>
      </w:r>
      <w:r>
        <w:rPr>
          <w:sz w:val="22"/>
        </w:rPr>
        <w:t xml:space="preserve"> </w:t>
      </w:r>
    </w:p>
    <w:p w:rsidR="00A51A76" w:rsidRDefault="00B83E34">
      <w:pPr>
        <w:spacing w:after="9"/>
        <w:ind w:left="-5" w:right="1"/>
      </w:pPr>
      <w:r>
        <w:t xml:space="preserve">The introduction of combined navigation equipment and control and monitoring equipment will require </w:t>
      </w:r>
    </w:p>
    <w:p w:rsidR="00A51A76" w:rsidRDefault="00B83E34">
      <w:pPr>
        <w:spacing w:after="134"/>
        <w:ind w:left="-5" w:right="1"/>
      </w:pPr>
      <w:r>
        <w:t xml:space="preserve">Authorities to agree to common interface and protocol standards on three levels: </w:t>
      </w:r>
    </w:p>
    <w:p w:rsidR="00A51A76" w:rsidRDefault="00B83E34">
      <w:pPr>
        <w:numPr>
          <w:ilvl w:val="0"/>
          <w:numId w:val="38"/>
        </w:numPr>
        <w:ind w:right="1" w:hanging="425"/>
      </w:pPr>
      <w:r>
        <w:t xml:space="preserve">lantern / RTU hardware/software interface; </w:t>
      </w:r>
    </w:p>
    <w:p w:rsidR="00A51A76" w:rsidRDefault="00B83E34">
      <w:pPr>
        <w:numPr>
          <w:ilvl w:val="0"/>
          <w:numId w:val="38"/>
        </w:numPr>
        <w:ind w:right="1" w:hanging="425"/>
      </w:pPr>
      <w:r>
        <w:t xml:space="preserve">RTU / RCMS communications protocol; </w:t>
      </w:r>
    </w:p>
    <w:p w:rsidR="00A51A76" w:rsidRDefault="00B83E34">
      <w:pPr>
        <w:numPr>
          <w:ilvl w:val="0"/>
          <w:numId w:val="38"/>
        </w:numPr>
        <w:spacing w:after="82"/>
        <w:ind w:right="1" w:hanging="425"/>
      </w:pPr>
      <w:r>
        <w:t xml:space="preserve">RCMS to RCMS data exchange protocol. </w:t>
      </w:r>
    </w:p>
    <w:p w:rsidR="00A51A76" w:rsidRDefault="00B83E34">
      <w:pPr>
        <w:ind w:left="-5" w:right="1"/>
      </w:pPr>
      <w:r>
        <w:t xml:space="preserve">As first step, a simple logic level lantern / RTU interface is proposed in section 5.3.1 while a serial information exchange protocol remains to be selected and agreed upon. </w:t>
      </w:r>
    </w:p>
    <w:p w:rsidR="00A51A76" w:rsidRDefault="00B83E34">
      <w:pPr>
        <w:pStyle w:val="Heading4"/>
        <w:ind w:left="-5"/>
      </w:pPr>
      <w:r>
        <w:rPr>
          <w:sz w:val="22"/>
        </w:rPr>
        <w:t>12.2.3</w:t>
      </w:r>
      <w:r>
        <w:rPr>
          <w:rFonts w:ascii="Arial" w:eastAsia="Arial" w:hAnsi="Arial" w:cs="Arial"/>
          <w:sz w:val="22"/>
        </w:rPr>
        <w:t xml:space="preserve"> </w:t>
      </w:r>
      <w:r>
        <w:rPr>
          <w:sz w:val="22"/>
        </w:rPr>
        <w:t>C</w:t>
      </w:r>
      <w:r>
        <w:t>OMMUNICATIONS</w:t>
      </w:r>
      <w:r>
        <w:rPr>
          <w:sz w:val="22"/>
        </w:rPr>
        <w:t xml:space="preserve"> </w:t>
      </w:r>
    </w:p>
    <w:p w:rsidR="00A51A76" w:rsidRDefault="00B83E34">
      <w:pPr>
        <w:ind w:left="-5" w:right="1"/>
      </w:pPr>
      <w:r>
        <w:t xml:space="preserve">New techniques for communication channels providing greater functionality and reliability using systems such as cellular GSM, direct satellite links, Internet, global mobile personal communications by satellite (GMPCS) and low energy consumption radio links. </w:t>
      </w:r>
    </w:p>
    <w:p w:rsidR="00A51A76" w:rsidRDefault="00B83E34">
      <w:pPr>
        <w:pStyle w:val="Heading4"/>
        <w:ind w:left="-5"/>
      </w:pPr>
      <w:r>
        <w:rPr>
          <w:sz w:val="22"/>
        </w:rPr>
        <w:t>12.2.4</w:t>
      </w:r>
      <w:r>
        <w:rPr>
          <w:rFonts w:ascii="Arial" w:eastAsia="Arial" w:hAnsi="Arial" w:cs="Arial"/>
          <w:sz w:val="22"/>
        </w:rPr>
        <w:t xml:space="preserve"> </w:t>
      </w:r>
      <w:r>
        <w:rPr>
          <w:sz w:val="22"/>
        </w:rPr>
        <w:t>R</w:t>
      </w:r>
      <w:r>
        <w:t xml:space="preserve">ADIO </w:t>
      </w:r>
      <w:r>
        <w:rPr>
          <w:sz w:val="22"/>
        </w:rPr>
        <w:t>N</w:t>
      </w:r>
      <w:r>
        <w:t>AVIGATION</w:t>
      </w:r>
      <w:r>
        <w:rPr>
          <w:sz w:val="22"/>
        </w:rPr>
        <w:t xml:space="preserve"> </w:t>
      </w:r>
    </w:p>
    <w:p w:rsidR="00A51A76" w:rsidRDefault="00B83E34">
      <w:pPr>
        <w:ind w:left="-5" w:right="1"/>
      </w:pPr>
      <w:r>
        <w:t xml:space="preserve">Introduction of a new and updated World Wide </w:t>
      </w:r>
      <w:proofErr w:type="spellStart"/>
      <w:r>
        <w:t>Radionavigation</w:t>
      </w:r>
      <w:proofErr w:type="spellEnd"/>
      <w:r>
        <w:t xml:space="preserve"> System to provide improved accuracy data and integrity facilitating monitoring the position of floating aids to navigation. </w:t>
      </w:r>
    </w:p>
    <w:p w:rsidR="00A51A76" w:rsidRDefault="00B83E34">
      <w:pPr>
        <w:ind w:left="-5" w:right="1"/>
      </w:pPr>
      <w:r>
        <w:t xml:space="preserve">The growing dependence of mariners on radio navigation systems, such as DGPS necessitates high integrity RCMS systems.  This may imply an availability requirement for RCMS exceeding that of the AtoN. </w:t>
      </w:r>
    </w:p>
    <w:p w:rsidR="00A51A76" w:rsidRDefault="00B83E34">
      <w:pPr>
        <w:pStyle w:val="Heading4"/>
        <w:spacing w:after="101"/>
        <w:ind w:left="-5"/>
      </w:pPr>
      <w:r>
        <w:rPr>
          <w:sz w:val="22"/>
        </w:rPr>
        <w:t>12.2.5</w:t>
      </w:r>
      <w:r>
        <w:rPr>
          <w:rFonts w:ascii="Arial" w:eastAsia="Arial" w:hAnsi="Arial" w:cs="Arial"/>
          <w:sz w:val="22"/>
        </w:rPr>
        <w:t xml:space="preserve"> </w:t>
      </w:r>
      <w:r>
        <w:rPr>
          <w:sz w:val="22"/>
        </w:rPr>
        <w:t>C</w:t>
      </w:r>
      <w:r>
        <w:t>OSTS</w:t>
      </w:r>
      <w:r>
        <w:rPr>
          <w:sz w:val="22"/>
        </w:rPr>
        <w:t xml:space="preserve"> </w:t>
      </w:r>
    </w:p>
    <w:p w:rsidR="00A51A76" w:rsidRDefault="00B83E34">
      <w:pPr>
        <w:spacing w:after="198"/>
        <w:ind w:left="-5" w:right="1"/>
      </w:pPr>
      <w:r>
        <w:t xml:space="preserve">Developments in remote control and monitoring equipment are likely to offer lower system costs, reduced energy consumption and greater reliability. </w:t>
      </w:r>
    </w:p>
    <w:p w:rsidR="00A51A76" w:rsidRDefault="00B83E34">
      <w:pPr>
        <w:spacing w:after="0" w:line="259" w:lineRule="auto"/>
        <w:ind w:left="0" w:firstLine="0"/>
      </w:pPr>
      <w:r>
        <w:rPr>
          <w:sz w:val="18"/>
        </w:rPr>
        <w:t xml:space="preserve"> </w:t>
      </w:r>
      <w:r>
        <w:rPr>
          <w:sz w:val="18"/>
        </w:rPr>
        <w:tab/>
      </w:r>
      <w:r>
        <w:rPr>
          <w:b/>
          <w:color w:val="3F7DC9"/>
          <w:sz w:val="28"/>
        </w:rPr>
        <w:t xml:space="preserve"> </w:t>
      </w:r>
    </w:p>
    <w:p w:rsidR="00A51A76" w:rsidRDefault="00B83E34">
      <w:pPr>
        <w:numPr>
          <w:ilvl w:val="0"/>
          <w:numId w:val="39"/>
        </w:numPr>
        <w:spacing w:after="0" w:line="259" w:lineRule="auto"/>
        <w:ind w:hanging="432"/>
      </w:pPr>
      <w:r>
        <w:rPr>
          <w:b/>
          <w:color w:val="3F7DC9"/>
          <w:sz w:val="28"/>
        </w:rPr>
        <w:t xml:space="preserve">DEFINITIONS </w:t>
      </w:r>
    </w:p>
    <w:p w:rsidR="00A51A76" w:rsidRDefault="00B83E34">
      <w:pPr>
        <w:spacing w:after="96" w:line="259" w:lineRule="auto"/>
        <w:ind w:left="-30" w:firstLine="0"/>
      </w:pPr>
      <w:r>
        <w:rPr>
          <w:noProof/>
          <w:lang w:val="en-US" w:eastAsia="en-US"/>
        </w:rPr>
        <mc:AlternateContent>
          <mc:Choice Requires="wpg">
            <w:drawing>
              <wp:inline distT="0" distB="0" distL="0" distR="0">
                <wp:extent cx="937260" cy="12192"/>
                <wp:effectExtent l="0" t="0" r="0" b="0"/>
                <wp:docPr id="41365" name="Group 41365"/>
                <wp:cNvGraphicFramePr/>
                <a:graphic xmlns:a="http://schemas.openxmlformats.org/drawingml/2006/main">
                  <a:graphicData uri="http://schemas.microsoft.com/office/word/2010/wordprocessingGroup">
                    <wpg:wgp>
                      <wpg:cNvGrpSpPr/>
                      <wpg:grpSpPr>
                        <a:xfrm>
                          <a:off x="0" y="0"/>
                          <a:ext cx="937260" cy="12192"/>
                          <a:chOff x="0" y="0"/>
                          <a:chExt cx="937260" cy="12192"/>
                        </a:xfrm>
                      </wpg:grpSpPr>
                      <wps:wsp>
                        <wps:cNvPr id="46411" name="Shape 46411"/>
                        <wps:cNvSpPr/>
                        <wps:spPr>
                          <a:xfrm>
                            <a:off x="0" y="0"/>
                            <a:ext cx="937260" cy="12192"/>
                          </a:xfrm>
                          <a:custGeom>
                            <a:avLst/>
                            <a:gdLst/>
                            <a:ahLst/>
                            <a:cxnLst/>
                            <a:rect l="0" t="0" r="0" b="0"/>
                            <a:pathLst>
                              <a:path w="937260" h="12192">
                                <a:moveTo>
                                  <a:pt x="0" y="0"/>
                                </a:moveTo>
                                <a:lnTo>
                                  <a:pt x="937260" y="0"/>
                                </a:lnTo>
                                <a:lnTo>
                                  <a:pt x="937260" y="12192"/>
                                </a:lnTo>
                                <a:lnTo>
                                  <a:pt x="0" y="12192"/>
                                </a:lnTo>
                                <a:lnTo>
                                  <a:pt x="0" y="0"/>
                                </a:lnTo>
                              </a:path>
                            </a:pathLst>
                          </a:custGeom>
                          <a:ln w="0" cap="flat">
                            <a:miter lim="127000"/>
                          </a:ln>
                        </wps:spPr>
                        <wps:style>
                          <a:lnRef idx="0">
                            <a:srgbClr val="000000">
                              <a:alpha val="0"/>
                            </a:srgbClr>
                          </a:lnRef>
                          <a:fillRef idx="1">
                            <a:srgbClr val="00548C"/>
                          </a:fillRef>
                          <a:effectRef idx="0">
                            <a:scrgbClr r="0" g="0" b="0"/>
                          </a:effectRef>
                          <a:fontRef idx="none"/>
                        </wps:style>
                        <wps:bodyPr/>
                      </wps:wsp>
                    </wpg:wgp>
                  </a:graphicData>
                </a:graphic>
              </wp:inline>
            </w:drawing>
          </mc:Choice>
          <mc:Fallback xmlns:a="http://schemas.openxmlformats.org/drawingml/2006/main">
            <w:pict>
              <v:group id="Group 41365" style="width:73.8pt;height:0.959961pt;mso-position-horizontal-relative:char;mso-position-vertical-relative:line" coordsize="9372,121">
                <v:shape id="Shape 46412" style="position:absolute;width:9372;height:121;left:0;top:0;" coordsize="937260,12192" path="m0,0l937260,0l937260,12192l0,12192l0,0">
                  <v:stroke weight="0pt" endcap="flat" joinstyle="miter" miterlimit="10" on="false" color="#000000" opacity="0"/>
                  <v:fill on="true" color="#00548c"/>
                </v:shape>
              </v:group>
            </w:pict>
          </mc:Fallback>
        </mc:AlternateContent>
      </w:r>
      <w:r>
        <w:t xml:space="preserve"> </w:t>
      </w:r>
    </w:p>
    <w:p w:rsidR="00A51A76" w:rsidRDefault="00B83E34">
      <w:pPr>
        <w:spacing w:after="289"/>
        <w:ind w:left="-5" w:right="1"/>
      </w:pPr>
      <w:r>
        <w:t xml:space="preserve">The definition of terms used in this Guideline can be found in the International Dictionary of Marine Aids to Navigation (IALA Dictionary) at </w:t>
      </w:r>
      <w:r>
        <w:rPr>
          <w:color w:val="00548C"/>
          <w:u w:val="single" w:color="00548C"/>
        </w:rPr>
        <w:t>http://www.iala‐aism.org/wiki/dictionary</w:t>
      </w:r>
      <w:r>
        <w:t xml:space="preserve">. </w:t>
      </w:r>
    </w:p>
    <w:p w:rsidR="00A51A76" w:rsidRDefault="00B83E34">
      <w:pPr>
        <w:numPr>
          <w:ilvl w:val="0"/>
          <w:numId w:val="39"/>
        </w:numPr>
        <w:spacing w:after="0" w:line="259" w:lineRule="auto"/>
        <w:ind w:hanging="432"/>
      </w:pPr>
      <w:r>
        <w:rPr>
          <w:b/>
          <w:color w:val="3F7DC9"/>
          <w:sz w:val="28"/>
        </w:rPr>
        <w:t xml:space="preserve">ACRONYMS </w:t>
      </w:r>
    </w:p>
    <w:p w:rsidR="00A51A76" w:rsidRDefault="00B83E34">
      <w:pPr>
        <w:spacing w:after="0" w:line="259" w:lineRule="auto"/>
        <w:ind w:left="-30" w:firstLine="0"/>
      </w:pPr>
      <w:r>
        <w:rPr>
          <w:noProof/>
          <w:lang w:val="en-US" w:eastAsia="en-US"/>
        </w:rPr>
        <mc:AlternateContent>
          <mc:Choice Requires="wpg">
            <w:drawing>
              <wp:inline distT="0" distB="0" distL="0" distR="0">
                <wp:extent cx="937260" cy="12192"/>
                <wp:effectExtent l="0" t="0" r="0" b="0"/>
                <wp:docPr id="41366" name="Group 41366"/>
                <wp:cNvGraphicFramePr/>
                <a:graphic xmlns:a="http://schemas.openxmlformats.org/drawingml/2006/main">
                  <a:graphicData uri="http://schemas.microsoft.com/office/word/2010/wordprocessingGroup">
                    <wpg:wgp>
                      <wpg:cNvGrpSpPr/>
                      <wpg:grpSpPr>
                        <a:xfrm>
                          <a:off x="0" y="0"/>
                          <a:ext cx="937260" cy="12192"/>
                          <a:chOff x="0" y="0"/>
                          <a:chExt cx="937260" cy="12192"/>
                        </a:xfrm>
                      </wpg:grpSpPr>
                      <wps:wsp>
                        <wps:cNvPr id="46413" name="Shape 46413"/>
                        <wps:cNvSpPr/>
                        <wps:spPr>
                          <a:xfrm>
                            <a:off x="0" y="0"/>
                            <a:ext cx="937260" cy="12192"/>
                          </a:xfrm>
                          <a:custGeom>
                            <a:avLst/>
                            <a:gdLst/>
                            <a:ahLst/>
                            <a:cxnLst/>
                            <a:rect l="0" t="0" r="0" b="0"/>
                            <a:pathLst>
                              <a:path w="937260" h="12192">
                                <a:moveTo>
                                  <a:pt x="0" y="0"/>
                                </a:moveTo>
                                <a:lnTo>
                                  <a:pt x="937260" y="0"/>
                                </a:lnTo>
                                <a:lnTo>
                                  <a:pt x="937260" y="12192"/>
                                </a:lnTo>
                                <a:lnTo>
                                  <a:pt x="0" y="12192"/>
                                </a:lnTo>
                                <a:lnTo>
                                  <a:pt x="0" y="0"/>
                                </a:lnTo>
                              </a:path>
                            </a:pathLst>
                          </a:custGeom>
                          <a:ln w="0" cap="flat">
                            <a:miter lim="127000"/>
                          </a:ln>
                        </wps:spPr>
                        <wps:style>
                          <a:lnRef idx="0">
                            <a:srgbClr val="000000">
                              <a:alpha val="0"/>
                            </a:srgbClr>
                          </a:lnRef>
                          <a:fillRef idx="1">
                            <a:srgbClr val="00548C"/>
                          </a:fillRef>
                          <a:effectRef idx="0">
                            <a:scrgbClr r="0" g="0" b="0"/>
                          </a:effectRef>
                          <a:fontRef idx="none"/>
                        </wps:style>
                        <wps:bodyPr/>
                      </wps:wsp>
                    </wpg:wgp>
                  </a:graphicData>
                </a:graphic>
              </wp:inline>
            </w:drawing>
          </mc:Choice>
          <mc:Fallback xmlns:a="http://schemas.openxmlformats.org/drawingml/2006/main">
            <w:pict>
              <v:group id="Group 41366" style="width:73.8pt;height:0.959961pt;mso-position-horizontal-relative:char;mso-position-vertical-relative:line" coordsize="9372,121">
                <v:shape id="Shape 46414" style="position:absolute;width:9372;height:121;left:0;top:0;" coordsize="937260,12192" path="m0,0l937260,0l937260,12192l0,12192l0,0">
                  <v:stroke weight="0pt" endcap="flat" joinstyle="miter" miterlimit="10" on="false" color="#000000" opacity="0"/>
                  <v:fill on="true" color="#00548c"/>
                </v:shape>
              </v:group>
            </w:pict>
          </mc:Fallback>
        </mc:AlternateContent>
      </w:r>
      <w:r>
        <w:t xml:space="preserve"> </w:t>
      </w:r>
    </w:p>
    <w:tbl>
      <w:tblPr>
        <w:tblStyle w:val="TableGrid"/>
        <w:tblW w:w="9406" w:type="dxa"/>
        <w:tblInd w:w="0" w:type="dxa"/>
        <w:tblLook w:val="04A0" w:firstRow="1" w:lastRow="0" w:firstColumn="1" w:lastColumn="0" w:noHBand="0" w:noVBand="1"/>
      </w:tblPr>
      <w:tblGrid>
        <w:gridCol w:w="1417"/>
        <w:gridCol w:w="5322"/>
        <w:gridCol w:w="2667"/>
      </w:tblGrid>
      <w:tr w:rsidR="00A51A76">
        <w:trPr>
          <w:trHeight w:val="276"/>
        </w:trPr>
        <w:tc>
          <w:tcPr>
            <w:tcW w:w="1417" w:type="dxa"/>
            <w:tcBorders>
              <w:top w:val="nil"/>
              <w:left w:val="nil"/>
              <w:bottom w:val="nil"/>
              <w:right w:val="nil"/>
            </w:tcBorders>
          </w:tcPr>
          <w:p w:rsidR="00A51A76" w:rsidRDefault="00B83E34">
            <w:pPr>
              <w:spacing w:after="0" w:line="259" w:lineRule="auto"/>
              <w:ind w:left="0" w:firstLine="0"/>
            </w:pPr>
            <w:r>
              <w:t xml:space="preserve">AC </w:t>
            </w:r>
          </w:p>
        </w:tc>
        <w:tc>
          <w:tcPr>
            <w:tcW w:w="7989" w:type="dxa"/>
            <w:gridSpan w:val="2"/>
            <w:tcBorders>
              <w:top w:val="nil"/>
              <w:left w:val="nil"/>
              <w:bottom w:val="nil"/>
              <w:right w:val="nil"/>
            </w:tcBorders>
          </w:tcPr>
          <w:p w:rsidR="00A51A76" w:rsidRDefault="00B83E34">
            <w:pPr>
              <w:spacing w:after="0" w:line="259" w:lineRule="auto"/>
              <w:ind w:left="0" w:firstLine="0"/>
            </w:pPr>
            <w:r>
              <w:t xml:space="preserve">Alternating Current </w:t>
            </w:r>
          </w:p>
        </w:tc>
      </w:tr>
      <w:tr w:rsidR="00A51A76">
        <w:trPr>
          <w:trHeight w:val="329"/>
        </w:trPr>
        <w:tc>
          <w:tcPr>
            <w:tcW w:w="1417" w:type="dxa"/>
            <w:tcBorders>
              <w:top w:val="nil"/>
              <w:left w:val="nil"/>
              <w:bottom w:val="nil"/>
              <w:right w:val="nil"/>
            </w:tcBorders>
          </w:tcPr>
          <w:p w:rsidR="00A51A76" w:rsidRDefault="00B83E34">
            <w:pPr>
              <w:spacing w:after="0" w:line="259" w:lineRule="auto"/>
              <w:ind w:left="0" w:firstLine="0"/>
            </w:pPr>
            <w:r>
              <w:t xml:space="preserve">AIS </w:t>
            </w:r>
          </w:p>
        </w:tc>
        <w:tc>
          <w:tcPr>
            <w:tcW w:w="7989" w:type="dxa"/>
            <w:gridSpan w:val="2"/>
            <w:tcBorders>
              <w:top w:val="nil"/>
              <w:left w:val="nil"/>
              <w:bottom w:val="nil"/>
              <w:right w:val="nil"/>
            </w:tcBorders>
          </w:tcPr>
          <w:p w:rsidR="00A51A76" w:rsidRDefault="00B83E34">
            <w:pPr>
              <w:spacing w:after="0" w:line="259" w:lineRule="auto"/>
              <w:ind w:left="1" w:firstLine="0"/>
            </w:pPr>
            <w:r>
              <w:t xml:space="preserve">Automatic Identification System </w:t>
            </w:r>
          </w:p>
        </w:tc>
      </w:tr>
      <w:tr w:rsidR="00A51A76">
        <w:trPr>
          <w:trHeight w:val="329"/>
        </w:trPr>
        <w:tc>
          <w:tcPr>
            <w:tcW w:w="1417" w:type="dxa"/>
            <w:tcBorders>
              <w:top w:val="nil"/>
              <w:left w:val="nil"/>
              <w:bottom w:val="nil"/>
              <w:right w:val="nil"/>
            </w:tcBorders>
          </w:tcPr>
          <w:p w:rsidR="00A51A76" w:rsidRDefault="00B83E34">
            <w:pPr>
              <w:spacing w:after="0" w:line="259" w:lineRule="auto"/>
              <w:ind w:left="0" w:firstLine="0"/>
            </w:pPr>
            <w:r>
              <w:t xml:space="preserve">AtoN </w:t>
            </w:r>
          </w:p>
        </w:tc>
        <w:tc>
          <w:tcPr>
            <w:tcW w:w="7989" w:type="dxa"/>
            <w:gridSpan w:val="2"/>
            <w:tcBorders>
              <w:top w:val="nil"/>
              <w:left w:val="nil"/>
              <w:bottom w:val="nil"/>
              <w:right w:val="nil"/>
            </w:tcBorders>
          </w:tcPr>
          <w:p w:rsidR="00A51A76" w:rsidRDefault="00B83E34">
            <w:pPr>
              <w:spacing w:after="0" w:line="259" w:lineRule="auto"/>
              <w:ind w:left="1" w:firstLine="0"/>
            </w:pPr>
            <w:r>
              <w:t xml:space="preserve">Aid(s) to Navigation </w:t>
            </w:r>
          </w:p>
        </w:tc>
      </w:tr>
      <w:tr w:rsidR="00A51A76">
        <w:trPr>
          <w:trHeight w:val="328"/>
        </w:trPr>
        <w:tc>
          <w:tcPr>
            <w:tcW w:w="1417" w:type="dxa"/>
            <w:tcBorders>
              <w:top w:val="nil"/>
              <w:left w:val="nil"/>
              <w:bottom w:val="nil"/>
              <w:right w:val="nil"/>
            </w:tcBorders>
          </w:tcPr>
          <w:p w:rsidR="00A51A76" w:rsidRDefault="00B83E34">
            <w:pPr>
              <w:spacing w:after="0" w:line="259" w:lineRule="auto"/>
              <w:ind w:left="0" w:firstLine="0"/>
            </w:pPr>
            <w:r>
              <w:t xml:space="preserve">CD </w:t>
            </w:r>
          </w:p>
        </w:tc>
        <w:tc>
          <w:tcPr>
            <w:tcW w:w="7989" w:type="dxa"/>
            <w:gridSpan w:val="2"/>
            <w:tcBorders>
              <w:top w:val="nil"/>
              <w:left w:val="nil"/>
              <w:bottom w:val="nil"/>
              <w:right w:val="nil"/>
            </w:tcBorders>
          </w:tcPr>
          <w:p w:rsidR="00A51A76" w:rsidRDefault="00B83E34">
            <w:pPr>
              <w:spacing w:after="0" w:line="259" w:lineRule="auto"/>
              <w:ind w:left="0" w:firstLine="0"/>
            </w:pPr>
            <w:r>
              <w:t xml:space="preserve">Compact Disc </w:t>
            </w:r>
          </w:p>
        </w:tc>
      </w:tr>
      <w:tr w:rsidR="00A51A76">
        <w:trPr>
          <w:trHeight w:val="328"/>
        </w:trPr>
        <w:tc>
          <w:tcPr>
            <w:tcW w:w="1417" w:type="dxa"/>
            <w:tcBorders>
              <w:top w:val="nil"/>
              <w:left w:val="nil"/>
              <w:bottom w:val="nil"/>
              <w:right w:val="nil"/>
            </w:tcBorders>
          </w:tcPr>
          <w:p w:rsidR="00A51A76" w:rsidRDefault="00B83E34">
            <w:pPr>
              <w:spacing w:after="0" w:line="259" w:lineRule="auto"/>
              <w:ind w:left="0" w:firstLine="0"/>
            </w:pPr>
            <w:r>
              <w:t xml:space="preserve">CDMA </w:t>
            </w:r>
          </w:p>
        </w:tc>
        <w:tc>
          <w:tcPr>
            <w:tcW w:w="7989" w:type="dxa"/>
            <w:gridSpan w:val="2"/>
            <w:tcBorders>
              <w:top w:val="nil"/>
              <w:left w:val="nil"/>
              <w:bottom w:val="nil"/>
              <w:right w:val="nil"/>
            </w:tcBorders>
          </w:tcPr>
          <w:p w:rsidR="00A51A76" w:rsidRDefault="00B83E34">
            <w:pPr>
              <w:spacing w:after="0" w:line="259" w:lineRule="auto"/>
              <w:ind w:left="1" w:firstLine="0"/>
            </w:pPr>
            <w:r>
              <w:t xml:space="preserve">Code division multiple access </w:t>
            </w:r>
          </w:p>
        </w:tc>
      </w:tr>
      <w:tr w:rsidR="00A51A76">
        <w:trPr>
          <w:trHeight w:val="329"/>
        </w:trPr>
        <w:tc>
          <w:tcPr>
            <w:tcW w:w="1417" w:type="dxa"/>
            <w:tcBorders>
              <w:top w:val="nil"/>
              <w:left w:val="nil"/>
              <w:bottom w:val="nil"/>
              <w:right w:val="nil"/>
            </w:tcBorders>
          </w:tcPr>
          <w:p w:rsidR="00A51A76" w:rsidRDefault="00B83E34">
            <w:pPr>
              <w:spacing w:after="0" w:line="259" w:lineRule="auto"/>
              <w:ind w:left="0" w:firstLine="0"/>
            </w:pPr>
            <w:r>
              <w:t xml:space="preserve">CPU </w:t>
            </w:r>
          </w:p>
        </w:tc>
        <w:tc>
          <w:tcPr>
            <w:tcW w:w="7989" w:type="dxa"/>
            <w:gridSpan w:val="2"/>
            <w:tcBorders>
              <w:top w:val="nil"/>
              <w:left w:val="nil"/>
              <w:bottom w:val="nil"/>
              <w:right w:val="nil"/>
            </w:tcBorders>
          </w:tcPr>
          <w:p w:rsidR="00A51A76" w:rsidRDefault="00B83E34">
            <w:pPr>
              <w:spacing w:after="0" w:line="259" w:lineRule="auto"/>
              <w:ind w:left="1" w:firstLine="0"/>
            </w:pPr>
            <w:r>
              <w:t xml:space="preserve">Central Processing Unit </w:t>
            </w:r>
          </w:p>
        </w:tc>
      </w:tr>
      <w:tr w:rsidR="00A51A76">
        <w:trPr>
          <w:trHeight w:val="329"/>
        </w:trPr>
        <w:tc>
          <w:tcPr>
            <w:tcW w:w="1417" w:type="dxa"/>
            <w:tcBorders>
              <w:top w:val="nil"/>
              <w:left w:val="nil"/>
              <w:bottom w:val="nil"/>
              <w:right w:val="nil"/>
            </w:tcBorders>
          </w:tcPr>
          <w:p w:rsidR="00A51A76" w:rsidRDefault="00B83E34">
            <w:pPr>
              <w:spacing w:after="0" w:line="259" w:lineRule="auto"/>
              <w:ind w:left="0" w:firstLine="0"/>
            </w:pPr>
            <w:r>
              <w:t xml:space="preserve">DGPS </w:t>
            </w:r>
          </w:p>
        </w:tc>
        <w:tc>
          <w:tcPr>
            <w:tcW w:w="7989" w:type="dxa"/>
            <w:gridSpan w:val="2"/>
            <w:tcBorders>
              <w:top w:val="nil"/>
              <w:left w:val="nil"/>
              <w:bottom w:val="nil"/>
              <w:right w:val="nil"/>
            </w:tcBorders>
          </w:tcPr>
          <w:p w:rsidR="00A51A76" w:rsidRDefault="00B83E34">
            <w:pPr>
              <w:spacing w:after="0" w:line="259" w:lineRule="auto"/>
              <w:ind w:left="1" w:firstLine="0"/>
            </w:pPr>
            <w:r>
              <w:t xml:space="preserve">Differential Global Positioning System </w:t>
            </w:r>
          </w:p>
        </w:tc>
      </w:tr>
      <w:tr w:rsidR="00A51A76">
        <w:trPr>
          <w:trHeight w:val="329"/>
        </w:trPr>
        <w:tc>
          <w:tcPr>
            <w:tcW w:w="1417" w:type="dxa"/>
            <w:tcBorders>
              <w:top w:val="nil"/>
              <w:left w:val="nil"/>
              <w:bottom w:val="nil"/>
              <w:right w:val="nil"/>
            </w:tcBorders>
          </w:tcPr>
          <w:p w:rsidR="00A51A76" w:rsidRDefault="00B83E34">
            <w:pPr>
              <w:spacing w:after="0" w:line="259" w:lineRule="auto"/>
              <w:ind w:left="0" w:firstLine="0"/>
            </w:pPr>
            <w:r>
              <w:t xml:space="preserve">DNP </w:t>
            </w:r>
          </w:p>
        </w:tc>
        <w:tc>
          <w:tcPr>
            <w:tcW w:w="7989" w:type="dxa"/>
            <w:gridSpan w:val="2"/>
            <w:tcBorders>
              <w:top w:val="nil"/>
              <w:left w:val="nil"/>
              <w:bottom w:val="nil"/>
              <w:right w:val="nil"/>
            </w:tcBorders>
          </w:tcPr>
          <w:p w:rsidR="00A51A76" w:rsidRDefault="00B83E34">
            <w:pPr>
              <w:spacing w:after="0" w:line="259" w:lineRule="auto"/>
              <w:ind w:left="1" w:firstLine="0"/>
            </w:pPr>
            <w:r>
              <w:t xml:space="preserve">Distributed Network Protocol </w:t>
            </w:r>
          </w:p>
        </w:tc>
      </w:tr>
      <w:tr w:rsidR="00A51A76">
        <w:trPr>
          <w:trHeight w:val="328"/>
        </w:trPr>
        <w:tc>
          <w:tcPr>
            <w:tcW w:w="1417" w:type="dxa"/>
            <w:tcBorders>
              <w:top w:val="nil"/>
              <w:left w:val="nil"/>
              <w:bottom w:val="nil"/>
              <w:right w:val="nil"/>
            </w:tcBorders>
          </w:tcPr>
          <w:p w:rsidR="00A51A76" w:rsidRDefault="00B83E34">
            <w:pPr>
              <w:spacing w:after="0" w:line="259" w:lineRule="auto"/>
              <w:ind w:left="0" w:firstLine="0"/>
            </w:pPr>
            <w:r>
              <w:t xml:space="preserve">DOP </w:t>
            </w:r>
          </w:p>
        </w:tc>
        <w:tc>
          <w:tcPr>
            <w:tcW w:w="7989" w:type="dxa"/>
            <w:gridSpan w:val="2"/>
            <w:tcBorders>
              <w:top w:val="nil"/>
              <w:left w:val="nil"/>
              <w:bottom w:val="nil"/>
              <w:right w:val="nil"/>
            </w:tcBorders>
          </w:tcPr>
          <w:p w:rsidR="00A51A76" w:rsidRDefault="00B83E34">
            <w:pPr>
              <w:spacing w:after="0" w:line="259" w:lineRule="auto"/>
              <w:ind w:left="1" w:firstLine="0"/>
            </w:pPr>
            <w:r>
              <w:t xml:space="preserve">Dilution of Position </w:t>
            </w:r>
          </w:p>
        </w:tc>
      </w:tr>
      <w:tr w:rsidR="00A51A76">
        <w:trPr>
          <w:trHeight w:val="328"/>
        </w:trPr>
        <w:tc>
          <w:tcPr>
            <w:tcW w:w="1417" w:type="dxa"/>
            <w:tcBorders>
              <w:top w:val="nil"/>
              <w:left w:val="nil"/>
              <w:bottom w:val="nil"/>
              <w:right w:val="nil"/>
            </w:tcBorders>
          </w:tcPr>
          <w:p w:rsidR="00A51A76" w:rsidRDefault="00B83E34">
            <w:pPr>
              <w:spacing w:after="0" w:line="259" w:lineRule="auto"/>
              <w:ind w:left="0" w:firstLine="0"/>
            </w:pPr>
            <w:r>
              <w:t xml:space="preserve">DVD </w:t>
            </w:r>
          </w:p>
        </w:tc>
        <w:tc>
          <w:tcPr>
            <w:tcW w:w="7989" w:type="dxa"/>
            <w:gridSpan w:val="2"/>
            <w:tcBorders>
              <w:top w:val="nil"/>
              <w:left w:val="nil"/>
              <w:bottom w:val="nil"/>
              <w:right w:val="nil"/>
            </w:tcBorders>
          </w:tcPr>
          <w:p w:rsidR="00A51A76" w:rsidRDefault="00B83E34">
            <w:pPr>
              <w:spacing w:after="0" w:line="259" w:lineRule="auto"/>
              <w:ind w:left="0" w:firstLine="0"/>
            </w:pPr>
            <w:r>
              <w:t xml:space="preserve">Digital Versatile Disc / Digital Video Disc </w:t>
            </w:r>
          </w:p>
        </w:tc>
      </w:tr>
      <w:tr w:rsidR="00A51A76">
        <w:trPr>
          <w:trHeight w:val="329"/>
        </w:trPr>
        <w:tc>
          <w:tcPr>
            <w:tcW w:w="1417" w:type="dxa"/>
            <w:tcBorders>
              <w:top w:val="nil"/>
              <w:left w:val="nil"/>
              <w:bottom w:val="nil"/>
              <w:right w:val="nil"/>
            </w:tcBorders>
          </w:tcPr>
          <w:p w:rsidR="00A51A76" w:rsidRDefault="00B83E34">
            <w:pPr>
              <w:spacing w:after="0" w:line="259" w:lineRule="auto"/>
              <w:ind w:left="0" w:firstLine="0"/>
            </w:pPr>
            <w:r>
              <w:t xml:space="preserve">EDGE </w:t>
            </w:r>
          </w:p>
        </w:tc>
        <w:tc>
          <w:tcPr>
            <w:tcW w:w="7989" w:type="dxa"/>
            <w:gridSpan w:val="2"/>
            <w:tcBorders>
              <w:top w:val="nil"/>
              <w:left w:val="nil"/>
              <w:bottom w:val="nil"/>
              <w:right w:val="nil"/>
            </w:tcBorders>
          </w:tcPr>
          <w:p w:rsidR="00A51A76" w:rsidRDefault="00B83E34">
            <w:pPr>
              <w:spacing w:after="0" w:line="259" w:lineRule="auto"/>
              <w:ind w:left="1" w:firstLine="0"/>
            </w:pPr>
            <w:r>
              <w:t xml:space="preserve">Enhanced Data for GSM Evolution </w:t>
            </w:r>
          </w:p>
        </w:tc>
      </w:tr>
      <w:tr w:rsidR="00A51A76">
        <w:trPr>
          <w:trHeight w:val="329"/>
        </w:trPr>
        <w:tc>
          <w:tcPr>
            <w:tcW w:w="1417" w:type="dxa"/>
            <w:tcBorders>
              <w:top w:val="nil"/>
              <w:left w:val="nil"/>
              <w:bottom w:val="nil"/>
              <w:right w:val="nil"/>
            </w:tcBorders>
          </w:tcPr>
          <w:p w:rsidR="00A51A76" w:rsidRDefault="00B83E34">
            <w:pPr>
              <w:spacing w:after="0" w:line="259" w:lineRule="auto"/>
              <w:ind w:left="0" w:firstLine="0"/>
            </w:pPr>
            <w:r>
              <w:lastRenderedPageBreak/>
              <w:t xml:space="preserve">GMPCS </w:t>
            </w:r>
          </w:p>
        </w:tc>
        <w:tc>
          <w:tcPr>
            <w:tcW w:w="7989" w:type="dxa"/>
            <w:gridSpan w:val="2"/>
            <w:tcBorders>
              <w:top w:val="nil"/>
              <w:left w:val="nil"/>
              <w:bottom w:val="nil"/>
              <w:right w:val="nil"/>
            </w:tcBorders>
          </w:tcPr>
          <w:p w:rsidR="00A51A76" w:rsidRDefault="00B83E34">
            <w:pPr>
              <w:spacing w:after="0" w:line="259" w:lineRule="auto"/>
              <w:ind w:left="1" w:firstLine="0"/>
            </w:pPr>
            <w:r>
              <w:t xml:space="preserve">Global Mobile Personal Communications by Satellite </w:t>
            </w:r>
          </w:p>
        </w:tc>
      </w:tr>
      <w:tr w:rsidR="00A51A76">
        <w:trPr>
          <w:trHeight w:val="329"/>
        </w:trPr>
        <w:tc>
          <w:tcPr>
            <w:tcW w:w="1417" w:type="dxa"/>
            <w:tcBorders>
              <w:top w:val="nil"/>
              <w:left w:val="nil"/>
              <w:bottom w:val="nil"/>
              <w:right w:val="nil"/>
            </w:tcBorders>
          </w:tcPr>
          <w:p w:rsidR="00A51A76" w:rsidRDefault="00B83E34">
            <w:pPr>
              <w:spacing w:after="0" w:line="259" w:lineRule="auto"/>
              <w:ind w:left="0" w:firstLine="0"/>
            </w:pPr>
            <w:r>
              <w:t xml:space="preserve">GPRS </w:t>
            </w:r>
          </w:p>
        </w:tc>
        <w:tc>
          <w:tcPr>
            <w:tcW w:w="7989" w:type="dxa"/>
            <w:gridSpan w:val="2"/>
            <w:tcBorders>
              <w:top w:val="nil"/>
              <w:left w:val="nil"/>
              <w:bottom w:val="nil"/>
              <w:right w:val="nil"/>
            </w:tcBorders>
          </w:tcPr>
          <w:p w:rsidR="00A51A76" w:rsidRDefault="00B83E34">
            <w:pPr>
              <w:spacing w:after="0" w:line="259" w:lineRule="auto"/>
              <w:ind w:left="1" w:firstLine="0"/>
            </w:pPr>
            <w:r>
              <w:t xml:space="preserve">General Packet Radio Service </w:t>
            </w:r>
          </w:p>
        </w:tc>
      </w:tr>
      <w:tr w:rsidR="00A51A76">
        <w:trPr>
          <w:trHeight w:val="328"/>
        </w:trPr>
        <w:tc>
          <w:tcPr>
            <w:tcW w:w="1417" w:type="dxa"/>
            <w:tcBorders>
              <w:top w:val="nil"/>
              <w:left w:val="nil"/>
              <w:bottom w:val="nil"/>
              <w:right w:val="nil"/>
            </w:tcBorders>
          </w:tcPr>
          <w:p w:rsidR="00A51A76" w:rsidRDefault="00B83E34">
            <w:pPr>
              <w:spacing w:after="0" w:line="259" w:lineRule="auto"/>
              <w:ind w:left="0" w:firstLine="0"/>
            </w:pPr>
            <w:r>
              <w:t xml:space="preserve">GSM </w:t>
            </w:r>
          </w:p>
        </w:tc>
        <w:tc>
          <w:tcPr>
            <w:tcW w:w="7989" w:type="dxa"/>
            <w:gridSpan w:val="2"/>
            <w:tcBorders>
              <w:top w:val="nil"/>
              <w:left w:val="nil"/>
              <w:bottom w:val="nil"/>
              <w:right w:val="nil"/>
            </w:tcBorders>
          </w:tcPr>
          <w:p w:rsidR="00A51A76" w:rsidRDefault="00B83E34">
            <w:pPr>
              <w:spacing w:after="0" w:line="259" w:lineRule="auto"/>
              <w:ind w:left="1" w:firstLine="0"/>
            </w:pPr>
            <w:r>
              <w:t xml:space="preserve">Global System for Mobile Communications (originally </w:t>
            </w:r>
            <w:proofErr w:type="spellStart"/>
            <w:r>
              <w:t>Groupe</w:t>
            </w:r>
            <w:proofErr w:type="spellEnd"/>
            <w:r>
              <w:t xml:space="preserve"> </w:t>
            </w:r>
            <w:proofErr w:type="spellStart"/>
            <w:r>
              <w:t>Spécial</w:t>
            </w:r>
            <w:proofErr w:type="spellEnd"/>
            <w:r>
              <w:t xml:space="preserve"> Mobile)</w:t>
            </w:r>
            <w:r>
              <w:rPr>
                <w:b/>
              </w:rPr>
              <w:t xml:space="preserve"> </w:t>
            </w:r>
          </w:p>
        </w:tc>
      </w:tr>
      <w:tr w:rsidR="00A51A76">
        <w:trPr>
          <w:trHeight w:val="328"/>
        </w:trPr>
        <w:tc>
          <w:tcPr>
            <w:tcW w:w="1417" w:type="dxa"/>
            <w:tcBorders>
              <w:top w:val="nil"/>
              <w:left w:val="nil"/>
              <w:bottom w:val="nil"/>
              <w:right w:val="nil"/>
            </w:tcBorders>
          </w:tcPr>
          <w:p w:rsidR="00A51A76" w:rsidRDefault="00B83E34">
            <w:pPr>
              <w:spacing w:after="0" w:line="259" w:lineRule="auto"/>
              <w:ind w:left="0" w:firstLine="0"/>
            </w:pPr>
            <w:r>
              <w:t xml:space="preserve">HF </w:t>
            </w:r>
          </w:p>
        </w:tc>
        <w:tc>
          <w:tcPr>
            <w:tcW w:w="7989" w:type="dxa"/>
            <w:gridSpan w:val="2"/>
            <w:tcBorders>
              <w:top w:val="nil"/>
              <w:left w:val="nil"/>
              <w:bottom w:val="nil"/>
              <w:right w:val="nil"/>
            </w:tcBorders>
          </w:tcPr>
          <w:p w:rsidR="00A51A76" w:rsidRDefault="00B83E34">
            <w:pPr>
              <w:spacing w:after="0" w:line="259" w:lineRule="auto"/>
              <w:ind w:left="1" w:firstLine="0"/>
            </w:pPr>
            <w:r>
              <w:t xml:space="preserve">High frequency (3 – 30 MHz) </w:t>
            </w:r>
          </w:p>
        </w:tc>
      </w:tr>
      <w:tr w:rsidR="00A51A76">
        <w:trPr>
          <w:trHeight w:val="329"/>
        </w:trPr>
        <w:tc>
          <w:tcPr>
            <w:tcW w:w="1417" w:type="dxa"/>
            <w:tcBorders>
              <w:top w:val="nil"/>
              <w:left w:val="nil"/>
              <w:bottom w:val="nil"/>
              <w:right w:val="nil"/>
            </w:tcBorders>
          </w:tcPr>
          <w:p w:rsidR="00A51A76" w:rsidRDefault="00B83E34">
            <w:pPr>
              <w:spacing w:after="0" w:line="259" w:lineRule="auto"/>
              <w:ind w:left="0" w:firstLine="0"/>
            </w:pPr>
            <w:r>
              <w:t xml:space="preserve">hr </w:t>
            </w:r>
          </w:p>
        </w:tc>
        <w:tc>
          <w:tcPr>
            <w:tcW w:w="7989" w:type="dxa"/>
            <w:gridSpan w:val="2"/>
            <w:tcBorders>
              <w:top w:val="nil"/>
              <w:left w:val="nil"/>
              <w:bottom w:val="nil"/>
              <w:right w:val="nil"/>
            </w:tcBorders>
          </w:tcPr>
          <w:p w:rsidR="00A51A76" w:rsidRDefault="00B83E34">
            <w:pPr>
              <w:spacing w:after="0" w:line="259" w:lineRule="auto"/>
              <w:ind w:left="1" w:firstLine="0"/>
            </w:pPr>
            <w:r>
              <w:t xml:space="preserve">hour(s) </w:t>
            </w:r>
          </w:p>
        </w:tc>
      </w:tr>
      <w:tr w:rsidR="00A51A76">
        <w:trPr>
          <w:trHeight w:val="329"/>
        </w:trPr>
        <w:tc>
          <w:tcPr>
            <w:tcW w:w="1417" w:type="dxa"/>
            <w:tcBorders>
              <w:top w:val="nil"/>
              <w:left w:val="nil"/>
              <w:bottom w:val="nil"/>
              <w:right w:val="nil"/>
            </w:tcBorders>
          </w:tcPr>
          <w:p w:rsidR="00A51A76" w:rsidRDefault="00B83E34">
            <w:pPr>
              <w:spacing w:after="0" w:line="259" w:lineRule="auto"/>
              <w:ind w:left="0" w:firstLine="0"/>
            </w:pPr>
            <w:r>
              <w:t xml:space="preserve">HSDPA </w:t>
            </w:r>
          </w:p>
        </w:tc>
        <w:tc>
          <w:tcPr>
            <w:tcW w:w="7989" w:type="dxa"/>
            <w:gridSpan w:val="2"/>
            <w:tcBorders>
              <w:top w:val="nil"/>
              <w:left w:val="nil"/>
              <w:bottom w:val="nil"/>
              <w:right w:val="nil"/>
            </w:tcBorders>
          </w:tcPr>
          <w:p w:rsidR="00A51A76" w:rsidRDefault="00B83E34">
            <w:pPr>
              <w:spacing w:after="0" w:line="259" w:lineRule="auto"/>
              <w:ind w:left="0" w:firstLine="0"/>
            </w:pPr>
            <w:r>
              <w:t xml:space="preserve">High Speed Downlink Packet Access </w:t>
            </w:r>
          </w:p>
        </w:tc>
      </w:tr>
      <w:tr w:rsidR="00A51A76">
        <w:trPr>
          <w:trHeight w:val="329"/>
        </w:trPr>
        <w:tc>
          <w:tcPr>
            <w:tcW w:w="1417" w:type="dxa"/>
            <w:tcBorders>
              <w:top w:val="nil"/>
              <w:left w:val="nil"/>
              <w:bottom w:val="nil"/>
              <w:right w:val="nil"/>
            </w:tcBorders>
          </w:tcPr>
          <w:p w:rsidR="00A51A76" w:rsidRDefault="00B83E34">
            <w:pPr>
              <w:spacing w:after="0" w:line="259" w:lineRule="auto"/>
              <w:ind w:left="0" w:firstLine="0"/>
            </w:pPr>
            <w:r>
              <w:t xml:space="preserve">IALA </w:t>
            </w:r>
          </w:p>
        </w:tc>
        <w:tc>
          <w:tcPr>
            <w:tcW w:w="7989" w:type="dxa"/>
            <w:gridSpan w:val="2"/>
            <w:tcBorders>
              <w:top w:val="nil"/>
              <w:left w:val="nil"/>
              <w:bottom w:val="nil"/>
              <w:right w:val="nil"/>
            </w:tcBorders>
          </w:tcPr>
          <w:p w:rsidR="00A51A76" w:rsidRDefault="00B83E34">
            <w:pPr>
              <w:spacing w:after="0" w:line="259" w:lineRule="auto"/>
              <w:ind w:left="1" w:firstLine="0"/>
              <w:jc w:val="both"/>
            </w:pPr>
            <w:r>
              <w:t xml:space="preserve">International Association of Marine Aids to Navigation and Lighthouse Authorities ‐ AISM </w:t>
            </w:r>
          </w:p>
        </w:tc>
      </w:tr>
      <w:tr w:rsidR="00A51A76">
        <w:trPr>
          <w:trHeight w:val="328"/>
        </w:trPr>
        <w:tc>
          <w:tcPr>
            <w:tcW w:w="1417" w:type="dxa"/>
            <w:tcBorders>
              <w:top w:val="nil"/>
              <w:left w:val="nil"/>
              <w:bottom w:val="nil"/>
              <w:right w:val="nil"/>
            </w:tcBorders>
          </w:tcPr>
          <w:p w:rsidR="00A51A76" w:rsidRDefault="00B83E34">
            <w:pPr>
              <w:spacing w:after="0" w:line="259" w:lineRule="auto"/>
              <w:ind w:left="0" w:firstLine="0"/>
            </w:pPr>
            <w:r>
              <w:t xml:space="preserve">IEC </w:t>
            </w:r>
          </w:p>
        </w:tc>
        <w:tc>
          <w:tcPr>
            <w:tcW w:w="7989" w:type="dxa"/>
            <w:gridSpan w:val="2"/>
            <w:tcBorders>
              <w:top w:val="nil"/>
              <w:left w:val="nil"/>
              <w:bottom w:val="nil"/>
              <w:right w:val="nil"/>
            </w:tcBorders>
          </w:tcPr>
          <w:p w:rsidR="00A51A76" w:rsidRDefault="00B83E34">
            <w:pPr>
              <w:spacing w:after="0" w:line="259" w:lineRule="auto"/>
              <w:ind w:left="1" w:firstLine="0"/>
            </w:pPr>
            <w:r>
              <w:t xml:space="preserve">International </w:t>
            </w:r>
            <w:proofErr w:type="spellStart"/>
            <w:r>
              <w:t>Electrotechnical</w:t>
            </w:r>
            <w:proofErr w:type="spellEnd"/>
            <w:r>
              <w:t xml:space="preserve"> Commission </w:t>
            </w:r>
          </w:p>
        </w:tc>
      </w:tr>
      <w:tr w:rsidR="00A51A76">
        <w:trPr>
          <w:trHeight w:val="328"/>
        </w:trPr>
        <w:tc>
          <w:tcPr>
            <w:tcW w:w="1417" w:type="dxa"/>
            <w:tcBorders>
              <w:top w:val="nil"/>
              <w:left w:val="nil"/>
              <w:bottom w:val="nil"/>
              <w:right w:val="nil"/>
            </w:tcBorders>
          </w:tcPr>
          <w:p w:rsidR="00A51A76" w:rsidRDefault="00B83E34">
            <w:pPr>
              <w:spacing w:after="0" w:line="259" w:lineRule="auto"/>
              <w:ind w:left="0" w:firstLine="0"/>
            </w:pPr>
            <w:r>
              <w:t xml:space="preserve">IP </w:t>
            </w:r>
          </w:p>
        </w:tc>
        <w:tc>
          <w:tcPr>
            <w:tcW w:w="7989" w:type="dxa"/>
            <w:gridSpan w:val="2"/>
            <w:tcBorders>
              <w:top w:val="nil"/>
              <w:left w:val="nil"/>
              <w:bottom w:val="nil"/>
              <w:right w:val="nil"/>
            </w:tcBorders>
          </w:tcPr>
          <w:p w:rsidR="00A51A76" w:rsidRDefault="00B83E34">
            <w:pPr>
              <w:spacing w:after="0" w:line="259" w:lineRule="auto"/>
              <w:ind w:left="1" w:firstLine="0"/>
            </w:pPr>
            <w:r>
              <w:t xml:space="preserve">Internet Protocol </w:t>
            </w:r>
          </w:p>
        </w:tc>
      </w:tr>
      <w:tr w:rsidR="00A51A76">
        <w:trPr>
          <w:trHeight w:val="329"/>
        </w:trPr>
        <w:tc>
          <w:tcPr>
            <w:tcW w:w="1417" w:type="dxa"/>
            <w:tcBorders>
              <w:top w:val="nil"/>
              <w:left w:val="nil"/>
              <w:bottom w:val="nil"/>
              <w:right w:val="nil"/>
            </w:tcBorders>
          </w:tcPr>
          <w:p w:rsidR="00A51A76" w:rsidRDefault="00B83E34">
            <w:pPr>
              <w:spacing w:after="0" w:line="259" w:lineRule="auto"/>
              <w:ind w:left="0" w:firstLine="0"/>
            </w:pPr>
            <w:r>
              <w:t xml:space="preserve">ITU </w:t>
            </w:r>
          </w:p>
        </w:tc>
        <w:tc>
          <w:tcPr>
            <w:tcW w:w="7989" w:type="dxa"/>
            <w:gridSpan w:val="2"/>
            <w:tcBorders>
              <w:top w:val="nil"/>
              <w:left w:val="nil"/>
              <w:bottom w:val="nil"/>
              <w:right w:val="nil"/>
            </w:tcBorders>
          </w:tcPr>
          <w:p w:rsidR="00A51A76" w:rsidRDefault="00B83E34">
            <w:pPr>
              <w:spacing w:after="0" w:line="259" w:lineRule="auto"/>
              <w:ind w:left="1" w:firstLine="0"/>
            </w:pPr>
            <w:r>
              <w:t xml:space="preserve">International Telecommunication Union </w:t>
            </w:r>
          </w:p>
        </w:tc>
      </w:tr>
      <w:tr w:rsidR="00A51A76">
        <w:trPr>
          <w:trHeight w:val="329"/>
        </w:trPr>
        <w:tc>
          <w:tcPr>
            <w:tcW w:w="1417" w:type="dxa"/>
            <w:tcBorders>
              <w:top w:val="nil"/>
              <w:left w:val="nil"/>
              <w:bottom w:val="nil"/>
              <w:right w:val="nil"/>
            </w:tcBorders>
          </w:tcPr>
          <w:p w:rsidR="00A51A76" w:rsidRDefault="00B83E34">
            <w:pPr>
              <w:spacing w:after="0" w:line="259" w:lineRule="auto"/>
              <w:ind w:left="0" w:firstLine="0"/>
            </w:pPr>
            <w:r>
              <w:t xml:space="preserve">I/O </w:t>
            </w:r>
          </w:p>
        </w:tc>
        <w:tc>
          <w:tcPr>
            <w:tcW w:w="7989" w:type="dxa"/>
            <w:gridSpan w:val="2"/>
            <w:tcBorders>
              <w:top w:val="nil"/>
              <w:left w:val="nil"/>
              <w:bottom w:val="nil"/>
              <w:right w:val="nil"/>
            </w:tcBorders>
          </w:tcPr>
          <w:p w:rsidR="00A51A76" w:rsidRDefault="00B83E34">
            <w:pPr>
              <w:spacing w:after="0" w:line="259" w:lineRule="auto"/>
              <w:ind w:left="1" w:firstLine="0"/>
            </w:pPr>
            <w:r>
              <w:t xml:space="preserve">Input / Output </w:t>
            </w:r>
          </w:p>
        </w:tc>
      </w:tr>
      <w:tr w:rsidR="00A51A76">
        <w:trPr>
          <w:trHeight w:val="329"/>
        </w:trPr>
        <w:tc>
          <w:tcPr>
            <w:tcW w:w="1417" w:type="dxa"/>
            <w:tcBorders>
              <w:top w:val="nil"/>
              <w:left w:val="nil"/>
              <w:bottom w:val="nil"/>
              <w:right w:val="nil"/>
            </w:tcBorders>
          </w:tcPr>
          <w:p w:rsidR="00A51A76" w:rsidRDefault="00B83E34">
            <w:pPr>
              <w:spacing w:after="0" w:line="259" w:lineRule="auto"/>
              <w:ind w:left="0" w:firstLine="0"/>
            </w:pPr>
            <w:r>
              <w:t xml:space="preserve">LANBY </w:t>
            </w:r>
          </w:p>
        </w:tc>
        <w:tc>
          <w:tcPr>
            <w:tcW w:w="7989" w:type="dxa"/>
            <w:gridSpan w:val="2"/>
            <w:tcBorders>
              <w:top w:val="nil"/>
              <w:left w:val="nil"/>
              <w:bottom w:val="nil"/>
              <w:right w:val="nil"/>
            </w:tcBorders>
          </w:tcPr>
          <w:p w:rsidR="00A51A76" w:rsidRDefault="00B83E34">
            <w:pPr>
              <w:spacing w:after="0" w:line="259" w:lineRule="auto"/>
              <w:ind w:left="1" w:firstLine="0"/>
            </w:pPr>
            <w:r>
              <w:t xml:space="preserve">Large Automatic Navigation </w:t>
            </w:r>
            <w:proofErr w:type="spellStart"/>
            <w:r>
              <w:t>BuoY</w:t>
            </w:r>
            <w:proofErr w:type="spellEnd"/>
            <w:r>
              <w:t xml:space="preserve"> </w:t>
            </w:r>
          </w:p>
        </w:tc>
      </w:tr>
      <w:tr w:rsidR="00A51A76">
        <w:trPr>
          <w:trHeight w:val="328"/>
        </w:trPr>
        <w:tc>
          <w:tcPr>
            <w:tcW w:w="1417" w:type="dxa"/>
            <w:tcBorders>
              <w:top w:val="nil"/>
              <w:left w:val="nil"/>
              <w:bottom w:val="nil"/>
              <w:right w:val="nil"/>
            </w:tcBorders>
          </w:tcPr>
          <w:p w:rsidR="00A51A76" w:rsidRDefault="00B83E34">
            <w:pPr>
              <w:spacing w:after="0" w:line="259" w:lineRule="auto"/>
              <w:ind w:left="0" w:firstLine="0"/>
            </w:pPr>
            <w:r>
              <w:t xml:space="preserve">MF </w:t>
            </w:r>
          </w:p>
        </w:tc>
        <w:tc>
          <w:tcPr>
            <w:tcW w:w="7989" w:type="dxa"/>
            <w:gridSpan w:val="2"/>
            <w:tcBorders>
              <w:top w:val="nil"/>
              <w:left w:val="nil"/>
              <w:bottom w:val="nil"/>
              <w:right w:val="nil"/>
            </w:tcBorders>
          </w:tcPr>
          <w:p w:rsidR="00A51A76" w:rsidRDefault="00B83E34">
            <w:pPr>
              <w:spacing w:after="0" w:line="259" w:lineRule="auto"/>
              <w:ind w:left="1" w:firstLine="0"/>
            </w:pPr>
            <w:r>
              <w:t xml:space="preserve">Medium Frequency (300 kHz to 3 MHz) </w:t>
            </w:r>
          </w:p>
        </w:tc>
      </w:tr>
      <w:tr w:rsidR="00A51A76">
        <w:trPr>
          <w:trHeight w:val="328"/>
        </w:trPr>
        <w:tc>
          <w:tcPr>
            <w:tcW w:w="1417" w:type="dxa"/>
            <w:tcBorders>
              <w:top w:val="nil"/>
              <w:left w:val="nil"/>
              <w:bottom w:val="nil"/>
              <w:right w:val="nil"/>
            </w:tcBorders>
          </w:tcPr>
          <w:p w:rsidR="00A51A76" w:rsidRDefault="00B83E34">
            <w:pPr>
              <w:spacing w:after="0" w:line="259" w:lineRule="auto"/>
              <w:ind w:left="0" w:firstLine="0"/>
            </w:pPr>
            <w:r>
              <w:t xml:space="preserve">MTBF </w:t>
            </w:r>
          </w:p>
        </w:tc>
        <w:tc>
          <w:tcPr>
            <w:tcW w:w="7989" w:type="dxa"/>
            <w:gridSpan w:val="2"/>
            <w:tcBorders>
              <w:top w:val="nil"/>
              <w:left w:val="nil"/>
              <w:bottom w:val="nil"/>
              <w:right w:val="nil"/>
            </w:tcBorders>
          </w:tcPr>
          <w:p w:rsidR="00A51A76" w:rsidRDefault="00B83E34">
            <w:pPr>
              <w:spacing w:after="0" w:line="259" w:lineRule="auto"/>
              <w:ind w:left="1" w:firstLine="0"/>
            </w:pPr>
            <w:r>
              <w:t xml:space="preserve">Mean Time Between Failures </w:t>
            </w:r>
          </w:p>
        </w:tc>
      </w:tr>
      <w:tr w:rsidR="00A51A76">
        <w:trPr>
          <w:trHeight w:val="329"/>
        </w:trPr>
        <w:tc>
          <w:tcPr>
            <w:tcW w:w="1417" w:type="dxa"/>
            <w:tcBorders>
              <w:top w:val="nil"/>
              <w:left w:val="nil"/>
              <w:bottom w:val="nil"/>
              <w:right w:val="nil"/>
            </w:tcBorders>
          </w:tcPr>
          <w:p w:rsidR="00A51A76" w:rsidRDefault="00B83E34">
            <w:pPr>
              <w:spacing w:after="0" w:line="259" w:lineRule="auto"/>
              <w:ind w:left="0" w:firstLine="0"/>
            </w:pPr>
            <w:r>
              <w:t xml:space="preserve">MTTR </w:t>
            </w:r>
          </w:p>
        </w:tc>
        <w:tc>
          <w:tcPr>
            <w:tcW w:w="7989" w:type="dxa"/>
            <w:gridSpan w:val="2"/>
            <w:tcBorders>
              <w:top w:val="nil"/>
              <w:left w:val="nil"/>
              <w:bottom w:val="nil"/>
              <w:right w:val="nil"/>
            </w:tcBorders>
          </w:tcPr>
          <w:p w:rsidR="00A51A76" w:rsidRDefault="00B83E34">
            <w:pPr>
              <w:spacing w:after="0" w:line="259" w:lineRule="auto"/>
              <w:ind w:left="1" w:firstLine="0"/>
            </w:pPr>
            <w:r>
              <w:t xml:space="preserve">Mean Time to Repair </w:t>
            </w:r>
          </w:p>
        </w:tc>
      </w:tr>
      <w:tr w:rsidR="00A51A76">
        <w:trPr>
          <w:trHeight w:val="329"/>
        </w:trPr>
        <w:tc>
          <w:tcPr>
            <w:tcW w:w="1417" w:type="dxa"/>
            <w:tcBorders>
              <w:top w:val="nil"/>
              <w:left w:val="nil"/>
              <w:bottom w:val="nil"/>
              <w:right w:val="nil"/>
            </w:tcBorders>
          </w:tcPr>
          <w:p w:rsidR="00A51A76" w:rsidRDefault="00B83E34">
            <w:pPr>
              <w:spacing w:after="0" w:line="259" w:lineRule="auto"/>
              <w:ind w:left="0" w:firstLine="0"/>
            </w:pPr>
            <w:r>
              <w:t xml:space="preserve">OPC </w:t>
            </w:r>
          </w:p>
        </w:tc>
        <w:tc>
          <w:tcPr>
            <w:tcW w:w="7989" w:type="dxa"/>
            <w:gridSpan w:val="2"/>
            <w:tcBorders>
              <w:top w:val="nil"/>
              <w:left w:val="nil"/>
              <w:bottom w:val="nil"/>
              <w:right w:val="nil"/>
            </w:tcBorders>
          </w:tcPr>
          <w:p w:rsidR="00A51A76" w:rsidRDefault="00B83E34">
            <w:pPr>
              <w:spacing w:after="0" w:line="259" w:lineRule="auto"/>
              <w:ind w:left="0" w:firstLine="0"/>
            </w:pPr>
            <w:r>
              <w:t xml:space="preserve">Object Linking and Embedding for Process Control </w:t>
            </w:r>
          </w:p>
        </w:tc>
      </w:tr>
      <w:tr w:rsidR="00A51A76">
        <w:trPr>
          <w:trHeight w:val="329"/>
        </w:trPr>
        <w:tc>
          <w:tcPr>
            <w:tcW w:w="1417" w:type="dxa"/>
            <w:tcBorders>
              <w:top w:val="nil"/>
              <w:left w:val="nil"/>
              <w:bottom w:val="nil"/>
              <w:right w:val="nil"/>
            </w:tcBorders>
          </w:tcPr>
          <w:p w:rsidR="00A51A76" w:rsidRDefault="00B83E34">
            <w:pPr>
              <w:spacing w:after="0" w:line="259" w:lineRule="auto"/>
              <w:ind w:left="0" w:firstLine="0"/>
            </w:pPr>
            <w:r>
              <w:t xml:space="preserve">PLC </w:t>
            </w:r>
          </w:p>
        </w:tc>
        <w:tc>
          <w:tcPr>
            <w:tcW w:w="7989" w:type="dxa"/>
            <w:gridSpan w:val="2"/>
            <w:tcBorders>
              <w:top w:val="nil"/>
              <w:left w:val="nil"/>
              <w:bottom w:val="nil"/>
              <w:right w:val="nil"/>
            </w:tcBorders>
          </w:tcPr>
          <w:p w:rsidR="00A51A76" w:rsidRDefault="00B83E34">
            <w:pPr>
              <w:spacing w:after="0" w:line="259" w:lineRule="auto"/>
              <w:ind w:left="0" w:firstLine="0"/>
            </w:pPr>
            <w:r>
              <w:t xml:space="preserve">Programmable Logic Controller </w:t>
            </w:r>
          </w:p>
        </w:tc>
      </w:tr>
      <w:tr w:rsidR="00A51A76">
        <w:trPr>
          <w:trHeight w:val="328"/>
        </w:trPr>
        <w:tc>
          <w:tcPr>
            <w:tcW w:w="1417" w:type="dxa"/>
            <w:tcBorders>
              <w:top w:val="nil"/>
              <w:left w:val="nil"/>
              <w:bottom w:val="nil"/>
              <w:right w:val="nil"/>
            </w:tcBorders>
          </w:tcPr>
          <w:p w:rsidR="00A51A76" w:rsidRDefault="00B83E34">
            <w:pPr>
              <w:spacing w:after="0" w:line="259" w:lineRule="auto"/>
              <w:ind w:left="0" w:firstLine="0"/>
            </w:pPr>
            <w:r>
              <w:t xml:space="preserve">PR </w:t>
            </w:r>
          </w:p>
        </w:tc>
        <w:tc>
          <w:tcPr>
            <w:tcW w:w="7989" w:type="dxa"/>
            <w:gridSpan w:val="2"/>
            <w:tcBorders>
              <w:top w:val="nil"/>
              <w:left w:val="nil"/>
              <w:bottom w:val="nil"/>
              <w:right w:val="nil"/>
            </w:tcBorders>
          </w:tcPr>
          <w:p w:rsidR="00A51A76" w:rsidRDefault="00B83E34">
            <w:pPr>
              <w:spacing w:after="0" w:line="259" w:lineRule="auto"/>
              <w:ind w:left="1" w:firstLine="0"/>
            </w:pPr>
            <w:proofErr w:type="spellStart"/>
            <w:r>
              <w:t>Pseudorange</w:t>
            </w:r>
            <w:proofErr w:type="spellEnd"/>
            <w:r>
              <w:t xml:space="preserve"> </w:t>
            </w:r>
          </w:p>
        </w:tc>
      </w:tr>
      <w:tr w:rsidR="00A51A76">
        <w:trPr>
          <w:trHeight w:val="328"/>
        </w:trPr>
        <w:tc>
          <w:tcPr>
            <w:tcW w:w="1417" w:type="dxa"/>
            <w:tcBorders>
              <w:top w:val="nil"/>
              <w:left w:val="nil"/>
              <w:bottom w:val="nil"/>
              <w:right w:val="nil"/>
            </w:tcBorders>
          </w:tcPr>
          <w:p w:rsidR="00A51A76" w:rsidRDefault="00B83E34">
            <w:pPr>
              <w:spacing w:after="0" w:line="259" w:lineRule="auto"/>
              <w:ind w:left="0" w:firstLine="0"/>
            </w:pPr>
            <w:r>
              <w:t xml:space="preserve">PSTN </w:t>
            </w:r>
          </w:p>
        </w:tc>
        <w:tc>
          <w:tcPr>
            <w:tcW w:w="7989" w:type="dxa"/>
            <w:gridSpan w:val="2"/>
            <w:tcBorders>
              <w:top w:val="nil"/>
              <w:left w:val="nil"/>
              <w:bottom w:val="nil"/>
              <w:right w:val="nil"/>
            </w:tcBorders>
          </w:tcPr>
          <w:p w:rsidR="00A51A76" w:rsidRDefault="00B83E34">
            <w:pPr>
              <w:spacing w:after="0" w:line="259" w:lineRule="auto"/>
              <w:ind w:left="1" w:firstLine="0"/>
            </w:pPr>
            <w:r>
              <w:t xml:space="preserve">Public Switched Telephone Network </w:t>
            </w:r>
          </w:p>
        </w:tc>
      </w:tr>
      <w:tr w:rsidR="00A51A76">
        <w:trPr>
          <w:trHeight w:val="329"/>
        </w:trPr>
        <w:tc>
          <w:tcPr>
            <w:tcW w:w="1417" w:type="dxa"/>
            <w:tcBorders>
              <w:top w:val="nil"/>
              <w:left w:val="nil"/>
              <w:bottom w:val="nil"/>
              <w:right w:val="nil"/>
            </w:tcBorders>
          </w:tcPr>
          <w:p w:rsidR="00A51A76" w:rsidRDefault="00B83E34">
            <w:pPr>
              <w:spacing w:after="0" w:line="259" w:lineRule="auto"/>
              <w:ind w:left="0" w:firstLine="0"/>
            </w:pPr>
            <w:r>
              <w:t xml:space="preserve">PTT </w:t>
            </w:r>
          </w:p>
        </w:tc>
        <w:tc>
          <w:tcPr>
            <w:tcW w:w="7989" w:type="dxa"/>
            <w:gridSpan w:val="2"/>
            <w:tcBorders>
              <w:top w:val="nil"/>
              <w:left w:val="nil"/>
              <w:bottom w:val="nil"/>
              <w:right w:val="nil"/>
            </w:tcBorders>
          </w:tcPr>
          <w:p w:rsidR="00A51A76" w:rsidRDefault="00B83E34">
            <w:pPr>
              <w:spacing w:after="0" w:line="259" w:lineRule="auto"/>
              <w:ind w:left="1" w:firstLine="0"/>
            </w:pPr>
            <w:r>
              <w:t xml:space="preserve">Postal Telephone and Telegraph </w:t>
            </w:r>
          </w:p>
        </w:tc>
      </w:tr>
      <w:tr w:rsidR="00A51A76">
        <w:trPr>
          <w:trHeight w:val="329"/>
        </w:trPr>
        <w:tc>
          <w:tcPr>
            <w:tcW w:w="1417" w:type="dxa"/>
            <w:tcBorders>
              <w:top w:val="nil"/>
              <w:left w:val="nil"/>
              <w:bottom w:val="nil"/>
              <w:right w:val="nil"/>
            </w:tcBorders>
          </w:tcPr>
          <w:p w:rsidR="00A51A76" w:rsidRDefault="00B83E34">
            <w:pPr>
              <w:spacing w:after="0" w:line="259" w:lineRule="auto"/>
              <w:ind w:left="0" w:firstLine="0"/>
            </w:pPr>
            <w:r>
              <w:t xml:space="preserve">RACON </w:t>
            </w:r>
          </w:p>
        </w:tc>
        <w:tc>
          <w:tcPr>
            <w:tcW w:w="7989" w:type="dxa"/>
            <w:gridSpan w:val="2"/>
            <w:tcBorders>
              <w:top w:val="nil"/>
              <w:left w:val="nil"/>
              <w:bottom w:val="nil"/>
              <w:right w:val="nil"/>
            </w:tcBorders>
          </w:tcPr>
          <w:p w:rsidR="00A51A76" w:rsidRDefault="00B83E34">
            <w:pPr>
              <w:spacing w:after="0" w:line="259" w:lineRule="auto"/>
              <w:ind w:left="2" w:firstLine="0"/>
            </w:pPr>
            <w:proofErr w:type="spellStart"/>
            <w:r>
              <w:t>RADar</w:t>
            </w:r>
            <w:proofErr w:type="spellEnd"/>
            <w:r>
              <w:t xml:space="preserve"> </w:t>
            </w:r>
            <w:proofErr w:type="spellStart"/>
            <w:r>
              <w:t>beaCON</w:t>
            </w:r>
            <w:proofErr w:type="spellEnd"/>
            <w:r>
              <w:t xml:space="preserve"> (Radar transponder beacon) </w:t>
            </w:r>
          </w:p>
        </w:tc>
      </w:tr>
      <w:tr w:rsidR="00A51A76">
        <w:trPr>
          <w:trHeight w:val="329"/>
        </w:trPr>
        <w:tc>
          <w:tcPr>
            <w:tcW w:w="1417" w:type="dxa"/>
            <w:tcBorders>
              <w:top w:val="nil"/>
              <w:left w:val="nil"/>
              <w:bottom w:val="nil"/>
              <w:right w:val="nil"/>
            </w:tcBorders>
          </w:tcPr>
          <w:p w:rsidR="00A51A76" w:rsidRDefault="00B83E34">
            <w:pPr>
              <w:spacing w:after="0" w:line="259" w:lineRule="auto"/>
              <w:ind w:left="0" w:firstLine="0"/>
            </w:pPr>
            <w:r>
              <w:t xml:space="preserve">RCMS </w:t>
            </w:r>
          </w:p>
        </w:tc>
        <w:tc>
          <w:tcPr>
            <w:tcW w:w="7989" w:type="dxa"/>
            <w:gridSpan w:val="2"/>
            <w:tcBorders>
              <w:top w:val="nil"/>
              <w:left w:val="nil"/>
              <w:bottom w:val="nil"/>
              <w:right w:val="nil"/>
            </w:tcBorders>
          </w:tcPr>
          <w:p w:rsidR="00A51A76" w:rsidRDefault="00B83E34">
            <w:pPr>
              <w:spacing w:after="0" w:line="259" w:lineRule="auto"/>
              <w:ind w:left="2" w:firstLine="0"/>
            </w:pPr>
            <w:r>
              <w:t xml:space="preserve">Remote Control and Monitoring System(s) </w:t>
            </w:r>
          </w:p>
        </w:tc>
      </w:tr>
      <w:tr w:rsidR="00A51A76">
        <w:trPr>
          <w:trHeight w:val="328"/>
        </w:trPr>
        <w:tc>
          <w:tcPr>
            <w:tcW w:w="1417" w:type="dxa"/>
            <w:tcBorders>
              <w:top w:val="nil"/>
              <w:left w:val="nil"/>
              <w:bottom w:val="nil"/>
              <w:right w:val="nil"/>
            </w:tcBorders>
          </w:tcPr>
          <w:p w:rsidR="00A51A76" w:rsidRDefault="00B83E34">
            <w:pPr>
              <w:spacing w:after="0" w:line="259" w:lineRule="auto"/>
              <w:ind w:left="0" w:firstLine="0"/>
            </w:pPr>
            <w:r>
              <w:t xml:space="preserve">RTU </w:t>
            </w:r>
          </w:p>
        </w:tc>
        <w:tc>
          <w:tcPr>
            <w:tcW w:w="7989" w:type="dxa"/>
            <w:gridSpan w:val="2"/>
            <w:tcBorders>
              <w:top w:val="nil"/>
              <w:left w:val="nil"/>
              <w:bottom w:val="nil"/>
              <w:right w:val="nil"/>
            </w:tcBorders>
          </w:tcPr>
          <w:p w:rsidR="00A51A76" w:rsidRDefault="00B83E34">
            <w:pPr>
              <w:spacing w:after="0" w:line="259" w:lineRule="auto"/>
              <w:ind w:left="1" w:firstLine="0"/>
            </w:pPr>
            <w:r>
              <w:t xml:space="preserve">Remote Terminal Units </w:t>
            </w:r>
          </w:p>
        </w:tc>
      </w:tr>
      <w:tr w:rsidR="00A51A76">
        <w:trPr>
          <w:trHeight w:val="328"/>
        </w:trPr>
        <w:tc>
          <w:tcPr>
            <w:tcW w:w="1417" w:type="dxa"/>
            <w:tcBorders>
              <w:top w:val="nil"/>
              <w:left w:val="nil"/>
              <w:bottom w:val="nil"/>
              <w:right w:val="nil"/>
            </w:tcBorders>
          </w:tcPr>
          <w:p w:rsidR="00A51A76" w:rsidRDefault="00B83E34">
            <w:pPr>
              <w:spacing w:after="0" w:line="259" w:lineRule="auto"/>
              <w:ind w:left="0" w:firstLine="0"/>
            </w:pPr>
            <w:r>
              <w:t xml:space="preserve">SCADA </w:t>
            </w:r>
          </w:p>
        </w:tc>
        <w:tc>
          <w:tcPr>
            <w:tcW w:w="7989" w:type="dxa"/>
            <w:gridSpan w:val="2"/>
            <w:tcBorders>
              <w:top w:val="nil"/>
              <w:left w:val="nil"/>
              <w:bottom w:val="nil"/>
              <w:right w:val="nil"/>
            </w:tcBorders>
          </w:tcPr>
          <w:p w:rsidR="00A51A76" w:rsidRDefault="00B83E34">
            <w:pPr>
              <w:spacing w:after="0" w:line="259" w:lineRule="auto"/>
              <w:ind w:left="0" w:firstLine="0"/>
            </w:pPr>
            <w:r>
              <w:t xml:space="preserve">Supervisory Control and Data Acquisition </w:t>
            </w:r>
          </w:p>
        </w:tc>
      </w:tr>
      <w:tr w:rsidR="00A51A76">
        <w:trPr>
          <w:trHeight w:val="276"/>
        </w:trPr>
        <w:tc>
          <w:tcPr>
            <w:tcW w:w="1417" w:type="dxa"/>
            <w:tcBorders>
              <w:top w:val="nil"/>
              <w:left w:val="nil"/>
              <w:bottom w:val="nil"/>
              <w:right w:val="nil"/>
            </w:tcBorders>
          </w:tcPr>
          <w:p w:rsidR="00A51A76" w:rsidRDefault="00B83E34">
            <w:pPr>
              <w:spacing w:after="0" w:line="259" w:lineRule="auto"/>
              <w:ind w:left="0" w:firstLine="0"/>
            </w:pPr>
            <w:r>
              <w:t xml:space="preserve">SNR </w:t>
            </w:r>
          </w:p>
        </w:tc>
        <w:tc>
          <w:tcPr>
            <w:tcW w:w="7989" w:type="dxa"/>
            <w:gridSpan w:val="2"/>
            <w:tcBorders>
              <w:top w:val="nil"/>
              <w:left w:val="nil"/>
              <w:bottom w:val="nil"/>
              <w:right w:val="nil"/>
            </w:tcBorders>
          </w:tcPr>
          <w:p w:rsidR="00A51A76" w:rsidRDefault="00B83E34">
            <w:pPr>
              <w:spacing w:after="0" w:line="259" w:lineRule="auto"/>
              <w:ind w:left="1" w:firstLine="0"/>
            </w:pPr>
            <w:r>
              <w:t xml:space="preserve">Signal to Noise Ratio </w:t>
            </w:r>
          </w:p>
        </w:tc>
      </w:tr>
      <w:tr w:rsidR="00A51A76">
        <w:trPr>
          <w:gridAfter w:val="1"/>
          <w:wAfter w:w="2667" w:type="dxa"/>
          <w:trHeight w:val="276"/>
        </w:trPr>
        <w:tc>
          <w:tcPr>
            <w:tcW w:w="1417" w:type="dxa"/>
            <w:tcBorders>
              <w:top w:val="nil"/>
              <w:left w:val="nil"/>
              <w:bottom w:val="nil"/>
              <w:right w:val="nil"/>
            </w:tcBorders>
          </w:tcPr>
          <w:p w:rsidR="00A51A76" w:rsidRDefault="00B83E34">
            <w:pPr>
              <w:spacing w:after="0" w:line="259" w:lineRule="auto"/>
              <w:ind w:left="0" w:firstLine="0"/>
            </w:pPr>
            <w:r>
              <w:t xml:space="preserve">SS </w:t>
            </w:r>
          </w:p>
        </w:tc>
        <w:tc>
          <w:tcPr>
            <w:tcW w:w="5322" w:type="dxa"/>
            <w:tcBorders>
              <w:top w:val="nil"/>
              <w:left w:val="nil"/>
              <w:bottom w:val="nil"/>
              <w:right w:val="nil"/>
            </w:tcBorders>
          </w:tcPr>
          <w:p w:rsidR="00A51A76" w:rsidRDefault="00B83E34">
            <w:pPr>
              <w:spacing w:after="0" w:line="259" w:lineRule="auto"/>
              <w:ind w:left="1" w:firstLine="0"/>
            </w:pPr>
            <w:r>
              <w:t xml:space="preserve">Signal Strength </w:t>
            </w:r>
          </w:p>
        </w:tc>
      </w:tr>
      <w:tr w:rsidR="00A51A76">
        <w:trPr>
          <w:gridAfter w:val="1"/>
          <w:wAfter w:w="2667" w:type="dxa"/>
          <w:trHeight w:val="329"/>
        </w:trPr>
        <w:tc>
          <w:tcPr>
            <w:tcW w:w="1417" w:type="dxa"/>
            <w:tcBorders>
              <w:top w:val="nil"/>
              <w:left w:val="nil"/>
              <w:bottom w:val="nil"/>
              <w:right w:val="nil"/>
            </w:tcBorders>
          </w:tcPr>
          <w:p w:rsidR="00A51A76" w:rsidRDefault="00B83E34">
            <w:pPr>
              <w:spacing w:after="0" w:line="259" w:lineRule="auto"/>
              <w:ind w:left="0" w:firstLine="0"/>
            </w:pPr>
            <w:r>
              <w:t xml:space="preserve">SV </w:t>
            </w:r>
          </w:p>
        </w:tc>
        <w:tc>
          <w:tcPr>
            <w:tcW w:w="5322" w:type="dxa"/>
            <w:tcBorders>
              <w:top w:val="nil"/>
              <w:left w:val="nil"/>
              <w:bottom w:val="nil"/>
              <w:right w:val="nil"/>
            </w:tcBorders>
          </w:tcPr>
          <w:p w:rsidR="00A51A76" w:rsidRDefault="00B83E34">
            <w:pPr>
              <w:spacing w:after="0" w:line="259" w:lineRule="auto"/>
              <w:ind w:left="0" w:firstLine="0"/>
            </w:pPr>
            <w:r>
              <w:t xml:space="preserve">Space Vehicle </w:t>
            </w:r>
          </w:p>
        </w:tc>
      </w:tr>
      <w:tr w:rsidR="00A51A76">
        <w:trPr>
          <w:gridAfter w:val="1"/>
          <w:wAfter w:w="2667" w:type="dxa"/>
          <w:trHeight w:val="329"/>
        </w:trPr>
        <w:tc>
          <w:tcPr>
            <w:tcW w:w="1417" w:type="dxa"/>
            <w:tcBorders>
              <w:top w:val="nil"/>
              <w:left w:val="nil"/>
              <w:bottom w:val="nil"/>
              <w:right w:val="nil"/>
            </w:tcBorders>
          </w:tcPr>
          <w:p w:rsidR="00A51A76" w:rsidRDefault="00B83E34">
            <w:pPr>
              <w:spacing w:after="0" w:line="259" w:lineRule="auto"/>
              <w:ind w:left="0" w:firstLine="0"/>
            </w:pPr>
            <w:r>
              <w:t xml:space="preserve">UHF </w:t>
            </w:r>
          </w:p>
        </w:tc>
        <w:tc>
          <w:tcPr>
            <w:tcW w:w="5322" w:type="dxa"/>
            <w:tcBorders>
              <w:top w:val="nil"/>
              <w:left w:val="nil"/>
              <w:bottom w:val="nil"/>
              <w:right w:val="nil"/>
            </w:tcBorders>
          </w:tcPr>
          <w:p w:rsidR="00A51A76" w:rsidRDefault="00B83E34">
            <w:pPr>
              <w:spacing w:after="0" w:line="259" w:lineRule="auto"/>
              <w:ind w:left="1" w:firstLine="0"/>
            </w:pPr>
            <w:r>
              <w:t xml:space="preserve">Ultra High Frequency (300 MHz and 3 GHz) </w:t>
            </w:r>
          </w:p>
        </w:tc>
      </w:tr>
      <w:tr w:rsidR="00A51A76">
        <w:trPr>
          <w:gridAfter w:val="1"/>
          <w:wAfter w:w="2667" w:type="dxa"/>
          <w:trHeight w:val="329"/>
        </w:trPr>
        <w:tc>
          <w:tcPr>
            <w:tcW w:w="1417" w:type="dxa"/>
            <w:tcBorders>
              <w:top w:val="nil"/>
              <w:left w:val="nil"/>
              <w:bottom w:val="nil"/>
              <w:right w:val="nil"/>
            </w:tcBorders>
          </w:tcPr>
          <w:p w:rsidR="00A51A76" w:rsidRDefault="00B83E34">
            <w:pPr>
              <w:spacing w:after="0" w:line="259" w:lineRule="auto"/>
              <w:ind w:left="0" w:firstLine="0"/>
            </w:pPr>
            <w:r>
              <w:t xml:space="preserve">UPS </w:t>
            </w:r>
          </w:p>
        </w:tc>
        <w:tc>
          <w:tcPr>
            <w:tcW w:w="5322" w:type="dxa"/>
            <w:tcBorders>
              <w:top w:val="nil"/>
              <w:left w:val="nil"/>
              <w:bottom w:val="nil"/>
              <w:right w:val="nil"/>
            </w:tcBorders>
          </w:tcPr>
          <w:p w:rsidR="00A51A76" w:rsidRDefault="00B83E34">
            <w:pPr>
              <w:spacing w:after="0" w:line="259" w:lineRule="auto"/>
              <w:ind w:left="1" w:firstLine="0"/>
            </w:pPr>
            <w:r>
              <w:t xml:space="preserve">Uninterruptible Power Supply </w:t>
            </w:r>
          </w:p>
        </w:tc>
      </w:tr>
      <w:tr w:rsidR="00A51A76">
        <w:trPr>
          <w:gridAfter w:val="1"/>
          <w:wAfter w:w="2667" w:type="dxa"/>
          <w:trHeight w:val="328"/>
        </w:trPr>
        <w:tc>
          <w:tcPr>
            <w:tcW w:w="1417" w:type="dxa"/>
            <w:tcBorders>
              <w:top w:val="nil"/>
              <w:left w:val="nil"/>
              <w:bottom w:val="nil"/>
              <w:right w:val="nil"/>
            </w:tcBorders>
          </w:tcPr>
          <w:p w:rsidR="00A51A76" w:rsidRDefault="00B83E34">
            <w:pPr>
              <w:spacing w:after="0" w:line="259" w:lineRule="auto"/>
              <w:ind w:left="0" w:firstLine="0"/>
            </w:pPr>
            <w:r>
              <w:t xml:space="preserve">VDU </w:t>
            </w:r>
          </w:p>
        </w:tc>
        <w:tc>
          <w:tcPr>
            <w:tcW w:w="5322" w:type="dxa"/>
            <w:tcBorders>
              <w:top w:val="nil"/>
              <w:left w:val="nil"/>
              <w:bottom w:val="nil"/>
              <w:right w:val="nil"/>
            </w:tcBorders>
          </w:tcPr>
          <w:p w:rsidR="00A51A76" w:rsidRDefault="00B83E34">
            <w:pPr>
              <w:spacing w:after="0" w:line="259" w:lineRule="auto"/>
              <w:ind w:left="1" w:firstLine="0"/>
            </w:pPr>
            <w:r>
              <w:t xml:space="preserve">Visual Display Unit </w:t>
            </w:r>
          </w:p>
        </w:tc>
      </w:tr>
      <w:tr w:rsidR="00A51A76">
        <w:trPr>
          <w:gridAfter w:val="1"/>
          <w:wAfter w:w="2667" w:type="dxa"/>
          <w:trHeight w:val="328"/>
        </w:trPr>
        <w:tc>
          <w:tcPr>
            <w:tcW w:w="1417" w:type="dxa"/>
            <w:tcBorders>
              <w:top w:val="nil"/>
              <w:left w:val="nil"/>
              <w:bottom w:val="nil"/>
              <w:right w:val="nil"/>
            </w:tcBorders>
          </w:tcPr>
          <w:p w:rsidR="00A51A76" w:rsidRDefault="00B83E34">
            <w:pPr>
              <w:spacing w:after="0" w:line="259" w:lineRule="auto"/>
              <w:ind w:left="0" w:firstLine="0"/>
            </w:pPr>
            <w:r>
              <w:t xml:space="preserve">VHF </w:t>
            </w:r>
          </w:p>
        </w:tc>
        <w:tc>
          <w:tcPr>
            <w:tcW w:w="5322" w:type="dxa"/>
            <w:tcBorders>
              <w:top w:val="nil"/>
              <w:left w:val="nil"/>
              <w:bottom w:val="nil"/>
              <w:right w:val="nil"/>
            </w:tcBorders>
          </w:tcPr>
          <w:p w:rsidR="00A51A76" w:rsidRDefault="00B83E34">
            <w:pPr>
              <w:spacing w:after="0" w:line="259" w:lineRule="auto"/>
              <w:ind w:left="1" w:firstLine="0"/>
            </w:pPr>
            <w:r>
              <w:t xml:space="preserve">Very High Frequency (30 MHz to 300 MHz) </w:t>
            </w:r>
          </w:p>
        </w:tc>
      </w:tr>
      <w:tr w:rsidR="00A51A76">
        <w:trPr>
          <w:gridAfter w:val="1"/>
          <w:wAfter w:w="2667" w:type="dxa"/>
          <w:trHeight w:val="329"/>
        </w:trPr>
        <w:tc>
          <w:tcPr>
            <w:tcW w:w="1417" w:type="dxa"/>
            <w:tcBorders>
              <w:top w:val="nil"/>
              <w:left w:val="nil"/>
              <w:bottom w:val="nil"/>
              <w:right w:val="nil"/>
            </w:tcBorders>
          </w:tcPr>
          <w:p w:rsidR="00A51A76" w:rsidRDefault="00B83E34">
            <w:pPr>
              <w:spacing w:after="0" w:line="259" w:lineRule="auto"/>
              <w:ind w:left="0" w:firstLine="0"/>
            </w:pPr>
            <w:r>
              <w:t xml:space="preserve">VTS </w:t>
            </w:r>
          </w:p>
        </w:tc>
        <w:tc>
          <w:tcPr>
            <w:tcW w:w="5322" w:type="dxa"/>
            <w:tcBorders>
              <w:top w:val="nil"/>
              <w:left w:val="nil"/>
              <w:bottom w:val="nil"/>
              <w:right w:val="nil"/>
            </w:tcBorders>
          </w:tcPr>
          <w:p w:rsidR="00A51A76" w:rsidRDefault="00B83E34">
            <w:pPr>
              <w:spacing w:after="0" w:line="259" w:lineRule="auto"/>
              <w:ind w:left="0" w:firstLine="0"/>
            </w:pPr>
            <w:r>
              <w:t xml:space="preserve">Vessel Traffic Services </w:t>
            </w:r>
          </w:p>
        </w:tc>
      </w:tr>
      <w:tr w:rsidR="00A51A76">
        <w:trPr>
          <w:gridAfter w:val="1"/>
          <w:wAfter w:w="2667" w:type="dxa"/>
          <w:trHeight w:val="329"/>
        </w:trPr>
        <w:tc>
          <w:tcPr>
            <w:tcW w:w="1417" w:type="dxa"/>
            <w:tcBorders>
              <w:top w:val="nil"/>
              <w:left w:val="nil"/>
              <w:bottom w:val="nil"/>
              <w:right w:val="nil"/>
            </w:tcBorders>
          </w:tcPr>
          <w:p w:rsidR="00A51A76" w:rsidRDefault="00B83E34">
            <w:pPr>
              <w:spacing w:after="0" w:line="259" w:lineRule="auto"/>
              <w:ind w:left="0" w:firstLine="0"/>
            </w:pPr>
            <w:r>
              <w:t xml:space="preserve">W </w:t>
            </w:r>
          </w:p>
        </w:tc>
        <w:tc>
          <w:tcPr>
            <w:tcW w:w="5322" w:type="dxa"/>
            <w:tcBorders>
              <w:top w:val="nil"/>
              <w:left w:val="nil"/>
              <w:bottom w:val="nil"/>
              <w:right w:val="nil"/>
            </w:tcBorders>
          </w:tcPr>
          <w:p w:rsidR="00A51A76" w:rsidRDefault="00B83E34">
            <w:pPr>
              <w:spacing w:after="0" w:line="259" w:lineRule="auto"/>
              <w:ind w:left="1" w:firstLine="0"/>
            </w:pPr>
            <w:r>
              <w:t xml:space="preserve">watt </w:t>
            </w:r>
          </w:p>
        </w:tc>
      </w:tr>
      <w:tr w:rsidR="00A51A76">
        <w:trPr>
          <w:gridAfter w:val="1"/>
          <w:wAfter w:w="2667" w:type="dxa"/>
          <w:trHeight w:val="318"/>
        </w:trPr>
        <w:tc>
          <w:tcPr>
            <w:tcW w:w="1417" w:type="dxa"/>
            <w:tcBorders>
              <w:top w:val="nil"/>
              <w:left w:val="nil"/>
              <w:bottom w:val="nil"/>
              <w:right w:val="nil"/>
            </w:tcBorders>
          </w:tcPr>
          <w:p w:rsidR="00A51A76" w:rsidRDefault="00B83E34">
            <w:pPr>
              <w:spacing w:after="0" w:line="259" w:lineRule="auto"/>
              <w:ind w:left="0" w:firstLine="0"/>
            </w:pPr>
            <w:proofErr w:type="spellStart"/>
            <w:r>
              <w:t>WiMax</w:t>
            </w:r>
            <w:proofErr w:type="spellEnd"/>
            <w:r>
              <w:t xml:space="preserve"> </w:t>
            </w:r>
          </w:p>
        </w:tc>
        <w:tc>
          <w:tcPr>
            <w:tcW w:w="5322" w:type="dxa"/>
            <w:tcBorders>
              <w:top w:val="nil"/>
              <w:left w:val="nil"/>
              <w:bottom w:val="nil"/>
              <w:right w:val="nil"/>
            </w:tcBorders>
          </w:tcPr>
          <w:p w:rsidR="00A51A76" w:rsidRDefault="00B83E34">
            <w:pPr>
              <w:spacing w:after="0" w:line="259" w:lineRule="auto"/>
              <w:ind w:left="1" w:firstLine="0"/>
            </w:pPr>
            <w:r>
              <w:t xml:space="preserve">Worldwide Interoperability for Microwave Access </w:t>
            </w:r>
          </w:p>
        </w:tc>
      </w:tr>
      <w:tr w:rsidR="00A51A76">
        <w:trPr>
          <w:gridAfter w:val="1"/>
          <w:wAfter w:w="2667" w:type="dxa"/>
          <w:trHeight w:val="328"/>
        </w:trPr>
        <w:tc>
          <w:tcPr>
            <w:tcW w:w="1417" w:type="dxa"/>
            <w:tcBorders>
              <w:top w:val="nil"/>
              <w:left w:val="nil"/>
              <w:bottom w:val="nil"/>
              <w:right w:val="nil"/>
            </w:tcBorders>
          </w:tcPr>
          <w:p w:rsidR="00A51A76" w:rsidRDefault="00B83E34">
            <w:pPr>
              <w:spacing w:after="0" w:line="259" w:lineRule="auto"/>
              <w:ind w:left="0" w:firstLine="0"/>
            </w:pPr>
            <w:r>
              <w:t xml:space="preserve">2G </w:t>
            </w:r>
          </w:p>
        </w:tc>
        <w:tc>
          <w:tcPr>
            <w:tcW w:w="5322" w:type="dxa"/>
            <w:tcBorders>
              <w:top w:val="nil"/>
              <w:left w:val="nil"/>
              <w:bottom w:val="nil"/>
              <w:right w:val="nil"/>
            </w:tcBorders>
          </w:tcPr>
          <w:p w:rsidR="00A51A76" w:rsidRDefault="00B83E34">
            <w:pPr>
              <w:spacing w:after="0" w:line="259" w:lineRule="auto"/>
              <w:ind w:left="1" w:firstLine="0"/>
              <w:jc w:val="both"/>
            </w:pPr>
            <w:r>
              <w:t>2</w:t>
            </w:r>
            <w:r>
              <w:rPr>
                <w:vertAlign w:val="superscript"/>
              </w:rPr>
              <w:t>nd</w:t>
            </w:r>
            <w:r>
              <w:t xml:space="preserve"> Generation (of mobile telecommunications technology) </w:t>
            </w:r>
          </w:p>
        </w:tc>
      </w:tr>
      <w:tr w:rsidR="00A51A76">
        <w:trPr>
          <w:gridAfter w:val="1"/>
          <w:wAfter w:w="2667" w:type="dxa"/>
          <w:trHeight w:val="329"/>
        </w:trPr>
        <w:tc>
          <w:tcPr>
            <w:tcW w:w="1417" w:type="dxa"/>
            <w:tcBorders>
              <w:top w:val="nil"/>
              <w:left w:val="nil"/>
              <w:bottom w:val="nil"/>
              <w:right w:val="nil"/>
            </w:tcBorders>
          </w:tcPr>
          <w:p w:rsidR="00A51A76" w:rsidRDefault="00B83E34">
            <w:pPr>
              <w:spacing w:after="0" w:line="259" w:lineRule="auto"/>
              <w:ind w:left="0" w:firstLine="0"/>
            </w:pPr>
            <w:r>
              <w:t xml:space="preserve">3G </w:t>
            </w:r>
          </w:p>
        </w:tc>
        <w:tc>
          <w:tcPr>
            <w:tcW w:w="5322" w:type="dxa"/>
            <w:tcBorders>
              <w:top w:val="nil"/>
              <w:left w:val="nil"/>
              <w:bottom w:val="nil"/>
              <w:right w:val="nil"/>
            </w:tcBorders>
          </w:tcPr>
          <w:p w:rsidR="00A51A76" w:rsidRDefault="00B83E34">
            <w:pPr>
              <w:spacing w:after="0" w:line="259" w:lineRule="auto"/>
              <w:ind w:left="1" w:firstLine="0"/>
              <w:jc w:val="both"/>
            </w:pPr>
            <w:r>
              <w:t>3</w:t>
            </w:r>
            <w:r>
              <w:rPr>
                <w:vertAlign w:val="superscript"/>
              </w:rPr>
              <w:t>rd</w:t>
            </w:r>
            <w:r>
              <w:t xml:space="preserve"> Generation (of mobile telecommunications technology) </w:t>
            </w:r>
          </w:p>
        </w:tc>
      </w:tr>
      <w:tr w:rsidR="00A51A76">
        <w:trPr>
          <w:gridAfter w:val="1"/>
          <w:wAfter w:w="2667" w:type="dxa"/>
          <w:trHeight w:val="287"/>
        </w:trPr>
        <w:tc>
          <w:tcPr>
            <w:tcW w:w="1417" w:type="dxa"/>
            <w:tcBorders>
              <w:top w:val="nil"/>
              <w:left w:val="nil"/>
              <w:bottom w:val="nil"/>
              <w:right w:val="nil"/>
            </w:tcBorders>
          </w:tcPr>
          <w:p w:rsidR="00A51A76" w:rsidRDefault="00B83E34">
            <w:pPr>
              <w:spacing w:after="0" w:line="259" w:lineRule="auto"/>
              <w:ind w:left="0" w:firstLine="0"/>
            </w:pPr>
            <w:r>
              <w:t xml:space="preserve">4G </w:t>
            </w:r>
          </w:p>
        </w:tc>
        <w:tc>
          <w:tcPr>
            <w:tcW w:w="5322" w:type="dxa"/>
            <w:tcBorders>
              <w:top w:val="nil"/>
              <w:left w:val="nil"/>
              <w:bottom w:val="nil"/>
              <w:right w:val="nil"/>
            </w:tcBorders>
          </w:tcPr>
          <w:p w:rsidR="00A51A76" w:rsidRDefault="00B83E34">
            <w:pPr>
              <w:spacing w:after="0" w:line="259" w:lineRule="auto"/>
              <w:ind w:left="1" w:firstLine="0"/>
              <w:jc w:val="both"/>
            </w:pPr>
            <w:r>
              <w:t>4</w:t>
            </w:r>
            <w:r>
              <w:rPr>
                <w:vertAlign w:val="superscript"/>
              </w:rPr>
              <w:t>th</w:t>
            </w:r>
            <w:r>
              <w:t xml:space="preserve"> Generation (of mobile telecommunications technology) </w:t>
            </w:r>
          </w:p>
        </w:tc>
      </w:tr>
    </w:tbl>
    <w:p w:rsidR="00A51A76" w:rsidRDefault="00B83E34">
      <w:pPr>
        <w:spacing w:after="0" w:line="259" w:lineRule="auto"/>
        <w:ind w:left="0" w:firstLine="0"/>
      </w:pPr>
      <w:r>
        <w:t xml:space="preserve"> </w:t>
      </w:r>
    </w:p>
    <w:sectPr w:rsidR="00A51A76">
      <w:headerReference w:type="even" r:id="rId39"/>
      <w:headerReference w:type="default" r:id="rId40"/>
      <w:footerReference w:type="even" r:id="rId41"/>
      <w:footerReference w:type="default" r:id="rId42"/>
      <w:headerReference w:type="first" r:id="rId43"/>
      <w:footerReference w:type="first" r:id="rId44"/>
      <w:pgSz w:w="11904" w:h="16840"/>
      <w:pgMar w:top="1133" w:right="791" w:bottom="1781" w:left="907" w:header="0" w:footer="853"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C716BD" w:rsidRDefault="00C716BD">
      <w:pPr>
        <w:spacing w:after="0" w:line="240" w:lineRule="auto"/>
      </w:pPr>
      <w:r>
        <w:separator/>
      </w:r>
    </w:p>
  </w:endnote>
  <w:endnote w:type="continuationSeparator" w:id="0">
    <w:p w:rsidR="00C716BD" w:rsidRDefault="00C716BD">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Arial">
    <w:panose1 w:val="020B0604020202020204"/>
    <w:charset w:val="00"/>
    <w:family w:val="swiss"/>
    <w:pitch w:val="variable"/>
    <w:sig w:usb0="E0002EFF" w:usb1="C000785B" w:usb2="00000009" w:usb3="00000000" w:csb0="000001FF" w:csb1="00000000"/>
  </w:font>
  <w:font w:name="Segoe UI Symbol">
    <w:panose1 w:val="020B0502040204020203"/>
    <w:charset w:val="00"/>
    <w:family w:val="swiss"/>
    <w:pitch w:val="variable"/>
    <w:sig w:usb0="800001E3" w:usb1="1200FFEF" w:usb2="00040000" w:usb3="00000000" w:csb0="00000001" w:csb1="00000000"/>
  </w:font>
  <w:font w:name="Calibri">
    <w:panose1 w:val="020F0502020204030204"/>
    <w:charset w:val="00"/>
    <w:family w:val="swiss"/>
    <w:pitch w:val="variable"/>
    <w:sig w:usb0="E4002EFF" w:usb1="C0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F409D8" w:rsidRDefault="00F409D8">
    <w:pPr>
      <w:spacing w:after="160" w:line="259" w:lineRule="auto"/>
      <w:ind w:left="0" w:firstLine="0"/>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F409D8" w:rsidRDefault="00F409D8">
    <w:pPr>
      <w:spacing w:after="18" w:line="259" w:lineRule="auto"/>
      <w:ind w:left="0" w:firstLine="0"/>
    </w:pPr>
    <w:r>
      <w:rPr>
        <w:noProof/>
        <w:lang w:val="en-US" w:eastAsia="en-US"/>
      </w:rPr>
      <mc:AlternateContent>
        <mc:Choice Requires="wpg">
          <w:drawing>
            <wp:anchor distT="0" distB="0" distL="114300" distR="114300" simplePos="0" relativeHeight="251660288" behindDoc="0" locked="0" layoutInCell="1" allowOverlap="1">
              <wp:simplePos x="0" y="0"/>
              <wp:positionH relativeFrom="page">
                <wp:posOffset>557022</wp:posOffset>
              </wp:positionH>
              <wp:positionV relativeFrom="page">
                <wp:posOffset>9901428</wp:posOffset>
              </wp:positionV>
              <wp:extent cx="6518148" cy="6096"/>
              <wp:effectExtent l="0" t="0" r="0" b="0"/>
              <wp:wrapSquare wrapText="bothSides"/>
              <wp:docPr id="42978" name="Group 42978"/>
              <wp:cNvGraphicFramePr/>
              <a:graphic xmlns:a="http://schemas.openxmlformats.org/drawingml/2006/main">
                <a:graphicData uri="http://schemas.microsoft.com/office/word/2010/wordprocessingGroup">
                  <wpg:wgp>
                    <wpg:cNvGrpSpPr/>
                    <wpg:grpSpPr>
                      <a:xfrm>
                        <a:off x="0" y="0"/>
                        <a:ext cx="6518148" cy="6096"/>
                        <a:chOff x="0" y="0"/>
                        <a:chExt cx="6518148" cy="6096"/>
                      </a:xfrm>
                    </wpg:grpSpPr>
                    <wps:wsp>
                      <wps:cNvPr id="46415" name="Shape 46415"/>
                      <wps:cNvSpPr/>
                      <wps:spPr>
                        <a:xfrm>
                          <a:off x="0" y="0"/>
                          <a:ext cx="6518148" cy="9144"/>
                        </a:xfrm>
                        <a:custGeom>
                          <a:avLst/>
                          <a:gdLst/>
                          <a:ahLst/>
                          <a:cxnLst/>
                          <a:rect l="0" t="0" r="0" b="0"/>
                          <a:pathLst>
                            <a:path w="6518148" h="9144">
                              <a:moveTo>
                                <a:pt x="0" y="0"/>
                              </a:moveTo>
                              <a:lnTo>
                                <a:pt x="6518148" y="0"/>
                              </a:lnTo>
                              <a:lnTo>
                                <a:pt x="6518148"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anchor>
          </w:drawing>
        </mc:Choice>
        <mc:Fallback xmlns:a="http://schemas.openxmlformats.org/drawingml/2006/main">
          <w:pict>
            <v:group id="Group 42978" style="width:513.24pt;height:0.47998pt;position:absolute;mso-position-horizontal-relative:page;mso-position-horizontal:absolute;margin-left:43.86pt;mso-position-vertical-relative:page;margin-top:779.64pt;" coordsize="65181,60">
              <v:shape id="Shape 46416" style="position:absolute;width:65181;height:91;left:0;top:0;" coordsize="6518148,9144" path="m0,0l6518148,0l6518148,9144l0,9144l0,0">
                <v:stroke weight="0pt" endcap="flat" joinstyle="miter" miterlimit="10" on="false" color="#000000" opacity="0"/>
                <v:fill on="true" color="#000000"/>
              </v:shape>
              <w10:wrap type="square"/>
            </v:group>
          </w:pict>
        </mc:Fallback>
      </mc:AlternateContent>
    </w:r>
    <w:r>
      <w:rPr>
        <w:b/>
        <w:color w:val="00548C"/>
        <w:sz w:val="15"/>
      </w:rPr>
      <w:t xml:space="preserve">IALA Guideline 1008 – Remote Control and Monitoring of Aids to Navigation </w:t>
    </w:r>
  </w:p>
  <w:p w:rsidR="00F409D8" w:rsidRDefault="00F409D8">
    <w:pPr>
      <w:spacing w:after="0" w:line="259" w:lineRule="auto"/>
      <w:ind w:left="0" w:firstLine="0"/>
      <w:jc w:val="right"/>
    </w:pPr>
    <w:r>
      <w:rPr>
        <w:b/>
        <w:color w:val="00548C"/>
        <w:sz w:val="15"/>
      </w:rPr>
      <w:t xml:space="preserve">P </w:t>
    </w:r>
    <w:r>
      <w:fldChar w:fldCharType="begin"/>
    </w:r>
    <w:r>
      <w:instrText xml:space="preserve"> PAGE   \* MERGEFORMAT </w:instrText>
    </w:r>
    <w:r>
      <w:fldChar w:fldCharType="separate"/>
    </w:r>
    <w:r w:rsidR="009B512B" w:rsidRPr="009B512B">
      <w:rPr>
        <w:b/>
        <w:noProof/>
        <w:color w:val="00548C"/>
        <w:sz w:val="15"/>
      </w:rPr>
      <w:t>3</w:t>
    </w:r>
    <w:r>
      <w:rPr>
        <w:b/>
        <w:color w:val="00548C"/>
        <w:sz w:val="15"/>
      </w:rPr>
      <w:fldChar w:fldCharType="end"/>
    </w:r>
    <w:r>
      <w:rPr>
        <w:b/>
        <w:color w:val="00548C"/>
        <w:sz w:val="15"/>
      </w:rPr>
      <w:t xml:space="preserve"> </w:t>
    </w: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F409D8" w:rsidRDefault="00F409D8">
    <w:pPr>
      <w:spacing w:after="160" w:line="259" w:lineRule="auto"/>
      <w:ind w:left="0" w:firstLine="0"/>
    </w:pPr>
  </w:p>
</w:ftr>
</file>

<file path=word/footer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F409D8" w:rsidRDefault="00F409D8">
    <w:pPr>
      <w:spacing w:after="55" w:line="259" w:lineRule="auto"/>
      <w:ind w:left="0" w:firstLine="0"/>
    </w:pPr>
    <w:r>
      <w:rPr>
        <w:noProof/>
        <w:lang w:val="en-US" w:eastAsia="en-US"/>
      </w:rPr>
      <mc:AlternateContent>
        <mc:Choice Requires="wpg">
          <w:drawing>
            <wp:anchor distT="0" distB="0" distL="114300" distR="114300" simplePos="0" relativeHeight="251664384" behindDoc="0" locked="0" layoutInCell="1" allowOverlap="1">
              <wp:simplePos x="0" y="0"/>
              <wp:positionH relativeFrom="page">
                <wp:posOffset>557022</wp:posOffset>
              </wp:positionH>
              <wp:positionV relativeFrom="page">
                <wp:posOffset>9901428</wp:posOffset>
              </wp:positionV>
              <wp:extent cx="6518148" cy="6096"/>
              <wp:effectExtent l="0" t="0" r="0" b="0"/>
              <wp:wrapSquare wrapText="bothSides"/>
              <wp:docPr id="43104" name="Group 43104"/>
              <wp:cNvGraphicFramePr/>
              <a:graphic xmlns:a="http://schemas.openxmlformats.org/drawingml/2006/main">
                <a:graphicData uri="http://schemas.microsoft.com/office/word/2010/wordprocessingGroup">
                  <wpg:wgp>
                    <wpg:cNvGrpSpPr/>
                    <wpg:grpSpPr>
                      <a:xfrm>
                        <a:off x="0" y="0"/>
                        <a:ext cx="6518148" cy="6096"/>
                        <a:chOff x="0" y="0"/>
                        <a:chExt cx="6518148" cy="6096"/>
                      </a:xfrm>
                    </wpg:grpSpPr>
                    <wps:wsp>
                      <wps:cNvPr id="46421" name="Shape 46421"/>
                      <wps:cNvSpPr/>
                      <wps:spPr>
                        <a:xfrm>
                          <a:off x="0" y="0"/>
                          <a:ext cx="6518148" cy="9144"/>
                        </a:xfrm>
                        <a:custGeom>
                          <a:avLst/>
                          <a:gdLst/>
                          <a:ahLst/>
                          <a:cxnLst/>
                          <a:rect l="0" t="0" r="0" b="0"/>
                          <a:pathLst>
                            <a:path w="6518148" h="9144">
                              <a:moveTo>
                                <a:pt x="0" y="0"/>
                              </a:moveTo>
                              <a:lnTo>
                                <a:pt x="6518148" y="0"/>
                              </a:lnTo>
                              <a:lnTo>
                                <a:pt x="6518148"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anchor>
          </w:drawing>
        </mc:Choice>
        <mc:Fallback xmlns:a="http://schemas.openxmlformats.org/drawingml/2006/main">
          <w:pict>
            <v:group id="Group 43104" style="width:513.24pt;height:0.47998pt;position:absolute;mso-position-horizontal-relative:page;mso-position-horizontal:absolute;margin-left:43.86pt;mso-position-vertical-relative:page;margin-top:779.64pt;" coordsize="65181,60">
              <v:shape id="Shape 46422" style="position:absolute;width:65181;height:91;left:0;top:0;" coordsize="6518148,9144" path="m0,0l6518148,0l6518148,9144l0,9144l0,0">
                <v:stroke weight="0pt" endcap="flat" joinstyle="miter" miterlimit="10" on="false" color="#000000" opacity="0"/>
                <v:fill on="true" color="#000000"/>
              </v:shape>
              <w10:wrap type="square"/>
            </v:group>
          </w:pict>
        </mc:Fallback>
      </mc:AlternateContent>
    </w:r>
    <w:r>
      <w:rPr>
        <w:sz w:val="15"/>
      </w:rPr>
      <w:t xml:space="preserve"> </w:t>
    </w:r>
  </w:p>
  <w:p w:rsidR="00F409D8" w:rsidRDefault="00F409D8">
    <w:pPr>
      <w:spacing w:after="18" w:line="259" w:lineRule="auto"/>
      <w:ind w:left="0" w:firstLine="0"/>
    </w:pPr>
    <w:r>
      <w:rPr>
        <w:b/>
        <w:color w:val="00548C"/>
        <w:sz w:val="15"/>
      </w:rPr>
      <w:t xml:space="preserve"> </w:t>
    </w:r>
  </w:p>
  <w:p w:rsidR="00F409D8" w:rsidRDefault="00F409D8">
    <w:pPr>
      <w:spacing w:after="28" w:line="259" w:lineRule="auto"/>
      <w:ind w:left="0" w:firstLine="0"/>
    </w:pPr>
    <w:r>
      <w:rPr>
        <w:b/>
        <w:color w:val="00548C"/>
        <w:sz w:val="15"/>
      </w:rPr>
      <w:t xml:space="preserve">IALA Guideline 1008 – Remote Control and Monitoring of Aids to Navigation </w:t>
    </w:r>
  </w:p>
  <w:p w:rsidR="00F409D8" w:rsidRDefault="00F409D8">
    <w:pPr>
      <w:tabs>
        <w:tab w:val="right" w:pos="10195"/>
      </w:tabs>
      <w:spacing w:after="0" w:line="259" w:lineRule="auto"/>
      <w:ind w:left="0" w:right="-10" w:firstLine="0"/>
    </w:pPr>
    <w:r>
      <w:rPr>
        <w:b/>
        <w:color w:val="00548C"/>
        <w:sz w:val="15"/>
      </w:rPr>
      <w:t xml:space="preserve">Edition 2.0  June 2009 </w:t>
    </w:r>
    <w:r>
      <w:rPr>
        <w:b/>
        <w:color w:val="00548C"/>
        <w:sz w:val="15"/>
      </w:rPr>
      <w:tab/>
      <w:t xml:space="preserve">P </w:t>
    </w:r>
    <w:r>
      <w:fldChar w:fldCharType="begin"/>
    </w:r>
    <w:r>
      <w:instrText xml:space="preserve"> PAGE   \* MERGEFORMAT </w:instrText>
    </w:r>
    <w:r>
      <w:fldChar w:fldCharType="separate"/>
    </w:r>
    <w:r w:rsidR="009B512B" w:rsidRPr="009B512B">
      <w:rPr>
        <w:b/>
        <w:noProof/>
        <w:color w:val="00548C"/>
        <w:sz w:val="15"/>
      </w:rPr>
      <w:t>6</w:t>
    </w:r>
    <w:r>
      <w:rPr>
        <w:b/>
        <w:color w:val="00548C"/>
        <w:sz w:val="15"/>
      </w:rPr>
      <w:fldChar w:fldCharType="end"/>
    </w:r>
    <w:r>
      <w:rPr>
        <w:b/>
        <w:color w:val="00548C"/>
        <w:sz w:val="15"/>
      </w:rPr>
      <w:t xml:space="preserve"> </w:t>
    </w:r>
  </w:p>
</w:ftr>
</file>

<file path=word/footer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F409D8" w:rsidRDefault="00F409D8">
    <w:pPr>
      <w:spacing w:after="55" w:line="259" w:lineRule="auto"/>
      <w:ind w:left="0" w:firstLine="0"/>
    </w:pPr>
    <w:r>
      <w:rPr>
        <w:noProof/>
        <w:lang w:val="en-US" w:eastAsia="en-US"/>
      </w:rPr>
      <mc:AlternateContent>
        <mc:Choice Requires="wpg">
          <w:drawing>
            <wp:anchor distT="0" distB="0" distL="114300" distR="114300" simplePos="0" relativeHeight="251665408" behindDoc="0" locked="0" layoutInCell="1" allowOverlap="1">
              <wp:simplePos x="0" y="0"/>
              <wp:positionH relativeFrom="page">
                <wp:posOffset>557022</wp:posOffset>
              </wp:positionH>
              <wp:positionV relativeFrom="page">
                <wp:posOffset>9901428</wp:posOffset>
              </wp:positionV>
              <wp:extent cx="6518148" cy="6096"/>
              <wp:effectExtent l="0" t="0" r="0" b="0"/>
              <wp:wrapSquare wrapText="bothSides"/>
              <wp:docPr id="43062" name="Group 43062"/>
              <wp:cNvGraphicFramePr/>
              <a:graphic xmlns:a="http://schemas.openxmlformats.org/drawingml/2006/main">
                <a:graphicData uri="http://schemas.microsoft.com/office/word/2010/wordprocessingGroup">
                  <wpg:wgp>
                    <wpg:cNvGrpSpPr/>
                    <wpg:grpSpPr>
                      <a:xfrm>
                        <a:off x="0" y="0"/>
                        <a:ext cx="6518148" cy="6096"/>
                        <a:chOff x="0" y="0"/>
                        <a:chExt cx="6518148" cy="6096"/>
                      </a:xfrm>
                    </wpg:grpSpPr>
                    <wps:wsp>
                      <wps:cNvPr id="46419" name="Shape 46419"/>
                      <wps:cNvSpPr/>
                      <wps:spPr>
                        <a:xfrm>
                          <a:off x="0" y="0"/>
                          <a:ext cx="6518148" cy="9144"/>
                        </a:xfrm>
                        <a:custGeom>
                          <a:avLst/>
                          <a:gdLst/>
                          <a:ahLst/>
                          <a:cxnLst/>
                          <a:rect l="0" t="0" r="0" b="0"/>
                          <a:pathLst>
                            <a:path w="6518148" h="9144">
                              <a:moveTo>
                                <a:pt x="0" y="0"/>
                              </a:moveTo>
                              <a:lnTo>
                                <a:pt x="6518148" y="0"/>
                              </a:lnTo>
                              <a:lnTo>
                                <a:pt x="6518148"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anchor>
          </w:drawing>
        </mc:Choice>
        <mc:Fallback xmlns:a="http://schemas.openxmlformats.org/drawingml/2006/main">
          <w:pict>
            <v:group id="Group 43062" style="width:513.24pt;height:0.47998pt;position:absolute;mso-position-horizontal-relative:page;mso-position-horizontal:absolute;margin-left:43.86pt;mso-position-vertical-relative:page;margin-top:779.64pt;" coordsize="65181,60">
              <v:shape id="Shape 46420" style="position:absolute;width:65181;height:91;left:0;top:0;" coordsize="6518148,9144" path="m0,0l6518148,0l6518148,9144l0,9144l0,0">
                <v:stroke weight="0pt" endcap="flat" joinstyle="miter" miterlimit="10" on="false" color="#000000" opacity="0"/>
                <v:fill on="true" color="#000000"/>
              </v:shape>
              <w10:wrap type="square"/>
            </v:group>
          </w:pict>
        </mc:Fallback>
      </mc:AlternateContent>
    </w:r>
    <w:r>
      <w:rPr>
        <w:sz w:val="15"/>
      </w:rPr>
      <w:t xml:space="preserve"> </w:t>
    </w:r>
  </w:p>
  <w:p w:rsidR="00F409D8" w:rsidRDefault="00F409D8">
    <w:pPr>
      <w:spacing w:after="18" w:line="259" w:lineRule="auto"/>
      <w:ind w:left="0" w:firstLine="0"/>
    </w:pPr>
    <w:r>
      <w:rPr>
        <w:b/>
        <w:color w:val="00548C"/>
        <w:sz w:val="15"/>
      </w:rPr>
      <w:t xml:space="preserve"> </w:t>
    </w:r>
  </w:p>
  <w:p w:rsidR="00F409D8" w:rsidRDefault="00F409D8">
    <w:pPr>
      <w:spacing w:after="28" w:line="259" w:lineRule="auto"/>
      <w:ind w:left="0" w:firstLine="0"/>
    </w:pPr>
    <w:r>
      <w:rPr>
        <w:b/>
        <w:color w:val="00548C"/>
        <w:sz w:val="15"/>
      </w:rPr>
      <w:t xml:space="preserve">IALA Guideline 1008 – Remote Control and Monitoring of Aids to Navigation </w:t>
    </w:r>
  </w:p>
  <w:p w:rsidR="00F409D8" w:rsidRDefault="00F409D8">
    <w:pPr>
      <w:tabs>
        <w:tab w:val="right" w:pos="10195"/>
      </w:tabs>
      <w:spacing w:after="0" w:line="259" w:lineRule="auto"/>
      <w:ind w:left="0" w:right="-10" w:firstLine="0"/>
    </w:pPr>
    <w:r>
      <w:rPr>
        <w:b/>
        <w:color w:val="00548C"/>
        <w:sz w:val="15"/>
      </w:rPr>
      <w:t xml:space="preserve">Edition 2.0  June 2009 </w:t>
    </w:r>
    <w:r>
      <w:rPr>
        <w:b/>
        <w:color w:val="00548C"/>
        <w:sz w:val="15"/>
      </w:rPr>
      <w:tab/>
      <w:t xml:space="preserve">P </w:t>
    </w:r>
    <w:r>
      <w:fldChar w:fldCharType="begin"/>
    </w:r>
    <w:r>
      <w:instrText xml:space="preserve"> PAGE   \* MERGEFORMAT </w:instrText>
    </w:r>
    <w:r>
      <w:fldChar w:fldCharType="separate"/>
    </w:r>
    <w:r w:rsidR="009B512B" w:rsidRPr="009B512B">
      <w:rPr>
        <w:b/>
        <w:noProof/>
        <w:color w:val="00548C"/>
        <w:sz w:val="15"/>
      </w:rPr>
      <w:t>7</w:t>
    </w:r>
    <w:r>
      <w:rPr>
        <w:b/>
        <w:color w:val="00548C"/>
        <w:sz w:val="15"/>
      </w:rPr>
      <w:fldChar w:fldCharType="end"/>
    </w:r>
    <w:r>
      <w:rPr>
        <w:b/>
        <w:color w:val="00548C"/>
        <w:sz w:val="15"/>
      </w:rPr>
      <w:t xml:space="preserve"> </w:t>
    </w:r>
  </w:p>
</w:ftr>
</file>

<file path=word/footer6.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F409D8" w:rsidRDefault="00F409D8">
    <w:pPr>
      <w:spacing w:after="55" w:line="259" w:lineRule="auto"/>
      <w:ind w:left="0" w:firstLine="0"/>
    </w:pPr>
    <w:r>
      <w:rPr>
        <w:noProof/>
        <w:lang w:val="en-US" w:eastAsia="en-US"/>
      </w:rPr>
      <mc:AlternateContent>
        <mc:Choice Requires="wpg">
          <w:drawing>
            <wp:anchor distT="0" distB="0" distL="114300" distR="114300" simplePos="0" relativeHeight="251666432" behindDoc="0" locked="0" layoutInCell="1" allowOverlap="1">
              <wp:simplePos x="0" y="0"/>
              <wp:positionH relativeFrom="page">
                <wp:posOffset>557022</wp:posOffset>
              </wp:positionH>
              <wp:positionV relativeFrom="page">
                <wp:posOffset>9901428</wp:posOffset>
              </wp:positionV>
              <wp:extent cx="6518148" cy="6096"/>
              <wp:effectExtent l="0" t="0" r="0" b="0"/>
              <wp:wrapSquare wrapText="bothSides"/>
              <wp:docPr id="43020" name="Group 43020"/>
              <wp:cNvGraphicFramePr/>
              <a:graphic xmlns:a="http://schemas.openxmlformats.org/drawingml/2006/main">
                <a:graphicData uri="http://schemas.microsoft.com/office/word/2010/wordprocessingGroup">
                  <wpg:wgp>
                    <wpg:cNvGrpSpPr/>
                    <wpg:grpSpPr>
                      <a:xfrm>
                        <a:off x="0" y="0"/>
                        <a:ext cx="6518148" cy="6096"/>
                        <a:chOff x="0" y="0"/>
                        <a:chExt cx="6518148" cy="6096"/>
                      </a:xfrm>
                    </wpg:grpSpPr>
                    <wps:wsp>
                      <wps:cNvPr id="46417" name="Shape 46417"/>
                      <wps:cNvSpPr/>
                      <wps:spPr>
                        <a:xfrm>
                          <a:off x="0" y="0"/>
                          <a:ext cx="6518148" cy="9144"/>
                        </a:xfrm>
                        <a:custGeom>
                          <a:avLst/>
                          <a:gdLst/>
                          <a:ahLst/>
                          <a:cxnLst/>
                          <a:rect l="0" t="0" r="0" b="0"/>
                          <a:pathLst>
                            <a:path w="6518148" h="9144">
                              <a:moveTo>
                                <a:pt x="0" y="0"/>
                              </a:moveTo>
                              <a:lnTo>
                                <a:pt x="6518148" y="0"/>
                              </a:lnTo>
                              <a:lnTo>
                                <a:pt x="6518148"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anchor>
          </w:drawing>
        </mc:Choice>
        <mc:Fallback xmlns:a="http://schemas.openxmlformats.org/drawingml/2006/main">
          <w:pict>
            <v:group id="Group 43020" style="width:513.24pt;height:0.47998pt;position:absolute;mso-position-horizontal-relative:page;mso-position-horizontal:absolute;margin-left:43.86pt;mso-position-vertical-relative:page;margin-top:779.64pt;" coordsize="65181,60">
              <v:shape id="Shape 46418" style="position:absolute;width:65181;height:91;left:0;top:0;" coordsize="6518148,9144" path="m0,0l6518148,0l6518148,9144l0,9144l0,0">
                <v:stroke weight="0pt" endcap="flat" joinstyle="miter" miterlimit="10" on="false" color="#000000" opacity="0"/>
                <v:fill on="true" color="#000000"/>
              </v:shape>
              <w10:wrap type="square"/>
            </v:group>
          </w:pict>
        </mc:Fallback>
      </mc:AlternateContent>
    </w:r>
    <w:r>
      <w:rPr>
        <w:sz w:val="15"/>
      </w:rPr>
      <w:t xml:space="preserve"> </w:t>
    </w:r>
  </w:p>
  <w:p w:rsidR="00F409D8" w:rsidRDefault="00F409D8">
    <w:pPr>
      <w:spacing w:after="18" w:line="259" w:lineRule="auto"/>
      <w:ind w:left="0" w:firstLine="0"/>
    </w:pPr>
    <w:r>
      <w:rPr>
        <w:b/>
        <w:color w:val="00548C"/>
        <w:sz w:val="15"/>
      </w:rPr>
      <w:t xml:space="preserve"> </w:t>
    </w:r>
  </w:p>
  <w:p w:rsidR="00F409D8" w:rsidRDefault="00F409D8">
    <w:pPr>
      <w:spacing w:after="28" w:line="259" w:lineRule="auto"/>
      <w:ind w:left="0" w:firstLine="0"/>
    </w:pPr>
    <w:r>
      <w:rPr>
        <w:b/>
        <w:color w:val="00548C"/>
        <w:sz w:val="15"/>
      </w:rPr>
      <w:t xml:space="preserve">IALA Guideline 1008 – Remote Control and Monitoring of Aids to Navigation </w:t>
    </w:r>
  </w:p>
  <w:p w:rsidR="00F409D8" w:rsidRDefault="00F409D8">
    <w:pPr>
      <w:tabs>
        <w:tab w:val="right" w:pos="10195"/>
      </w:tabs>
      <w:spacing w:after="0" w:line="259" w:lineRule="auto"/>
      <w:ind w:left="0" w:right="-10" w:firstLine="0"/>
    </w:pPr>
    <w:r>
      <w:rPr>
        <w:b/>
        <w:color w:val="00548C"/>
        <w:sz w:val="15"/>
      </w:rPr>
      <w:t xml:space="preserve">Edition 2.0  June 2009 </w:t>
    </w:r>
    <w:r>
      <w:rPr>
        <w:b/>
        <w:color w:val="00548C"/>
        <w:sz w:val="15"/>
      </w:rPr>
      <w:tab/>
      <w:t xml:space="preserve">P </w:t>
    </w:r>
    <w:r>
      <w:fldChar w:fldCharType="begin"/>
    </w:r>
    <w:r>
      <w:instrText xml:space="preserve"> PAGE   \* MERGEFORMAT </w:instrText>
    </w:r>
    <w:r>
      <w:fldChar w:fldCharType="separate"/>
    </w:r>
    <w:r>
      <w:rPr>
        <w:b/>
        <w:color w:val="00548C"/>
        <w:sz w:val="15"/>
      </w:rPr>
      <w:t>4</w:t>
    </w:r>
    <w:r>
      <w:rPr>
        <w:b/>
        <w:color w:val="00548C"/>
        <w:sz w:val="15"/>
      </w:rPr>
      <w:fldChar w:fldCharType="end"/>
    </w:r>
    <w:r>
      <w:rPr>
        <w:b/>
        <w:color w:val="00548C"/>
        <w:sz w:val="15"/>
      </w:rPr>
      <w:t xml:space="preserve"> </w:t>
    </w:r>
  </w:p>
</w:ftr>
</file>

<file path=word/footer7.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F409D8" w:rsidRDefault="00F409D8">
    <w:pPr>
      <w:spacing w:after="0" w:line="259" w:lineRule="auto"/>
      <w:ind w:left="0" w:firstLine="0"/>
    </w:pPr>
    <w:r>
      <w:rPr>
        <w:noProof/>
        <w:lang w:val="en-US" w:eastAsia="en-US"/>
      </w:rPr>
      <mc:AlternateContent>
        <mc:Choice Requires="wpg">
          <w:drawing>
            <wp:anchor distT="0" distB="0" distL="114300" distR="114300" simplePos="0" relativeHeight="251670528" behindDoc="0" locked="0" layoutInCell="1" allowOverlap="1">
              <wp:simplePos x="0" y="0"/>
              <wp:positionH relativeFrom="page">
                <wp:posOffset>557022</wp:posOffset>
              </wp:positionH>
              <wp:positionV relativeFrom="page">
                <wp:posOffset>9721597</wp:posOffset>
              </wp:positionV>
              <wp:extent cx="6518148" cy="6096"/>
              <wp:effectExtent l="0" t="0" r="0" b="0"/>
              <wp:wrapSquare wrapText="bothSides"/>
              <wp:docPr id="43199" name="Group 43199"/>
              <wp:cNvGraphicFramePr/>
              <a:graphic xmlns:a="http://schemas.openxmlformats.org/drawingml/2006/main">
                <a:graphicData uri="http://schemas.microsoft.com/office/word/2010/wordprocessingGroup">
                  <wpg:wgp>
                    <wpg:cNvGrpSpPr/>
                    <wpg:grpSpPr>
                      <a:xfrm>
                        <a:off x="0" y="0"/>
                        <a:ext cx="6518148" cy="6096"/>
                        <a:chOff x="0" y="0"/>
                        <a:chExt cx="6518148" cy="6096"/>
                      </a:xfrm>
                    </wpg:grpSpPr>
                    <wps:wsp>
                      <wps:cNvPr id="46427" name="Shape 46427"/>
                      <wps:cNvSpPr/>
                      <wps:spPr>
                        <a:xfrm>
                          <a:off x="0" y="0"/>
                          <a:ext cx="6518148" cy="9144"/>
                        </a:xfrm>
                        <a:custGeom>
                          <a:avLst/>
                          <a:gdLst/>
                          <a:ahLst/>
                          <a:cxnLst/>
                          <a:rect l="0" t="0" r="0" b="0"/>
                          <a:pathLst>
                            <a:path w="6518148" h="9144">
                              <a:moveTo>
                                <a:pt x="0" y="0"/>
                              </a:moveTo>
                              <a:lnTo>
                                <a:pt x="6518148" y="0"/>
                              </a:lnTo>
                              <a:lnTo>
                                <a:pt x="6518148"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anchor>
          </w:drawing>
        </mc:Choice>
        <mc:Fallback xmlns:a="http://schemas.openxmlformats.org/drawingml/2006/main">
          <w:pict>
            <v:group id="Group 43199" style="width:513.24pt;height:0.47998pt;position:absolute;mso-position-horizontal-relative:page;mso-position-horizontal:absolute;margin-left:43.86pt;mso-position-vertical-relative:page;margin-top:765.48pt;" coordsize="65181,60">
              <v:shape id="Shape 46428" style="position:absolute;width:65181;height:91;left:0;top:0;" coordsize="6518148,9144" path="m0,0l6518148,0l6518148,9144l0,9144l0,0">
                <v:stroke weight="0pt" endcap="flat" joinstyle="miter" miterlimit="10" on="false" color="#000000" opacity="0"/>
                <v:fill on="true" color="#000000"/>
              </v:shape>
              <w10:wrap type="square"/>
            </v:group>
          </w:pict>
        </mc:Fallback>
      </mc:AlternateContent>
    </w:r>
    <w:r>
      <w:rPr>
        <w:sz w:val="20"/>
      </w:rPr>
      <w:t xml:space="preserve"> </w:t>
    </w:r>
  </w:p>
  <w:p w:rsidR="00F409D8" w:rsidRDefault="00F409D8">
    <w:pPr>
      <w:spacing w:after="28" w:line="259" w:lineRule="auto"/>
      <w:ind w:left="0" w:firstLine="0"/>
    </w:pPr>
    <w:r>
      <w:rPr>
        <w:b/>
        <w:color w:val="00548C"/>
        <w:sz w:val="15"/>
      </w:rPr>
      <w:t xml:space="preserve"> </w:t>
    </w:r>
  </w:p>
  <w:p w:rsidR="00F409D8" w:rsidRDefault="00F409D8">
    <w:pPr>
      <w:tabs>
        <w:tab w:val="center" w:pos="10205"/>
      </w:tabs>
      <w:spacing w:after="28" w:line="259" w:lineRule="auto"/>
      <w:ind w:left="0" w:firstLine="0"/>
    </w:pPr>
    <w:r>
      <w:rPr>
        <w:b/>
        <w:color w:val="00548C"/>
        <w:sz w:val="15"/>
      </w:rPr>
      <w:t xml:space="preserve">IALA Guideline 1008 – Remote Control and Monitoring of Aids to Navigation </w:t>
    </w:r>
    <w:r>
      <w:rPr>
        <w:b/>
        <w:color w:val="00548C"/>
        <w:sz w:val="15"/>
      </w:rPr>
      <w:tab/>
      <w:t xml:space="preserve"> </w:t>
    </w:r>
  </w:p>
  <w:p w:rsidR="00F409D8" w:rsidRDefault="00F409D8">
    <w:pPr>
      <w:tabs>
        <w:tab w:val="right" w:pos="10207"/>
      </w:tabs>
      <w:spacing w:after="0" w:line="259" w:lineRule="auto"/>
      <w:ind w:left="0" w:firstLine="0"/>
    </w:pPr>
    <w:r>
      <w:rPr>
        <w:b/>
        <w:color w:val="00548C"/>
        <w:sz w:val="15"/>
      </w:rPr>
      <w:t xml:space="preserve">Edition 2.0  June 2009 </w:t>
    </w:r>
    <w:r>
      <w:rPr>
        <w:b/>
        <w:color w:val="00548C"/>
        <w:sz w:val="15"/>
      </w:rPr>
      <w:tab/>
      <w:t xml:space="preserve">P </w:t>
    </w:r>
    <w:r>
      <w:fldChar w:fldCharType="begin"/>
    </w:r>
    <w:r>
      <w:instrText xml:space="preserve"> PAGE   \* MERGEFORMAT </w:instrText>
    </w:r>
    <w:r>
      <w:fldChar w:fldCharType="separate"/>
    </w:r>
    <w:r w:rsidR="009B512B" w:rsidRPr="009B512B">
      <w:rPr>
        <w:b/>
        <w:noProof/>
        <w:color w:val="00548C"/>
        <w:sz w:val="15"/>
      </w:rPr>
      <w:t>28</w:t>
    </w:r>
    <w:r>
      <w:rPr>
        <w:b/>
        <w:color w:val="00548C"/>
        <w:sz w:val="15"/>
      </w:rPr>
      <w:fldChar w:fldCharType="end"/>
    </w:r>
    <w:r>
      <w:rPr>
        <w:b/>
        <w:color w:val="00548C"/>
        <w:sz w:val="15"/>
      </w:rPr>
      <w:t xml:space="preserve"> </w:t>
    </w:r>
  </w:p>
</w:ftr>
</file>

<file path=word/footer8.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F409D8" w:rsidRDefault="00F409D8">
    <w:pPr>
      <w:spacing w:after="0" w:line="259" w:lineRule="auto"/>
      <w:ind w:left="0" w:firstLine="0"/>
    </w:pPr>
    <w:r>
      <w:rPr>
        <w:noProof/>
        <w:lang w:val="en-US" w:eastAsia="en-US"/>
      </w:rPr>
      <mc:AlternateContent>
        <mc:Choice Requires="wpg">
          <w:drawing>
            <wp:anchor distT="0" distB="0" distL="114300" distR="114300" simplePos="0" relativeHeight="251671552" behindDoc="0" locked="0" layoutInCell="1" allowOverlap="1">
              <wp:simplePos x="0" y="0"/>
              <wp:positionH relativeFrom="page">
                <wp:posOffset>557022</wp:posOffset>
              </wp:positionH>
              <wp:positionV relativeFrom="page">
                <wp:posOffset>9721597</wp:posOffset>
              </wp:positionV>
              <wp:extent cx="6518148" cy="6096"/>
              <wp:effectExtent l="0" t="0" r="0" b="0"/>
              <wp:wrapSquare wrapText="bothSides"/>
              <wp:docPr id="43167" name="Group 43167"/>
              <wp:cNvGraphicFramePr/>
              <a:graphic xmlns:a="http://schemas.openxmlformats.org/drawingml/2006/main">
                <a:graphicData uri="http://schemas.microsoft.com/office/word/2010/wordprocessingGroup">
                  <wpg:wgp>
                    <wpg:cNvGrpSpPr/>
                    <wpg:grpSpPr>
                      <a:xfrm>
                        <a:off x="0" y="0"/>
                        <a:ext cx="6518148" cy="6096"/>
                        <a:chOff x="0" y="0"/>
                        <a:chExt cx="6518148" cy="6096"/>
                      </a:xfrm>
                    </wpg:grpSpPr>
                    <wps:wsp>
                      <wps:cNvPr id="46425" name="Shape 46425"/>
                      <wps:cNvSpPr/>
                      <wps:spPr>
                        <a:xfrm>
                          <a:off x="0" y="0"/>
                          <a:ext cx="6518148" cy="9144"/>
                        </a:xfrm>
                        <a:custGeom>
                          <a:avLst/>
                          <a:gdLst/>
                          <a:ahLst/>
                          <a:cxnLst/>
                          <a:rect l="0" t="0" r="0" b="0"/>
                          <a:pathLst>
                            <a:path w="6518148" h="9144">
                              <a:moveTo>
                                <a:pt x="0" y="0"/>
                              </a:moveTo>
                              <a:lnTo>
                                <a:pt x="6518148" y="0"/>
                              </a:lnTo>
                              <a:lnTo>
                                <a:pt x="6518148"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anchor>
          </w:drawing>
        </mc:Choice>
        <mc:Fallback xmlns:a="http://schemas.openxmlformats.org/drawingml/2006/main">
          <w:pict>
            <v:group id="Group 43167" style="width:513.24pt;height:0.47998pt;position:absolute;mso-position-horizontal-relative:page;mso-position-horizontal:absolute;margin-left:43.86pt;mso-position-vertical-relative:page;margin-top:765.48pt;" coordsize="65181,60">
              <v:shape id="Shape 46426" style="position:absolute;width:65181;height:91;left:0;top:0;" coordsize="6518148,9144" path="m0,0l6518148,0l6518148,9144l0,9144l0,0">
                <v:stroke weight="0pt" endcap="flat" joinstyle="miter" miterlimit="10" on="false" color="#000000" opacity="0"/>
                <v:fill on="true" color="#000000"/>
              </v:shape>
              <w10:wrap type="square"/>
            </v:group>
          </w:pict>
        </mc:Fallback>
      </mc:AlternateContent>
    </w:r>
    <w:r>
      <w:rPr>
        <w:sz w:val="20"/>
      </w:rPr>
      <w:t xml:space="preserve"> </w:t>
    </w:r>
  </w:p>
  <w:p w:rsidR="00F409D8" w:rsidRDefault="00F409D8">
    <w:pPr>
      <w:spacing w:after="28" w:line="259" w:lineRule="auto"/>
      <w:ind w:left="0" w:firstLine="0"/>
    </w:pPr>
    <w:r>
      <w:rPr>
        <w:b/>
        <w:color w:val="00548C"/>
        <w:sz w:val="15"/>
      </w:rPr>
      <w:t xml:space="preserve"> </w:t>
    </w:r>
  </w:p>
  <w:p w:rsidR="00F409D8" w:rsidRDefault="00F409D8">
    <w:pPr>
      <w:tabs>
        <w:tab w:val="center" w:pos="10205"/>
      </w:tabs>
      <w:spacing w:after="28" w:line="259" w:lineRule="auto"/>
      <w:ind w:left="0" w:firstLine="0"/>
    </w:pPr>
    <w:r>
      <w:rPr>
        <w:b/>
        <w:color w:val="00548C"/>
        <w:sz w:val="15"/>
      </w:rPr>
      <w:t xml:space="preserve">IALA Guideline 1008 – Remote Control and Monitoring of Aids to Navigation </w:t>
    </w:r>
    <w:r>
      <w:rPr>
        <w:b/>
        <w:color w:val="00548C"/>
        <w:sz w:val="15"/>
      </w:rPr>
      <w:tab/>
      <w:t xml:space="preserve"> </w:t>
    </w:r>
  </w:p>
  <w:p w:rsidR="00F409D8" w:rsidRDefault="00F409D8">
    <w:pPr>
      <w:tabs>
        <w:tab w:val="right" w:pos="10207"/>
      </w:tabs>
      <w:spacing w:after="0" w:line="259" w:lineRule="auto"/>
      <w:ind w:left="0" w:firstLine="0"/>
    </w:pPr>
    <w:r>
      <w:rPr>
        <w:b/>
        <w:color w:val="00548C"/>
        <w:sz w:val="15"/>
      </w:rPr>
      <w:t xml:space="preserve">Edition 2.0  June 2009 </w:t>
    </w:r>
    <w:r>
      <w:rPr>
        <w:b/>
        <w:color w:val="00548C"/>
        <w:sz w:val="15"/>
      </w:rPr>
      <w:tab/>
      <w:t xml:space="preserve">P </w:t>
    </w:r>
    <w:r>
      <w:fldChar w:fldCharType="begin"/>
    </w:r>
    <w:r>
      <w:instrText xml:space="preserve"> PAGE   \* MERGEFORMAT </w:instrText>
    </w:r>
    <w:r>
      <w:fldChar w:fldCharType="separate"/>
    </w:r>
    <w:r w:rsidR="009B512B" w:rsidRPr="009B512B">
      <w:rPr>
        <w:b/>
        <w:noProof/>
        <w:color w:val="00548C"/>
        <w:sz w:val="15"/>
      </w:rPr>
      <w:t>27</w:t>
    </w:r>
    <w:r>
      <w:rPr>
        <w:b/>
        <w:color w:val="00548C"/>
        <w:sz w:val="15"/>
      </w:rPr>
      <w:fldChar w:fldCharType="end"/>
    </w:r>
    <w:r>
      <w:rPr>
        <w:b/>
        <w:color w:val="00548C"/>
        <w:sz w:val="15"/>
      </w:rPr>
      <w:t xml:space="preserve"> </w:t>
    </w:r>
  </w:p>
</w:ftr>
</file>

<file path=word/footer9.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F409D8" w:rsidRDefault="00F409D8">
    <w:pPr>
      <w:spacing w:after="0" w:line="259" w:lineRule="auto"/>
      <w:ind w:left="0" w:firstLine="0"/>
    </w:pPr>
    <w:r>
      <w:rPr>
        <w:noProof/>
        <w:lang w:val="en-US" w:eastAsia="en-US"/>
      </w:rPr>
      <mc:AlternateContent>
        <mc:Choice Requires="wpg">
          <w:drawing>
            <wp:anchor distT="0" distB="0" distL="114300" distR="114300" simplePos="0" relativeHeight="251672576" behindDoc="0" locked="0" layoutInCell="1" allowOverlap="1">
              <wp:simplePos x="0" y="0"/>
              <wp:positionH relativeFrom="page">
                <wp:posOffset>557022</wp:posOffset>
              </wp:positionH>
              <wp:positionV relativeFrom="page">
                <wp:posOffset>9721597</wp:posOffset>
              </wp:positionV>
              <wp:extent cx="6518148" cy="6096"/>
              <wp:effectExtent l="0" t="0" r="0" b="0"/>
              <wp:wrapSquare wrapText="bothSides"/>
              <wp:docPr id="43135" name="Group 43135"/>
              <wp:cNvGraphicFramePr/>
              <a:graphic xmlns:a="http://schemas.openxmlformats.org/drawingml/2006/main">
                <a:graphicData uri="http://schemas.microsoft.com/office/word/2010/wordprocessingGroup">
                  <wpg:wgp>
                    <wpg:cNvGrpSpPr/>
                    <wpg:grpSpPr>
                      <a:xfrm>
                        <a:off x="0" y="0"/>
                        <a:ext cx="6518148" cy="6096"/>
                        <a:chOff x="0" y="0"/>
                        <a:chExt cx="6518148" cy="6096"/>
                      </a:xfrm>
                    </wpg:grpSpPr>
                    <wps:wsp>
                      <wps:cNvPr id="46423" name="Shape 46423"/>
                      <wps:cNvSpPr/>
                      <wps:spPr>
                        <a:xfrm>
                          <a:off x="0" y="0"/>
                          <a:ext cx="6518148" cy="9144"/>
                        </a:xfrm>
                        <a:custGeom>
                          <a:avLst/>
                          <a:gdLst/>
                          <a:ahLst/>
                          <a:cxnLst/>
                          <a:rect l="0" t="0" r="0" b="0"/>
                          <a:pathLst>
                            <a:path w="6518148" h="9144">
                              <a:moveTo>
                                <a:pt x="0" y="0"/>
                              </a:moveTo>
                              <a:lnTo>
                                <a:pt x="6518148" y="0"/>
                              </a:lnTo>
                              <a:lnTo>
                                <a:pt x="6518148"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anchor>
          </w:drawing>
        </mc:Choice>
        <mc:Fallback xmlns:a="http://schemas.openxmlformats.org/drawingml/2006/main">
          <w:pict>
            <v:group id="Group 43135" style="width:513.24pt;height:0.47998pt;position:absolute;mso-position-horizontal-relative:page;mso-position-horizontal:absolute;margin-left:43.86pt;mso-position-vertical-relative:page;margin-top:765.48pt;" coordsize="65181,60">
              <v:shape id="Shape 46424" style="position:absolute;width:65181;height:91;left:0;top:0;" coordsize="6518148,9144" path="m0,0l6518148,0l6518148,9144l0,9144l0,0">
                <v:stroke weight="0pt" endcap="flat" joinstyle="miter" miterlimit="10" on="false" color="#000000" opacity="0"/>
                <v:fill on="true" color="#000000"/>
              </v:shape>
              <w10:wrap type="square"/>
            </v:group>
          </w:pict>
        </mc:Fallback>
      </mc:AlternateContent>
    </w:r>
    <w:r>
      <w:rPr>
        <w:sz w:val="20"/>
      </w:rPr>
      <w:t xml:space="preserve"> </w:t>
    </w:r>
  </w:p>
  <w:p w:rsidR="00F409D8" w:rsidRDefault="00F409D8">
    <w:pPr>
      <w:spacing w:after="28" w:line="259" w:lineRule="auto"/>
      <w:ind w:left="0" w:firstLine="0"/>
    </w:pPr>
    <w:r>
      <w:rPr>
        <w:b/>
        <w:color w:val="00548C"/>
        <w:sz w:val="15"/>
      </w:rPr>
      <w:t xml:space="preserve"> </w:t>
    </w:r>
  </w:p>
  <w:p w:rsidR="00F409D8" w:rsidRDefault="00F409D8">
    <w:pPr>
      <w:tabs>
        <w:tab w:val="center" w:pos="10205"/>
      </w:tabs>
      <w:spacing w:after="28" w:line="259" w:lineRule="auto"/>
      <w:ind w:left="0" w:firstLine="0"/>
    </w:pPr>
    <w:r>
      <w:rPr>
        <w:b/>
        <w:color w:val="00548C"/>
        <w:sz w:val="15"/>
      </w:rPr>
      <w:t xml:space="preserve">IALA Guideline 1008 – Remote Control and Monitoring of Aids to Navigation </w:t>
    </w:r>
    <w:r>
      <w:rPr>
        <w:b/>
        <w:color w:val="00548C"/>
        <w:sz w:val="15"/>
      </w:rPr>
      <w:tab/>
      <w:t xml:space="preserve"> </w:t>
    </w:r>
  </w:p>
  <w:p w:rsidR="00F409D8" w:rsidRDefault="00F409D8">
    <w:pPr>
      <w:tabs>
        <w:tab w:val="right" w:pos="10207"/>
      </w:tabs>
      <w:spacing w:after="0" w:line="259" w:lineRule="auto"/>
      <w:ind w:left="0" w:firstLine="0"/>
    </w:pPr>
    <w:r>
      <w:rPr>
        <w:b/>
        <w:color w:val="00548C"/>
        <w:sz w:val="15"/>
      </w:rPr>
      <w:t xml:space="preserve">Edition 2.0  June 2009 </w:t>
    </w:r>
    <w:r>
      <w:rPr>
        <w:b/>
        <w:color w:val="00548C"/>
        <w:sz w:val="15"/>
      </w:rPr>
      <w:tab/>
      <w:t xml:space="preserve">P </w:t>
    </w:r>
    <w:r>
      <w:fldChar w:fldCharType="begin"/>
    </w:r>
    <w:r>
      <w:instrText xml:space="preserve"> PAGE   \* MERGEFORMAT </w:instrText>
    </w:r>
    <w:r>
      <w:fldChar w:fldCharType="separate"/>
    </w:r>
    <w:r>
      <w:rPr>
        <w:b/>
        <w:color w:val="00548C"/>
        <w:sz w:val="15"/>
      </w:rPr>
      <w:t>7</w:t>
    </w:r>
    <w:r>
      <w:rPr>
        <w:b/>
        <w:color w:val="00548C"/>
        <w:sz w:val="15"/>
      </w:rPr>
      <w:fldChar w:fldCharType="end"/>
    </w:r>
    <w:r>
      <w:rPr>
        <w:b/>
        <w:color w:val="00548C"/>
        <w:sz w:val="15"/>
      </w:rPr>
      <w:t xml:space="preserve"> </w:t>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C716BD" w:rsidRDefault="00C716BD">
      <w:pPr>
        <w:spacing w:after="0" w:line="240" w:lineRule="auto"/>
      </w:pPr>
      <w:r>
        <w:separator/>
      </w:r>
    </w:p>
  </w:footnote>
  <w:footnote w:type="continuationSeparator" w:id="0">
    <w:p w:rsidR="00C716BD" w:rsidRDefault="00C716BD">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F409D8" w:rsidRDefault="00F409D8">
    <w:pPr>
      <w:spacing w:after="0" w:line="259" w:lineRule="auto"/>
      <w:ind w:left="-907" w:right="11112" w:firstLine="0"/>
    </w:pPr>
    <w:r>
      <w:rPr>
        <w:noProof/>
        <w:lang w:val="en-US" w:eastAsia="en-US"/>
      </w:rPr>
      <w:drawing>
        <wp:anchor distT="0" distB="0" distL="114300" distR="114300" simplePos="0" relativeHeight="251658240" behindDoc="0" locked="0" layoutInCell="1" allowOverlap="0">
          <wp:simplePos x="0" y="0"/>
          <wp:positionH relativeFrom="page">
            <wp:posOffset>6841236</wp:posOffset>
          </wp:positionH>
          <wp:positionV relativeFrom="page">
            <wp:posOffset>254</wp:posOffset>
          </wp:positionV>
          <wp:extent cx="704088" cy="719328"/>
          <wp:effectExtent l="0" t="0" r="0" b="0"/>
          <wp:wrapSquare wrapText="bothSides"/>
          <wp:docPr id="31230" name="Picture 31230"/>
          <wp:cNvGraphicFramePr/>
          <a:graphic xmlns:a="http://schemas.openxmlformats.org/drawingml/2006/main">
            <a:graphicData uri="http://schemas.openxmlformats.org/drawingml/2006/picture">
              <pic:pic xmlns:pic="http://schemas.openxmlformats.org/drawingml/2006/picture">
                <pic:nvPicPr>
                  <pic:cNvPr id="31230" name="Picture 31230"/>
                  <pic:cNvPicPr/>
                </pic:nvPicPr>
                <pic:blipFill>
                  <a:blip r:embed="rId1"/>
                  <a:stretch>
                    <a:fillRect/>
                  </a:stretch>
                </pic:blipFill>
                <pic:spPr>
                  <a:xfrm>
                    <a:off x="0" y="0"/>
                    <a:ext cx="704088" cy="719328"/>
                  </a:xfrm>
                  <a:prstGeom prst="rect">
                    <a:avLst/>
                  </a:prstGeom>
                </pic:spPr>
              </pic:pic>
            </a:graphicData>
          </a:graphic>
        </wp:anchor>
      </w:drawing>
    </w: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F409D8" w:rsidRDefault="00F409D8">
    <w:pPr>
      <w:spacing w:after="0" w:line="259" w:lineRule="auto"/>
      <w:ind w:left="0" w:right="-774" w:firstLine="0"/>
    </w:pPr>
    <w:r>
      <w:rPr>
        <w:noProof/>
        <w:lang w:val="en-US" w:eastAsia="en-US"/>
      </w:rPr>
      <w:drawing>
        <wp:anchor distT="0" distB="0" distL="114300" distR="114300" simplePos="0" relativeHeight="251659264" behindDoc="0" locked="0" layoutInCell="1" allowOverlap="0">
          <wp:simplePos x="0" y="0"/>
          <wp:positionH relativeFrom="page">
            <wp:posOffset>6827520</wp:posOffset>
          </wp:positionH>
          <wp:positionV relativeFrom="page">
            <wp:posOffset>0</wp:posOffset>
          </wp:positionV>
          <wp:extent cx="720090" cy="720090"/>
          <wp:effectExtent l="0" t="0" r="0" b="0"/>
          <wp:wrapSquare wrapText="bothSides"/>
          <wp:docPr id="142" name="Picture 142"/>
          <wp:cNvGraphicFramePr/>
          <a:graphic xmlns:a="http://schemas.openxmlformats.org/drawingml/2006/main">
            <a:graphicData uri="http://schemas.openxmlformats.org/drawingml/2006/picture">
              <pic:pic xmlns:pic="http://schemas.openxmlformats.org/drawingml/2006/picture">
                <pic:nvPicPr>
                  <pic:cNvPr id="142" name="Picture 142"/>
                  <pic:cNvPicPr/>
                </pic:nvPicPr>
                <pic:blipFill>
                  <a:blip r:embed="rId1"/>
                  <a:stretch>
                    <a:fillRect/>
                  </a:stretch>
                </pic:blipFill>
                <pic:spPr>
                  <a:xfrm>
                    <a:off x="0" y="0"/>
                    <a:ext cx="720090" cy="720090"/>
                  </a:xfrm>
                  <a:prstGeom prst="rect">
                    <a:avLst/>
                  </a:prstGeom>
                </pic:spPr>
              </pic:pic>
            </a:graphicData>
          </a:graphic>
        </wp:anchor>
      </w:drawing>
    </w:r>
    <w:r>
      <w:rPr>
        <w:sz w:val="20"/>
      </w:rPr>
      <w:t xml:space="preserve"> </w:t>
    </w:r>
    <w:r>
      <w:rPr>
        <w:sz w:val="20"/>
      </w:rPr>
      <w:tab/>
    </w:r>
  </w:p>
  <w:p w:rsidR="00F409D8" w:rsidRDefault="00F409D8">
    <w:pPr>
      <w:spacing w:after="0" w:line="259" w:lineRule="auto"/>
      <w:ind w:left="0" w:firstLine="0"/>
    </w:pPr>
    <w:r>
      <w:rPr>
        <w:sz w:val="20"/>
      </w:rPr>
      <w:t xml:space="preserve"> </w:t>
    </w:r>
  </w:p>
  <w:p w:rsidR="00F409D8" w:rsidRDefault="00F409D8">
    <w:pPr>
      <w:spacing w:after="0" w:line="259" w:lineRule="auto"/>
      <w:ind w:left="0" w:firstLine="0"/>
    </w:pPr>
    <w:r>
      <w:rPr>
        <w:sz w:val="20"/>
      </w:rPr>
      <w:t xml:space="preserve"> </w:t>
    </w:r>
  </w:p>
  <w:p w:rsidR="00F409D8" w:rsidRDefault="00F409D8">
    <w:pPr>
      <w:spacing w:after="0" w:line="259" w:lineRule="auto"/>
      <w:ind w:left="0" w:firstLine="0"/>
    </w:pPr>
    <w:r>
      <w:rPr>
        <w:sz w:val="20"/>
      </w:rPr>
      <w:t xml:space="preserve"> </w:t>
    </w:r>
  </w:p>
  <w:p w:rsidR="00F409D8" w:rsidRDefault="00F409D8">
    <w:pPr>
      <w:spacing w:after="0" w:line="259" w:lineRule="auto"/>
      <w:ind w:left="0" w:firstLine="0"/>
    </w:pPr>
    <w:r>
      <w:rPr>
        <w:sz w:val="20"/>
      </w:rPr>
      <w:t xml:space="preserve"> </w:t>
    </w: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F409D8" w:rsidRDefault="00F409D8">
    <w:pPr>
      <w:spacing w:after="160" w:line="259" w:lineRule="auto"/>
      <w:ind w:left="0" w:firstLine="0"/>
    </w:pPr>
  </w:p>
</w:hdr>
</file>

<file path=word/header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F409D8" w:rsidRDefault="00F409D8">
    <w:pPr>
      <w:spacing w:after="0" w:line="259" w:lineRule="auto"/>
      <w:ind w:left="0" w:right="-784" w:firstLine="0"/>
    </w:pPr>
    <w:r>
      <w:rPr>
        <w:noProof/>
        <w:lang w:val="en-US" w:eastAsia="en-US"/>
      </w:rPr>
      <w:drawing>
        <wp:anchor distT="0" distB="0" distL="114300" distR="114300" simplePos="0" relativeHeight="251661312" behindDoc="0" locked="0" layoutInCell="1" allowOverlap="0">
          <wp:simplePos x="0" y="0"/>
          <wp:positionH relativeFrom="page">
            <wp:posOffset>6827520</wp:posOffset>
          </wp:positionH>
          <wp:positionV relativeFrom="page">
            <wp:posOffset>0</wp:posOffset>
          </wp:positionV>
          <wp:extent cx="720090" cy="720090"/>
          <wp:effectExtent l="0" t="0" r="0" b="0"/>
          <wp:wrapSquare wrapText="bothSides"/>
          <wp:docPr id="1" name="Picture 1"/>
          <wp:cNvGraphicFramePr/>
          <a:graphic xmlns:a="http://schemas.openxmlformats.org/drawingml/2006/main">
            <a:graphicData uri="http://schemas.openxmlformats.org/drawingml/2006/picture">
              <pic:pic xmlns:pic="http://schemas.openxmlformats.org/drawingml/2006/picture">
                <pic:nvPicPr>
                  <pic:cNvPr id="142" name="Picture 142"/>
                  <pic:cNvPicPr/>
                </pic:nvPicPr>
                <pic:blipFill>
                  <a:blip r:embed="rId1"/>
                  <a:stretch>
                    <a:fillRect/>
                  </a:stretch>
                </pic:blipFill>
                <pic:spPr>
                  <a:xfrm>
                    <a:off x="0" y="0"/>
                    <a:ext cx="720090" cy="720090"/>
                  </a:xfrm>
                  <a:prstGeom prst="rect">
                    <a:avLst/>
                  </a:prstGeom>
                </pic:spPr>
              </pic:pic>
            </a:graphicData>
          </a:graphic>
        </wp:anchor>
      </w:drawing>
    </w:r>
    <w:r>
      <w:rPr>
        <w:sz w:val="20"/>
      </w:rPr>
      <w:t xml:space="preserve"> </w:t>
    </w:r>
    <w:r>
      <w:rPr>
        <w:sz w:val="20"/>
      </w:rPr>
      <w:tab/>
    </w:r>
  </w:p>
  <w:p w:rsidR="00F409D8" w:rsidRDefault="00F409D8">
    <w:pPr>
      <w:spacing w:after="0" w:line="259" w:lineRule="auto"/>
      <w:ind w:left="0" w:firstLine="0"/>
    </w:pPr>
    <w:r>
      <w:rPr>
        <w:sz w:val="20"/>
      </w:rPr>
      <w:t xml:space="preserve"> </w:t>
    </w:r>
  </w:p>
  <w:p w:rsidR="00F409D8" w:rsidRDefault="00F409D8">
    <w:pPr>
      <w:spacing w:after="0" w:line="259" w:lineRule="auto"/>
      <w:ind w:left="0" w:firstLine="0"/>
    </w:pPr>
    <w:r>
      <w:rPr>
        <w:sz w:val="20"/>
      </w:rPr>
      <w:t xml:space="preserve"> </w:t>
    </w:r>
  </w:p>
  <w:p w:rsidR="00F409D8" w:rsidRDefault="00F409D8">
    <w:pPr>
      <w:spacing w:after="0" w:line="259" w:lineRule="auto"/>
      <w:ind w:left="0" w:firstLine="0"/>
    </w:pPr>
    <w:r>
      <w:rPr>
        <w:sz w:val="20"/>
      </w:rPr>
      <w:t xml:space="preserve"> </w:t>
    </w:r>
  </w:p>
  <w:p w:rsidR="00F409D8" w:rsidRDefault="00F409D8">
    <w:pPr>
      <w:spacing w:after="0" w:line="259" w:lineRule="auto"/>
      <w:ind w:left="0" w:firstLine="0"/>
    </w:pPr>
    <w:r>
      <w:rPr>
        <w:sz w:val="20"/>
      </w:rPr>
      <w:t xml:space="preserve"> </w:t>
    </w:r>
  </w:p>
</w:hdr>
</file>

<file path=word/header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F409D8" w:rsidRDefault="00F409D8">
    <w:pPr>
      <w:spacing w:after="0" w:line="259" w:lineRule="auto"/>
      <w:ind w:left="0" w:right="-784" w:firstLine="0"/>
    </w:pPr>
    <w:r>
      <w:rPr>
        <w:noProof/>
        <w:lang w:val="en-US" w:eastAsia="en-US"/>
      </w:rPr>
      <w:drawing>
        <wp:anchor distT="0" distB="0" distL="114300" distR="114300" simplePos="0" relativeHeight="251662336" behindDoc="0" locked="0" layoutInCell="1" allowOverlap="0">
          <wp:simplePos x="0" y="0"/>
          <wp:positionH relativeFrom="page">
            <wp:posOffset>6827520</wp:posOffset>
          </wp:positionH>
          <wp:positionV relativeFrom="page">
            <wp:posOffset>0</wp:posOffset>
          </wp:positionV>
          <wp:extent cx="720090" cy="720090"/>
          <wp:effectExtent l="0" t="0" r="0" b="0"/>
          <wp:wrapSquare wrapText="bothSides"/>
          <wp:docPr id="2" name="Picture 2"/>
          <wp:cNvGraphicFramePr/>
          <a:graphic xmlns:a="http://schemas.openxmlformats.org/drawingml/2006/main">
            <a:graphicData uri="http://schemas.openxmlformats.org/drawingml/2006/picture">
              <pic:pic xmlns:pic="http://schemas.openxmlformats.org/drawingml/2006/picture">
                <pic:nvPicPr>
                  <pic:cNvPr id="142" name="Picture 142"/>
                  <pic:cNvPicPr/>
                </pic:nvPicPr>
                <pic:blipFill>
                  <a:blip r:embed="rId1"/>
                  <a:stretch>
                    <a:fillRect/>
                  </a:stretch>
                </pic:blipFill>
                <pic:spPr>
                  <a:xfrm>
                    <a:off x="0" y="0"/>
                    <a:ext cx="720090" cy="720090"/>
                  </a:xfrm>
                  <a:prstGeom prst="rect">
                    <a:avLst/>
                  </a:prstGeom>
                </pic:spPr>
              </pic:pic>
            </a:graphicData>
          </a:graphic>
        </wp:anchor>
      </w:drawing>
    </w:r>
    <w:r>
      <w:rPr>
        <w:sz w:val="20"/>
      </w:rPr>
      <w:t xml:space="preserve"> </w:t>
    </w:r>
    <w:r>
      <w:rPr>
        <w:sz w:val="20"/>
      </w:rPr>
      <w:tab/>
    </w:r>
  </w:p>
  <w:p w:rsidR="00F409D8" w:rsidRDefault="00F409D8">
    <w:pPr>
      <w:spacing w:after="0" w:line="259" w:lineRule="auto"/>
      <w:ind w:left="0" w:firstLine="0"/>
    </w:pPr>
    <w:r>
      <w:rPr>
        <w:sz w:val="20"/>
      </w:rPr>
      <w:t xml:space="preserve"> </w:t>
    </w:r>
  </w:p>
  <w:p w:rsidR="00F409D8" w:rsidRDefault="00F409D8">
    <w:pPr>
      <w:spacing w:after="0" w:line="259" w:lineRule="auto"/>
      <w:ind w:left="0" w:firstLine="0"/>
    </w:pPr>
    <w:r>
      <w:rPr>
        <w:sz w:val="20"/>
      </w:rPr>
      <w:t xml:space="preserve"> </w:t>
    </w:r>
  </w:p>
  <w:p w:rsidR="00F409D8" w:rsidRDefault="00F409D8">
    <w:pPr>
      <w:spacing w:after="0" w:line="259" w:lineRule="auto"/>
      <w:ind w:left="0" w:firstLine="0"/>
    </w:pPr>
    <w:r>
      <w:rPr>
        <w:sz w:val="20"/>
      </w:rPr>
      <w:t xml:space="preserve"> </w:t>
    </w:r>
  </w:p>
  <w:p w:rsidR="00F409D8" w:rsidRDefault="00F409D8">
    <w:pPr>
      <w:spacing w:after="0" w:line="259" w:lineRule="auto"/>
      <w:ind w:left="0" w:firstLine="0"/>
    </w:pPr>
    <w:r>
      <w:rPr>
        <w:sz w:val="20"/>
      </w:rPr>
      <w:t xml:space="preserve"> </w:t>
    </w:r>
  </w:p>
</w:hdr>
</file>

<file path=word/header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F409D8" w:rsidRDefault="00F409D8">
    <w:pPr>
      <w:spacing w:after="0" w:line="259" w:lineRule="auto"/>
      <w:ind w:left="0" w:right="-784" w:firstLine="0"/>
    </w:pPr>
    <w:r>
      <w:rPr>
        <w:noProof/>
        <w:lang w:val="en-US" w:eastAsia="en-US"/>
      </w:rPr>
      <w:drawing>
        <wp:anchor distT="0" distB="0" distL="114300" distR="114300" simplePos="0" relativeHeight="251663360" behindDoc="0" locked="0" layoutInCell="1" allowOverlap="0">
          <wp:simplePos x="0" y="0"/>
          <wp:positionH relativeFrom="page">
            <wp:posOffset>6827520</wp:posOffset>
          </wp:positionH>
          <wp:positionV relativeFrom="page">
            <wp:posOffset>0</wp:posOffset>
          </wp:positionV>
          <wp:extent cx="720090" cy="720090"/>
          <wp:effectExtent l="0" t="0" r="0" b="0"/>
          <wp:wrapSquare wrapText="bothSides"/>
          <wp:docPr id="3" name="Picture 3"/>
          <wp:cNvGraphicFramePr/>
          <a:graphic xmlns:a="http://schemas.openxmlformats.org/drawingml/2006/main">
            <a:graphicData uri="http://schemas.openxmlformats.org/drawingml/2006/picture">
              <pic:pic xmlns:pic="http://schemas.openxmlformats.org/drawingml/2006/picture">
                <pic:nvPicPr>
                  <pic:cNvPr id="142" name="Picture 142"/>
                  <pic:cNvPicPr/>
                </pic:nvPicPr>
                <pic:blipFill>
                  <a:blip r:embed="rId1"/>
                  <a:stretch>
                    <a:fillRect/>
                  </a:stretch>
                </pic:blipFill>
                <pic:spPr>
                  <a:xfrm>
                    <a:off x="0" y="0"/>
                    <a:ext cx="720090" cy="720090"/>
                  </a:xfrm>
                  <a:prstGeom prst="rect">
                    <a:avLst/>
                  </a:prstGeom>
                </pic:spPr>
              </pic:pic>
            </a:graphicData>
          </a:graphic>
        </wp:anchor>
      </w:drawing>
    </w:r>
    <w:r>
      <w:rPr>
        <w:sz w:val="20"/>
      </w:rPr>
      <w:t xml:space="preserve"> </w:t>
    </w:r>
    <w:r>
      <w:rPr>
        <w:sz w:val="20"/>
      </w:rPr>
      <w:tab/>
    </w:r>
  </w:p>
  <w:p w:rsidR="00F409D8" w:rsidRDefault="00F409D8">
    <w:pPr>
      <w:spacing w:after="0" w:line="259" w:lineRule="auto"/>
      <w:ind w:left="0" w:firstLine="0"/>
    </w:pPr>
    <w:r>
      <w:rPr>
        <w:sz w:val="20"/>
      </w:rPr>
      <w:t xml:space="preserve"> </w:t>
    </w:r>
  </w:p>
  <w:p w:rsidR="00F409D8" w:rsidRDefault="00F409D8">
    <w:pPr>
      <w:spacing w:after="0" w:line="259" w:lineRule="auto"/>
      <w:ind w:left="0" w:firstLine="0"/>
    </w:pPr>
    <w:r>
      <w:rPr>
        <w:sz w:val="20"/>
      </w:rPr>
      <w:t xml:space="preserve"> </w:t>
    </w:r>
  </w:p>
  <w:p w:rsidR="00F409D8" w:rsidRDefault="00F409D8">
    <w:pPr>
      <w:spacing w:after="0" w:line="259" w:lineRule="auto"/>
      <w:ind w:left="0" w:firstLine="0"/>
    </w:pPr>
    <w:r>
      <w:rPr>
        <w:sz w:val="20"/>
      </w:rPr>
      <w:t xml:space="preserve"> </w:t>
    </w:r>
  </w:p>
  <w:p w:rsidR="00F409D8" w:rsidRDefault="00F409D8">
    <w:pPr>
      <w:spacing w:after="0" w:line="259" w:lineRule="auto"/>
      <w:ind w:left="0" w:firstLine="0"/>
    </w:pPr>
    <w:r>
      <w:rPr>
        <w:sz w:val="20"/>
      </w:rPr>
      <w:t xml:space="preserve"> </w:t>
    </w:r>
  </w:p>
</w:hdr>
</file>

<file path=word/header7.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F409D8" w:rsidRDefault="00F409D8">
    <w:pPr>
      <w:spacing w:after="0" w:line="259" w:lineRule="auto"/>
      <w:ind w:left="0" w:right="-340" w:firstLine="0"/>
    </w:pPr>
    <w:r>
      <w:rPr>
        <w:noProof/>
        <w:lang w:val="en-US" w:eastAsia="en-US"/>
      </w:rPr>
      <w:drawing>
        <wp:anchor distT="0" distB="0" distL="114300" distR="114300" simplePos="0" relativeHeight="251667456" behindDoc="0" locked="0" layoutInCell="1" allowOverlap="0">
          <wp:simplePos x="0" y="0"/>
          <wp:positionH relativeFrom="page">
            <wp:posOffset>6553962</wp:posOffset>
          </wp:positionH>
          <wp:positionV relativeFrom="page">
            <wp:posOffset>254</wp:posOffset>
          </wp:positionV>
          <wp:extent cx="722376" cy="716280"/>
          <wp:effectExtent l="0" t="0" r="0" b="0"/>
          <wp:wrapSquare wrapText="bothSides"/>
          <wp:docPr id="31312" name="Picture 31312"/>
          <wp:cNvGraphicFramePr/>
          <a:graphic xmlns:a="http://schemas.openxmlformats.org/drawingml/2006/main">
            <a:graphicData uri="http://schemas.openxmlformats.org/drawingml/2006/picture">
              <pic:pic xmlns:pic="http://schemas.openxmlformats.org/drawingml/2006/picture">
                <pic:nvPicPr>
                  <pic:cNvPr id="31312" name="Picture 31312"/>
                  <pic:cNvPicPr/>
                </pic:nvPicPr>
                <pic:blipFill>
                  <a:blip r:embed="rId1"/>
                  <a:stretch>
                    <a:fillRect/>
                  </a:stretch>
                </pic:blipFill>
                <pic:spPr>
                  <a:xfrm>
                    <a:off x="0" y="0"/>
                    <a:ext cx="722376" cy="716280"/>
                  </a:xfrm>
                  <a:prstGeom prst="rect">
                    <a:avLst/>
                  </a:prstGeom>
                </pic:spPr>
              </pic:pic>
            </a:graphicData>
          </a:graphic>
        </wp:anchor>
      </w:drawing>
    </w:r>
    <w:r>
      <w:rPr>
        <w:sz w:val="20"/>
      </w:rPr>
      <w:t xml:space="preserve"> </w:t>
    </w:r>
    <w:r>
      <w:rPr>
        <w:sz w:val="20"/>
      </w:rPr>
      <w:tab/>
    </w:r>
  </w:p>
</w:hdr>
</file>

<file path=word/header8.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F409D8" w:rsidRDefault="00F409D8">
    <w:pPr>
      <w:spacing w:after="0" w:line="259" w:lineRule="auto"/>
      <w:ind w:left="0" w:right="-340" w:firstLine="0"/>
    </w:pPr>
    <w:r>
      <w:rPr>
        <w:noProof/>
        <w:lang w:val="en-US" w:eastAsia="en-US"/>
      </w:rPr>
      <w:drawing>
        <wp:anchor distT="0" distB="0" distL="114300" distR="114300" simplePos="0" relativeHeight="251668480" behindDoc="0" locked="0" layoutInCell="1" allowOverlap="0">
          <wp:simplePos x="0" y="0"/>
          <wp:positionH relativeFrom="page">
            <wp:posOffset>6553962</wp:posOffset>
          </wp:positionH>
          <wp:positionV relativeFrom="page">
            <wp:posOffset>254</wp:posOffset>
          </wp:positionV>
          <wp:extent cx="722376" cy="716280"/>
          <wp:effectExtent l="0" t="0" r="0" b="0"/>
          <wp:wrapSquare wrapText="bothSides"/>
          <wp:docPr id="4" name="Picture 4"/>
          <wp:cNvGraphicFramePr/>
          <a:graphic xmlns:a="http://schemas.openxmlformats.org/drawingml/2006/main">
            <a:graphicData uri="http://schemas.openxmlformats.org/drawingml/2006/picture">
              <pic:pic xmlns:pic="http://schemas.openxmlformats.org/drawingml/2006/picture">
                <pic:nvPicPr>
                  <pic:cNvPr id="31312" name="Picture 31312"/>
                  <pic:cNvPicPr/>
                </pic:nvPicPr>
                <pic:blipFill>
                  <a:blip r:embed="rId1"/>
                  <a:stretch>
                    <a:fillRect/>
                  </a:stretch>
                </pic:blipFill>
                <pic:spPr>
                  <a:xfrm>
                    <a:off x="0" y="0"/>
                    <a:ext cx="722376" cy="716280"/>
                  </a:xfrm>
                  <a:prstGeom prst="rect">
                    <a:avLst/>
                  </a:prstGeom>
                </pic:spPr>
              </pic:pic>
            </a:graphicData>
          </a:graphic>
        </wp:anchor>
      </w:drawing>
    </w:r>
    <w:r>
      <w:rPr>
        <w:sz w:val="20"/>
      </w:rPr>
      <w:t xml:space="preserve"> </w:t>
    </w:r>
    <w:r>
      <w:rPr>
        <w:sz w:val="20"/>
      </w:rPr>
      <w:tab/>
    </w:r>
  </w:p>
</w:hdr>
</file>

<file path=word/header9.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F409D8" w:rsidRDefault="00F409D8">
    <w:pPr>
      <w:spacing w:after="0" w:line="259" w:lineRule="auto"/>
      <w:ind w:left="0" w:right="-340" w:firstLine="0"/>
    </w:pPr>
    <w:r>
      <w:rPr>
        <w:noProof/>
        <w:lang w:val="en-US" w:eastAsia="en-US"/>
      </w:rPr>
      <w:drawing>
        <wp:anchor distT="0" distB="0" distL="114300" distR="114300" simplePos="0" relativeHeight="251669504" behindDoc="0" locked="0" layoutInCell="1" allowOverlap="0">
          <wp:simplePos x="0" y="0"/>
          <wp:positionH relativeFrom="page">
            <wp:posOffset>6553962</wp:posOffset>
          </wp:positionH>
          <wp:positionV relativeFrom="page">
            <wp:posOffset>254</wp:posOffset>
          </wp:positionV>
          <wp:extent cx="722376" cy="716280"/>
          <wp:effectExtent l="0" t="0" r="0" b="0"/>
          <wp:wrapSquare wrapText="bothSides"/>
          <wp:docPr id="5" name="Picture 5"/>
          <wp:cNvGraphicFramePr/>
          <a:graphic xmlns:a="http://schemas.openxmlformats.org/drawingml/2006/main">
            <a:graphicData uri="http://schemas.openxmlformats.org/drawingml/2006/picture">
              <pic:pic xmlns:pic="http://schemas.openxmlformats.org/drawingml/2006/picture">
                <pic:nvPicPr>
                  <pic:cNvPr id="31312" name="Picture 31312"/>
                  <pic:cNvPicPr/>
                </pic:nvPicPr>
                <pic:blipFill>
                  <a:blip r:embed="rId1"/>
                  <a:stretch>
                    <a:fillRect/>
                  </a:stretch>
                </pic:blipFill>
                <pic:spPr>
                  <a:xfrm>
                    <a:off x="0" y="0"/>
                    <a:ext cx="722376" cy="716280"/>
                  </a:xfrm>
                  <a:prstGeom prst="rect">
                    <a:avLst/>
                  </a:prstGeom>
                </pic:spPr>
              </pic:pic>
            </a:graphicData>
          </a:graphic>
        </wp:anchor>
      </w:drawing>
    </w:r>
    <w:r>
      <w:rPr>
        <w:sz w:val="20"/>
      </w:rPr>
      <w:t xml:space="preserve"> </w:t>
    </w:r>
    <w:r>
      <w:rPr>
        <w:sz w:val="20"/>
      </w:rPr>
      <w:tab/>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D474C3"/>
    <w:multiLevelType w:val="hybridMultilevel"/>
    <w:tmpl w:val="4AE81522"/>
    <w:lvl w:ilvl="0" w:tplc="15940E7A">
      <w:start w:val="1"/>
      <w:numFmt w:val="bullet"/>
      <w:lvlText w:val="•"/>
      <w:lvlJc w:val="left"/>
      <w:pPr>
        <w:ind w:left="425"/>
      </w:pPr>
      <w:rPr>
        <w:rFonts w:ascii="Arial" w:eastAsia="Arial" w:hAnsi="Arial" w:cs="Arial"/>
        <w:b w:val="0"/>
        <w:i w:val="0"/>
        <w:strike w:val="0"/>
        <w:dstrike w:val="0"/>
        <w:color w:val="00548C"/>
        <w:sz w:val="22"/>
        <w:szCs w:val="22"/>
        <w:u w:val="none" w:color="000000"/>
        <w:bdr w:val="none" w:sz="0" w:space="0" w:color="auto"/>
        <w:shd w:val="clear" w:color="auto" w:fill="auto"/>
        <w:vertAlign w:val="baseline"/>
      </w:rPr>
    </w:lvl>
    <w:lvl w:ilvl="1" w:tplc="A10A877C">
      <w:start w:val="1"/>
      <w:numFmt w:val="bullet"/>
      <w:lvlText w:val="o"/>
      <w:lvlJc w:val="left"/>
      <w:pPr>
        <w:ind w:left="1080"/>
      </w:pPr>
      <w:rPr>
        <w:rFonts w:ascii="Segoe UI Symbol" w:eastAsia="Segoe UI Symbol" w:hAnsi="Segoe UI Symbol" w:cs="Segoe UI Symbol"/>
        <w:b w:val="0"/>
        <w:i w:val="0"/>
        <w:strike w:val="0"/>
        <w:dstrike w:val="0"/>
        <w:color w:val="00548C"/>
        <w:sz w:val="22"/>
        <w:szCs w:val="22"/>
        <w:u w:val="none" w:color="000000"/>
        <w:bdr w:val="none" w:sz="0" w:space="0" w:color="auto"/>
        <w:shd w:val="clear" w:color="auto" w:fill="auto"/>
        <w:vertAlign w:val="baseline"/>
      </w:rPr>
    </w:lvl>
    <w:lvl w:ilvl="2" w:tplc="041867CC">
      <w:start w:val="1"/>
      <w:numFmt w:val="bullet"/>
      <w:lvlText w:val="▪"/>
      <w:lvlJc w:val="left"/>
      <w:pPr>
        <w:ind w:left="1800"/>
      </w:pPr>
      <w:rPr>
        <w:rFonts w:ascii="Segoe UI Symbol" w:eastAsia="Segoe UI Symbol" w:hAnsi="Segoe UI Symbol" w:cs="Segoe UI Symbol"/>
        <w:b w:val="0"/>
        <w:i w:val="0"/>
        <w:strike w:val="0"/>
        <w:dstrike w:val="0"/>
        <w:color w:val="00548C"/>
        <w:sz w:val="22"/>
        <w:szCs w:val="22"/>
        <w:u w:val="none" w:color="000000"/>
        <w:bdr w:val="none" w:sz="0" w:space="0" w:color="auto"/>
        <w:shd w:val="clear" w:color="auto" w:fill="auto"/>
        <w:vertAlign w:val="baseline"/>
      </w:rPr>
    </w:lvl>
    <w:lvl w:ilvl="3" w:tplc="990C05A2">
      <w:start w:val="1"/>
      <w:numFmt w:val="bullet"/>
      <w:lvlText w:val="•"/>
      <w:lvlJc w:val="left"/>
      <w:pPr>
        <w:ind w:left="2520"/>
      </w:pPr>
      <w:rPr>
        <w:rFonts w:ascii="Arial" w:eastAsia="Arial" w:hAnsi="Arial" w:cs="Arial"/>
        <w:b w:val="0"/>
        <w:i w:val="0"/>
        <w:strike w:val="0"/>
        <w:dstrike w:val="0"/>
        <w:color w:val="00548C"/>
        <w:sz w:val="22"/>
        <w:szCs w:val="22"/>
        <w:u w:val="none" w:color="000000"/>
        <w:bdr w:val="none" w:sz="0" w:space="0" w:color="auto"/>
        <w:shd w:val="clear" w:color="auto" w:fill="auto"/>
        <w:vertAlign w:val="baseline"/>
      </w:rPr>
    </w:lvl>
    <w:lvl w:ilvl="4" w:tplc="87845278">
      <w:start w:val="1"/>
      <w:numFmt w:val="bullet"/>
      <w:lvlText w:val="o"/>
      <w:lvlJc w:val="left"/>
      <w:pPr>
        <w:ind w:left="3240"/>
      </w:pPr>
      <w:rPr>
        <w:rFonts w:ascii="Segoe UI Symbol" w:eastAsia="Segoe UI Symbol" w:hAnsi="Segoe UI Symbol" w:cs="Segoe UI Symbol"/>
        <w:b w:val="0"/>
        <w:i w:val="0"/>
        <w:strike w:val="0"/>
        <w:dstrike w:val="0"/>
        <w:color w:val="00548C"/>
        <w:sz w:val="22"/>
        <w:szCs w:val="22"/>
        <w:u w:val="none" w:color="000000"/>
        <w:bdr w:val="none" w:sz="0" w:space="0" w:color="auto"/>
        <w:shd w:val="clear" w:color="auto" w:fill="auto"/>
        <w:vertAlign w:val="baseline"/>
      </w:rPr>
    </w:lvl>
    <w:lvl w:ilvl="5" w:tplc="2806E982">
      <w:start w:val="1"/>
      <w:numFmt w:val="bullet"/>
      <w:lvlText w:val="▪"/>
      <w:lvlJc w:val="left"/>
      <w:pPr>
        <w:ind w:left="3960"/>
      </w:pPr>
      <w:rPr>
        <w:rFonts w:ascii="Segoe UI Symbol" w:eastAsia="Segoe UI Symbol" w:hAnsi="Segoe UI Symbol" w:cs="Segoe UI Symbol"/>
        <w:b w:val="0"/>
        <w:i w:val="0"/>
        <w:strike w:val="0"/>
        <w:dstrike w:val="0"/>
        <w:color w:val="00548C"/>
        <w:sz w:val="22"/>
        <w:szCs w:val="22"/>
        <w:u w:val="none" w:color="000000"/>
        <w:bdr w:val="none" w:sz="0" w:space="0" w:color="auto"/>
        <w:shd w:val="clear" w:color="auto" w:fill="auto"/>
        <w:vertAlign w:val="baseline"/>
      </w:rPr>
    </w:lvl>
    <w:lvl w:ilvl="6" w:tplc="E6C8351A">
      <w:start w:val="1"/>
      <w:numFmt w:val="bullet"/>
      <w:lvlText w:val="•"/>
      <w:lvlJc w:val="left"/>
      <w:pPr>
        <w:ind w:left="4680"/>
      </w:pPr>
      <w:rPr>
        <w:rFonts w:ascii="Arial" w:eastAsia="Arial" w:hAnsi="Arial" w:cs="Arial"/>
        <w:b w:val="0"/>
        <w:i w:val="0"/>
        <w:strike w:val="0"/>
        <w:dstrike w:val="0"/>
        <w:color w:val="00548C"/>
        <w:sz w:val="22"/>
        <w:szCs w:val="22"/>
        <w:u w:val="none" w:color="000000"/>
        <w:bdr w:val="none" w:sz="0" w:space="0" w:color="auto"/>
        <w:shd w:val="clear" w:color="auto" w:fill="auto"/>
        <w:vertAlign w:val="baseline"/>
      </w:rPr>
    </w:lvl>
    <w:lvl w:ilvl="7" w:tplc="B30444BA">
      <w:start w:val="1"/>
      <w:numFmt w:val="bullet"/>
      <w:lvlText w:val="o"/>
      <w:lvlJc w:val="left"/>
      <w:pPr>
        <w:ind w:left="5400"/>
      </w:pPr>
      <w:rPr>
        <w:rFonts w:ascii="Segoe UI Symbol" w:eastAsia="Segoe UI Symbol" w:hAnsi="Segoe UI Symbol" w:cs="Segoe UI Symbol"/>
        <w:b w:val="0"/>
        <w:i w:val="0"/>
        <w:strike w:val="0"/>
        <w:dstrike w:val="0"/>
        <w:color w:val="00548C"/>
        <w:sz w:val="22"/>
        <w:szCs w:val="22"/>
        <w:u w:val="none" w:color="000000"/>
        <w:bdr w:val="none" w:sz="0" w:space="0" w:color="auto"/>
        <w:shd w:val="clear" w:color="auto" w:fill="auto"/>
        <w:vertAlign w:val="baseline"/>
      </w:rPr>
    </w:lvl>
    <w:lvl w:ilvl="8" w:tplc="E216F85A">
      <w:start w:val="1"/>
      <w:numFmt w:val="bullet"/>
      <w:lvlText w:val="▪"/>
      <w:lvlJc w:val="left"/>
      <w:pPr>
        <w:ind w:left="6120"/>
      </w:pPr>
      <w:rPr>
        <w:rFonts w:ascii="Segoe UI Symbol" w:eastAsia="Segoe UI Symbol" w:hAnsi="Segoe UI Symbol" w:cs="Segoe UI Symbol"/>
        <w:b w:val="0"/>
        <w:i w:val="0"/>
        <w:strike w:val="0"/>
        <w:dstrike w:val="0"/>
        <w:color w:val="00548C"/>
        <w:sz w:val="22"/>
        <w:szCs w:val="22"/>
        <w:u w:val="none" w:color="000000"/>
        <w:bdr w:val="none" w:sz="0" w:space="0" w:color="auto"/>
        <w:shd w:val="clear" w:color="auto" w:fill="auto"/>
        <w:vertAlign w:val="baseline"/>
      </w:rPr>
    </w:lvl>
  </w:abstractNum>
  <w:abstractNum w:abstractNumId="1" w15:restartNumberingAfterBreak="0">
    <w:nsid w:val="04710682"/>
    <w:multiLevelType w:val="hybridMultilevel"/>
    <w:tmpl w:val="C526E4E6"/>
    <w:lvl w:ilvl="0" w:tplc="F3DC03C0">
      <w:start w:val="1"/>
      <w:numFmt w:val="bullet"/>
      <w:lvlText w:val="•"/>
      <w:lvlJc w:val="left"/>
      <w:pPr>
        <w:ind w:left="425"/>
      </w:pPr>
      <w:rPr>
        <w:rFonts w:ascii="Arial" w:eastAsia="Arial" w:hAnsi="Arial" w:cs="Arial"/>
        <w:b w:val="0"/>
        <w:i w:val="0"/>
        <w:strike w:val="0"/>
        <w:dstrike w:val="0"/>
        <w:color w:val="00548C"/>
        <w:sz w:val="22"/>
        <w:szCs w:val="22"/>
        <w:u w:val="none" w:color="000000"/>
        <w:bdr w:val="none" w:sz="0" w:space="0" w:color="auto"/>
        <w:shd w:val="clear" w:color="auto" w:fill="auto"/>
        <w:vertAlign w:val="baseline"/>
      </w:rPr>
    </w:lvl>
    <w:lvl w:ilvl="1" w:tplc="46D4C7E4">
      <w:start w:val="1"/>
      <w:numFmt w:val="bullet"/>
      <w:lvlText w:val="o"/>
      <w:lvlJc w:val="left"/>
      <w:pPr>
        <w:ind w:left="1080"/>
      </w:pPr>
      <w:rPr>
        <w:rFonts w:ascii="Segoe UI Symbol" w:eastAsia="Segoe UI Symbol" w:hAnsi="Segoe UI Symbol" w:cs="Segoe UI Symbol"/>
        <w:b w:val="0"/>
        <w:i w:val="0"/>
        <w:strike w:val="0"/>
        <w:dstrike w:val="0"/>
        <w:color w:val="00548C"/>
        <w:sz w:val="22"/>
        <w:szCs w:val="22"/>
        <w:u w:val="none" w:color="000000"/>
        <w:bdr w:val="none" w:sz="0" w:space="0" w:color="auto"/>
        <w:shd w:val="clear" w:color="auto" w:fill="auto"/>
        <w:vertAlign w:val="baseline"/>
      </w:rPr>
    </w:lvl>
    <w:lvl w:ilvl="2" w:tplc="F3940460">
      <w:start w:val="1"/>
      <w:numFmt w:val="bullet"/>
      <w:lvlText w:val="▪"/>
      <w:lvlJc w:val="left"/>
      <w:pPr>
        <w:ind w:left="1800"/>
      </w:pPr>
      <w:rPr>
        <w:rFonts w:ascii="Segoe UI Symbol" w:eastAsia="Segoe UI Symbol" w:hAnsi="Segoe UI Symbol" w:cs="Segoe UI Symbol"/>
        <w:b w:val="0"/>
        <w:i w:val="0"/>
        <w:strike w:val="0"/>
        <w:dstrike w:val="0"/>
        <w:color w:val="00548C"/>
        <w:sz w:val="22"/>
        <w:szCs w:val="22"/>
        <w:u w:val="none" w:color="000000"/>
        <w:bdr w:val="none" w:sz="0" w:space="0" w:color="auto"/>
        <w:shd w:val="clear" w:color="auto" w:fill="auto"/>
        <w:vertAlign w:val="baseline"/>
      </w:rPr>
    </w:lvl>
    <w:lvl w:ilvl="3" w:tplc="2976DCAE">
      <w:start w:val="1"/>
      <w:numFmt w:val="bullet"/>
      <w:lvlText w:val="•"/>
      <w:lvlJc w:val="left"/>
      <w:pPr>
        <w:ind w:left="2520"/>
      </w:pPr>
      <w:rPr>
        <w:rFonts w:ascii="Arial" w:eastAsia="Arial" w:hAnsi="Arial" w:cs="Arial"/>
        <w:b w:val="0"/>
        <w:i w:val="0"/>
        <w:strike w:val="0"/>
        <w:dstrike w:val="0"/>
        <w:color w:val="00548C"/>
        <w:sz w:val="22"/>
        <w:szCs w:val="22"/>
        <w:u w:val="none" w:color="000000"/>
        <w:bdr w:val="none" w:sz="0" w:space="0" w:color="auto"/>
        <w:shd w:val="clear" w:color="auto" w:fill="auto"/>
        <w:vertAlign w:val="baseline"/>
      </w:rPr>
    </w:lvl>
    <w:lvl w:ilvl="4" w:tplc="B8B8F650">
      <w:start w:val="1"/>
      <w:numFmt w:val="bullet"/>
      <w:lvlText w:val="o"/>
      <w:lvlJc w:val="left"/>
      <w:pPr>
        <w:ind w:left="3240"/>
      </w:pPr>
      <w:rPr>
        <w:rFonts w:ascii="Segoe UI Symbol" w:eastAsia="Segoe UI Symbol" w:hAnsi="Segoe UI Symbol" w:cs="Segoe UI Symbol"/>
        <w:b w:val="0"/>
        <w:i w:val="0"/>
        <w:strike w:val="0"/>
        <w:dstrike w:val="0"/>
        <w:color w:val="00548C"/>
        <w:sz w:val="22"/>
        <w:szCs w:val="22"/>
        <w:u w:val="none" w:color="000000"/>
        <w:bdr w:val="none" w:sz="0" w:space="0" w:color="auto"/>
        <w:shd w:val="clear" w:color="auto" w:fill="auto"/>
        <w:vertAlign w:val="baseline"/>
      </w:rPr>
    </w:lvl>
    <w:lvl w:ilvl="5" w:tplc="F6E67504">
      <w:start w:val="1"/>
      <w:numFmt w:val="bullet"/>
      <w:lvlText w:val="▪"/>
      <w:lvlJc w:val="left"/>
      <w:pPr>
        <w:ind w:left="3960"/>
      </w:pPr>
      <w:rPr>
        <w:rFonts w:ascii="Segoe UI Symbol" w:eastAsia="Segoe UI Symbol" w:hAnsi="Segoe UI Symbol" w:cs="Segoe UI Symbol"/>
        <w:b w:val="0"/>
        <w:i w:val="0"/>
        <w:strike w:val="0"/>
        <w:dstrike w:val="0"/>
        <w:color w:val="00548C"/>
        <w:sz w:val="22"/>
        <w:szCs w:val="22"/>
        <w:u w:val="none" w:color="000000"/>
        <w:bdr w:val="none" w:sz="0" w:space="0" w:color="auto"/>
        <w:shd w:val="clear" w:color="auto" w:fill="auto"/>
        <w:vertAlign w:val="baseline"/>
      </w:rPr>
    </w:lvl>
    <w:lvl w:ilvl="6" w:tplc="99FE102E">
      <w:start w:val="1"/>
      <w:numFmt w:val="bullet"/>
      <w:lvlText w:val="•"/>
      <w:lvlJc w:val="left"/>
      <w:pPr>
        <w:ind w:left="4680"/>
      </w:pPr>
      <w:rPr>
        <w:rFonts w:ascii="Arial" w:eastAsia="Arial" w:hAnsi="Arial" w:cs="Arial"/>
        <w:b w:val="0"/>
        <w:i w:val="0"/>
        <w:strike w:val="0"/>
        <w:dstrike w:val="0"/>
        <w:color w:val="00548C"/>
        <w:sz w:val="22"/>
        <w:szCs w:val="22"/>
        <w:u w:val="none" w:color="000000"/>
        <w:bdr w:val="none" w:sz="0" w:space="0" w:color="auto"/>
        <w:shd w:val="clear" w:color="auto" w:fill="auto"/>
        <w:vertAlign w:val="baseline"/>
      </w:rPr>
    </w:lvl>
    <w:lvl w:ilvl="7" w:tplc="F01AA132">
      <w:start w:val="1"/>
      <w:numFmt w:val="bullet"/>
      <w:lvlText w:val="o"/>
      <w:lvlJc w:val="left"/>
      <w:pPr>
        <w:ind w:left="5400"/>
      </w:pPr>
      <w:rPr>
        <w:rFonts w:ascii="Segoe UI Symbol" w:eastAsia="Segoe UI Symbol" w:hAnsi="Segoe UI Symbol" w:cs="Segoe UI Symbol"/>
        <w:b w:val="0"/>
        <w:i w:val="0"/>
        <w:strike w:val="0"/>
        <w:dstrike w:val="0"/>
        <w:color w:val="00548C"/>
        <w:sz w:val="22"/>
        <w:szCs w:val="22"/>
        <w:u w:val="none" w:color="000000"/>
        <w:bdr w:val="none" w:sz="0" w:space="0" w:color="auto"/>
        <w:shd w:val="clear" w:color="auto" w:fill="auto"/>
        <w:vertAlign w:val="baseline"/>
      </w:rPr>
    </w:lvl>
    <w:lvl w:ilvl="8" w:tplc="792AD8D6">
      <w:start w:val="1"/>
      <w:numFmt w:val="bullet"/>
      <w:lvlText w:val="▪"/>
      <w:lvlJc w:val="left"/>
      <w:pPr>
        <w:ind w:left="6120"/>
      </w:pPr>
      <w:rPr>
        <w:rFonts w:ascii="Segoe UI Symbol" w:eastAsia="Segoe UI Symbol" w:hAnsi="Segoe UI Symbol" w:cs="Segoe UI Symbol"/>
        <w:b w:val="0"/>
        <w:i w:val="0"/>
        <w:strike w:val="0"/>
        <w:dstrike w:val="0"/>
        <w:color w:val="00548C"/>
        <w:sz w:val="22"/>
        <w:szCs w:val="22"/>
        <w:u w:val="none" w:color="000000"/>
        <w:bdr w:val="none" w:sz="0" w:space="0" w:color="auto"/>
        <w:shd w:val="clear" w:color="auto" w:fill="auto"/>
        <w:vertAlign w:val="baseline"/>
      </w:rPr>
    </w:lvl>
  </w:abstractNum>
  <w:abstractNum w:abstractNumId="2" w15:restartNumberingAfterBreak="0">
    <w:nsid w:val="049B59B5"/>
    <w:multiLevelType w:val="hybridMultilevel"/>
    <w:tmpl w:val="80F6BA64"/>
    <w:lvl w:ilvl="0" w:tplc="3FE82E0C">
      <w:start w:val="1"/>
      <w:numFmt w:val="bullet"/>
      <w:lvlText w:val="•"/>
      <w:lvlJc w:val="left"/>
      <w:pPr>
        <w:ind w:left="425"/>
      </w:pPr>
      <w:rPr>
        <w:rFonts w:ascii="Arial" w:eastAsia="Arial" w:hAnsi="Arial" w:cs="Arial"/>
        <w:b w:val="0"/>
        <w:i w:val="0"/>
        <w:strike w:val="0"/>
        <w:dstrike w:val="0"/>
        <w:color w:val="00548C"/>
        <w:sz w:val="22"/>
        <w:szCs w:val="22"/>
        <w:u w:val="none" w:color="000000"/>
        <w:bdr w:val="none" w:sz="0" w:space="0" w:color="auto"/>
        <w:shd w:val="clear" w:color="auto" w:fill="auto"/>
        <w:vertAlign w:val="baseline"/>
      </w:rPr>
    </w:lvl>
    <w:lvl w:ilvl="1" w:tplc="ED904E2C">
      <w:start w:val="1"/>
      <w:numFmt w:val="bullet"/>
      <w:lvlText w:val="o"/>
      <w:lvlJc w:val="left"/>
      <w:pPr>
        <w:ind w:left="1080"/>
      </w:pPr>
      <w:rPr>
        <w:rFonts w:ascii="Segoe UI Symbol" w:eastAsia="Segoe UI Symbol" w:hAnsi="Segoe UI Symbol" w:cs="Segoe UI Symbol"/>
        <w:b w:val="0"/>
        <w:i w:val="0"/>
        <w:strike w:val="0"/>
        <w:dstrike w:val="0"/>
        <w:color w:val="00548C"/>
        <w:sz w:val="22"/>
        <w:szCs w:val="22"/>
        <w:u w:val="none" w:color="000000"/>
        <w:bdr w:val="none" w:sz="0" w:space="0" w:color="auto"/>
        <w:shd w:val="clear" w:color="auto" w:fill="auto"/>
        <w:vertAlign w:val="baseline"/>
      </w:rPr>
    </w:lvl>
    <w:lvl w:ilvl="2" w:tplc="53BCAB30">
      <w:start w:val="1"/>
      <w:numFmt w:val="bullet"/>
      <w:lvlText w:val="▪"/>
      <w:lvlJc w:val="left"/>
      <w:pPr>
        <w:ind w:left="1800"/>
      </w:pPr>
      <w:rPr>
        <w:rFonts w:ascii="Segoe UI Symbol" w:eastAsia="Segoe UI Symbol" w:hAnsi="Segoe UI Symbol" w:cs="Segoe UI Symbol"/>
        <w:b w:val="0"/>
        <w:i w:val="0"/>
        <w:strike w:val="0"/>
        <w:dstrike w:val="0"/>
        <w:color w:val="00548C"/>
        <w:sz w:val="22"/>
        <w:szCs w:val="22"/>
        <w:u w:val="none" w:color="000000"/>
        <w:bdr w:val="none" w:sz="0" w:space="0" w:color="auto"/>
        <w:shd w:val="clear" w:color="auto" w:fill="auto"/>
        <w:vertAlign w:val="baseline"/>
      </w:rPr>
    </w:lvl>
    <w:lvl w:ilvl="3" w:tplc="FA2AAFF4">
      <w:start w:val="1"/>
      <w:numFmt w:val="bullet"/>
      <w:lvlText w:val="•"/>
      <w:lvlJc w:val="left"/>
      <w:pPr>
        <w:ind w:left="2520"/>
      </w:pPr>
      <w:rPr>
        <w:rFonts w:ascii="Arial" w:eastAsia="Arial" w:hAnsi="Arial" w:cs="Arial"/>
        <w:b w:val="0"/>
        <w:i w:val="0"/>
        <w:strike w:val="0"/>
        <w:dstrike w:val="0"/>
        <w:color w:val="00548C"/>
        <w:sz w:val="22"/>
        <w:szCs w:val="22"/>
        <w:u w:val="none" w:color="000000"/>
        <w:bdr w:val="none" w:sz="0" w:space="0" w:color="auto"/>
        <w:shd w:val="clear" w:color="auto" w:fill="auto"/>
        <w:vertAlign w:val="baseline"/>
      </w:rPr>
    </w:lvl>
    <w:lvl w:ilvl="4" w:tplc="AA3A03C2">
      <w:start w:val="1"/>
      <w:numFmt w:val="bullet"/>
      <w:lvlText w:val="o"/>
      <w:lvlJc w:val="left"/>
      <w:pPr>
        <w:ind w:left="3240"/>
      </w:pPr>
      <w:rPr>
        <w:rFonts w:ascii="Segoe UI Symbol" w:eastAsia="Segoe UI Symbol" w:hAnsi="Segoe UI Symbol" w:cs="Segoe UI Symbol"/>
        <w:b w:val="0"/>
        <w:i w:val="0"/>
        <w:strike w:val="0"/>
        <w:dstrike w:val="0"/>
        <w:color w:val="00548C"/>
        <w:sz w:val="22"/>
        <w:szCs w:val="22"/>
        <w:u w:val="none" w:color="000000"/>
        <w:bdr w:val="none" w:sz="0" w:space="0" w:color="auto"/>
        <w:shd w:val="clear" w:color="auto" w:fill="auto"/>
        <w:vertAlign w:val="baseline"/>
      </w:rPr>
    </w:lvl>
    <w:lvl w:ilvl="5" w:tplc="7C10DC2E">
      <w:start w:val="1"/>
      <w:numFmt w:val="bullet"/>
      <w:lvlText w:val="▪"/>
      <w:lvlJc w:val="left"/>
      <w:pPr>
        <w:ind w:left="3960"/>
      </w:pPr>
      <w:rPr>
        <w:rFonts w:ascii="Segoe UI Symbol" w:eastAsia="Segoe UI Symbol" w:hAnsi="Segoe UI Symbol" w:cs="Segoe UI Symbol"/>
        <w:b w:val="0"/>
        <w:i w:val="0"/>
        <w:strike w:val="0"/>
        <w:dstrike w:val="0"/>
        <w:color w:val="00548C"/>
        <w:sz w:val="22"/>
        <w:szCs w:val="22"/>
        <w:u w:val="none" w:color="000000"/>
        <w:bdr w:val="none" w:sz="0" w:space="0" w:color="auto"/>
        <w:shd w:val="clear" w:color="auto" w:fill="auto"/>
        <w:vertAlign w:val="baseline"/>
      </w:rPr>
    </w:lvl>
    <w:lvl w:ilvl="6" w:tplc="637E620C">
      <w:start w:val="1"/>
      <w:numFmt w:val="bullet"/>
      <w:lvlText w:val="•"/>
      <w:lvlJc w:val="left"/>
      <w:pPr>
        <w:ind w:left="4680"/>
      </w:pPr>
      <w:rPr>
        <w:rFonts w:ascii="Arial" w:eastAsia="Arial" w:hAnsi="Arial" w:cs="Arial"/>
        <w:b w:val="0"/>
        <w:i w:val="0"/>
        <w:strike w:val="0"/>
        <w:dstrike w:val="0"/>
        <w:color w:val="00548C"/>
        <w:sz w:val="22"/>
        <w:szCs w:val="22"/>
        <w:u w:val="none" w:color="000000"/>
        <w:bdr w:val="none" w:sz="0" w:space="0" w:color="auto"/>
        <w:shd w:val="clear" w:color="auto" w:fill="auto"/>
        <w:vertAlign w:val="baseline"/>
      </w:rPr>
    </w:lvl>
    <w:lvl w:ilvl="7" w:tplc="B9FEC844">
      <w:start w:val="1"/>
      <w:numFmt w:val="bullet"/>
      <w:lvlText w:val="o"/>
      <w:lvlJc w:val="left"/>
      <w:pPr>
        <w:ind w:left="5400"/>
      </w:pPr>
      <w:rPr>
        <w:rFonts w:ascii="Segoe UI Symbol" w:eastAsia="Segoe UI Symbol" w:hAnsi="Segoe UI Symbol" w:cs="Segoe UI Symbol"/>
        <w:b w:val="0"/>
        <w:i w:val="0"/>
        <w:strike w:val="0"/>
        <w:dstrike w:val="0"/>
        <w:color w:val="00548C"/>
        <w:sz w:val="22"/>
        <w:szCs w:val="22"/>
        <w:u w:val="none" w:color="000000"/>
        <w:bdr w:val="none" w:sz="0" w:space="0" w:color="auto"/>
        <w:shd w:val="clear" w:color="auto" w:fill="auto"/>
        <w:vertAlign w:val="baseline"/>
      </w:rPr>
    </w:lvl>
    <w:lvl w:ilvl="8" w:tplc="6E60D928">
      <w:start w:val="1"/>
      <w:numFmt w:val="bullet"/>
      <w:lvlText w:val="▪"/>
      <w:lvlJc w:val="left"/>
      <w:pPr>
        <w:ind w:left="6120"/>
      </w:pPr>
      <w:rPr>
        <w:rFonts w:ascii="Segoe UI Symbol" w:eastAsia="Segoe UI Symbol" w:hAnsi="Segoe UI Symbol" w:cs="Segoe UI Symbol"/>
        <w:b w:val="0"/>
        <w:i w:val="0"/>
        <w:strike w:val="0"/>
        <w:dstrike w:val="0"/>
        <w:color w:val="00548C"/>
        <w:sz w:val="22"/>
        <w:szCs w:val="22"/>
        <w:u w:val="none" w:color="000000"/>
        <w:bdr w:val="none" w:sz="0" w:space="0" w:color="auto"/>
        <w:shd w:val="clear" w:color="auto" w:fill="auto"/>
        <w:vertAlign w:val="baseline"/>
      </w:rPr>
    </w:lvl>
  </w:abstractNum>
  <w:abstractNum w:abstractNumId="3" w15:restartNumberingAfterBreak="0">
    <w:nsid w:val="04B8394E"/>
    <w:multiLevelType w:val="hybridMultilevel"/>
    <w:tmpl w:val="2F4CC3D2"/>
    <w:lvl w:ilvl="0" w:tplc="FB966C58">
      <w:start w:val="1"/>
      <w:numFmt w:val="bullet"/>
      <w:lvlText w:val="•"/>
      <w:lvlJc w:val="left"/>
      <w:pPr>
        <w:ind w:left="425"/>
      </w:pPr>
      <w:rPr>
        <w:rFonts w:ascii="Arial" w:eastAsia="Arial" w:hAnsi="Arial" w:cs="Arial"/>
        <w:b w:val="0"/>
        <w:i w:val="0"/>
        <w:strike w:val="0"/>
        <w:dstrike w:val="0"/>
        <w:color w:val="00548C"/>
        <w:sz w:val="22"/>
        <w:szCs w:val="22"/>
        <w:u w:val="none" w:color="000000"/>
        <w:bdr w:val="none" w:sz="0" w:space="0" w:color="auto"/>
        <w:shd w:val="clear" w:color="auto" w:fill="auto"/>
        <w:vertAlign w:val="baseline"/>
      </w:rPr>
    </w:lvl>
    <w:lvl w:ilvl="1" w:tplc="0AAA935C">
      <w:start w:val="1"/>
      <w:numFmt w:val="bullet"/>
      <w:lvlText w:val="o"/>
      <w:lvlJc w:val="left"/>
      <w:pPr>
        <w:ind w:left="1080"/>
      </w:pPr>
      <w:rPr>
        <w:rFonts w:ascii="Segoe UI Symbol" w:eastAsia="Segoe UI Symbol" w:hAnsi="Segoe UI Symbol" w:cs="Segoe UI Symbol"/>
        <w:b w:val="0"/>
        <w:i w:val="0"/>
        <w:strike w:val="0"/>
        <w:dstrike w:val="0"/>
        <w:color w:val="00548C"/>
        <w:sz w:val="22"/>
        <w:szCs w:val="22"/>
        <w:u w:val="none" w:color="000000"/>
        <w:bdr w:val="none" w:sz="0" w:space="0" w:color="auto"/>
        <w:shd w:val="clear" w:color="auto" w:fill="auto"/>
        <w:vertAlign w:val="baseline"/>
      </w:rPr>
    </w:lvl>
    <w:lvl w:ilvl="2" w:tplc="DAAC721E">
      <w:start w:val="1"/>
      <w:numFmt w:val="bullet"/>
      <w:lvlText w:val="▪"/>
      <w:lvlJc w:val="left"/>
      <w:pPr>
        <w:ind w:left="1800"/>
      </w:pPr>
      <w:rPr>
        <w:rFonts w:ascii="Segoe UI Symbol" w:eastAsia="Segoe UI Symbol" w:hAnsi="Segoe UI Symbol" w:cs="Segoe UI Symbol"/>
        <w:b w:val="0"/>
        <w:i w:val="0"/>
        <w:strike w:val="0"/>
        <w:dstrike w:val="0"/>
        <w:color w:val="00548C"/>
        <w:sz w:val="22"/>
        <w:szCs w:val="22"/>
        <w:u w:val="none" w:color="000000"/>
        <w:bdr w:val="none" w:sz="0" w:space="0" w:color="auto"/>
        <w:shd w:val="clear" w:color="auto" w:fill="auto"/>
        <w:vertAlign w:val="baseline"/>
      </w:rPr>
    </w:lvl>
    <w:lvl w:ilvl="3" w:tplc="4328BF1A">
      <w:start w:val="1"/>
      <w:numFmt w:val="bullet"/>
      <w:lvlText w:val="•"/>
      <w:lvlJc w:val="left"/>
      <w:pPr>
        <w:ind w:left="2520"/>
      </w:pPr>
      <w:rPr>
        <w:rFonts w:ascii="Arial" w:eastAsia="Arial" w:hAnsi="Arial" w:cs="Arial"/>
        <w:b w:val="0"/>
        <w:i w:val="0"/>
        <w:strike w:val="0"/>
        <w:dstrike w:val="0"/>
        <w:color w:val="00548C"/>
        <w:sz w:val="22"/>
        <w:szCs w:val="22"/>
        <w:u w:val="none" w:color="000000"/>
        <w:bdr w:val="none" w:sz="0" w:space="0" w:color="auto"/>
        <w:shd w:val="clear" w:color="auto" w:fill="auto"/>
        <w:vertAlign w:val="baseline"/>
      </w:rPr>
    </w:lvl>
    <w:lvl w:ilvl="4" w:tplc="CEFE6E8A">
      <w:start w:val="1"/>
      <w:numFmt w:val="bullet"/>
      <w:lvlText w:val="o"/>
      <w:lvlJc w:val="left"/>
      <w:pPr>
        <w:ind w:left="3240"/>
      </w:pPr>
      <w:rPr>
        <w:rFonts w:ascii="Segoe UI Symbol" w:eastAsia="Segoe UI Symbol" w:hAnsi="Segoe UI Symbol" w:cs="Segoe UI Symbol"/>
        <w:b w:val="0"/>
        <w:i w:val="0"/>
        <w:strike w:val="0"/>
        <w:dstrike w:val="0"/>
        <w:color w:val="00548C"/>
        <w:sz w:val="22"/>
        <w:szCs w:val="22"/>
        <w:u w:val="none" w:color="000000"/>
        <w:bdr w:val="none" w:sz="0" w:space="0" w:color="auto"/>
        <w:shd w:val="clear" w:color="auto" w:fill="auto"/>
        <w:vertAlign w:val="baseline"/>
      </w:rPr>
    </w:lvl>
    <w:lvl w:ilvl="5" w:tplc="FC0AAFCA">
      <w:start w:val="1"/>
      <w:numFmt w:val="bullet"/>
      <w:lvlText w:val="▪"/>
      <w:lvlJc w:val="left"/>
      <w:pPr>
        <w:ind w:left="3960"/>
      </w:pPr>
      <w:rPr>
        <w:rFonts w:ascii="Segoe UI Symbol" w:eastAsia="Segoe UI Symbol" w:hAnsi="Segoe UI Symbol" w:cs="Segoe UI Symbol"/>
        <w:b w:val="0"/>
        <w:i w:val="0"/>
        <w:strike w:val="0"/>
        <w:dstrike w:val="0"/>
        <w:color w:val="00548C"/>
        <w:sz w:val="22"/>
        <w:szCs w:val="22"/>
        <w:u w:val="none" w:color="000000"/>
        <w:bdr w:val="none" w:sz="0" w:space="0" w:color="auto"/>
        <w:shd w:val="clear" w:color="auto" w:fill="auto"/>
        <w:vertAlign w:val="baseline"/>
      </w:rPr>
    </w:lvl>
    <w:lvl w:ilvl="6" w:tplc="486E1A6A">
      <w:start w:val="1"/>
      <w:numFmt w:val="bullet"/>
      <w:lvlText w:val="•"/>
      <w:lvlJc w:val="left"/>
      <w:pPr>
        <w:ind w:left="4680"/>
      </w:pPr>
      <w:rPr>
        <w:rFonts w:ascii="Arial" w:eastAsia="Arial" w:hAnsi="Arial" w:cs="Arial"/>
        <w:b w:val="0"/>
        <w:i w:val="0"/>
        <w:strike w:val="0"/>
        <w:dstrike w:val="0"/>
        <w:color w:val="00548C"/>
        <w:sz w:val="22"/>
        <w:szCs w:val="22"/>
        <w:u w:val="none" w:color="000000"/>
        <w:bdr w:val="none" w:sz="0" w:space="0" w:color="auto"/>
        <w:shd w:val="clear" w:color="auto" w:fill="auto"/>
        <w:vertAlign w:val="baseline"/>
      </w:rPr>
    </w:lvl>
    <w:lvl w:ilvl="7" w:tplc="D418243E">
      <w:start w:val="1"/>
      <w:numFmt w:val="bullet"/>
      <w:lvlText w:val="o"/>
      <w:lvlJc w:val="left"/>
      <w:pPr>
        <w:ind w:left="5400"/>
      </w:pPr>
      <w:rPr>
        <w:rFonts w:ascii="Segoe UI Symbol" w:eastAsia="Segoe UI Symbol" w:hAnsi="Segoe UI Symbol" w:cs="Segoe UI Symbol"/>
        <w:b w:val="0"/>
        <w:i w:val="0"/>
        <w:strike w:val="0"/>
        <w:dstrike w:val="0"/>
        <w:color w:val="00548C"/>
        <w:sz w:val="22"/>
        <w:szCs w:val="22"/>
        <w:u w:val="none" w:color="000000"/>
        <w:bdr w:val="none" w:sz="0" w:space="0" w:color="auto"/>
        <w:shd w:val="clear" w:color="auto" w:fill="auto"/>
        <w:vertAlign w:val="baseline"/>
      </w:rPr>
    </w:lvl>
    <w:lvl w:ilvl="8" w:tplc="AD1CBD12">
      <w:start w:val="1"/>
      <w:numFmt w:val="bullet"/>
      <w:lvlText w:val="▪"/>
      <w:lvlJc w:val="left"/>
      <w:pPr>
        <w:ind w:left="6120"/>
      </w:pPr>
      <w:rPr>
        <w:rFonts w:ascii="Segoe UI Symbol" w:eastAsia="Segoe UI Symbol" w:hAnsi="Segoe UI Symbol" w:cs="Segoe UI Symbol"/>
        <w:b w:val="0"/>
        <w:i w:val="0"/>
        <w:strike w:val="0"/>
        <w:dstrike w:val="0"/>
        <w:color w:val="00548C"/>
        <w:sz w:val="22"/>
        <w:szCs w:val="22"/>
        <w:u w:val="none" w:color="000000"/>
        <w:bdr w:val="none" w:sz="0" w:space="0" w:color="auto"/>
        <w:shd w:val="clear" w:color="auto" w:fill="auto"/>
        <w:vertAlign w:val="baseline"/>
      </w:rPr>
    </w:lvl>
  </w:abstractNum>
  <w:abstractNum w:abstractNumId="4" w15:restartNumberingAfterBreak="0">
    <w:nsid w:val="05622056"/>
    <w:multiLevelType w:val="hybridMultilevel"/>
    <w:tmpl w:val="92345548"/>
    <w:lvl w:ilvl="0" w:tplc="3840587A">
      <w:start w:val="1"/>
      <w:numFmt w:val="bullet"/>
      <w:lvlText w:val="•"/>
      <w:lvlJc w:val="left"/>
      <w:pPr>
        <w:ind w:left="425"/>
      </w:pPr>
      <w:rPr>
        <w:rFonts w:ascii="Arial" w:eastAsia="Arial" w:hAnsi="Arial" w:cs="Arial"/>
        <w:b w:val="0"/>
        <w:i w:val="0"/>
        <w:strike w:val="0"/>
        <w:dstrike w:val="0"/>
        <w:color w:val="00548C"/>
        <w:sz w:val="22"/>
        <w:szCs w:val="22"/>
        <w:u w:val="none" w:color="000000"/>
        <w:bdr w:val="none" w:sz="0" w:space="0" w:color="auto"/>
        <w:shd w:val="clear" w:color="auto" w:fill="auto"/>
        <w:vertAlign w:val="baseline"/>
      </w:rPr>
    </w:lvl>
    <w:lvl w:ilvl="1" w:tplc="A6BE3F4A">
      <w:start w:val="1"/>
      <w:numFmt w:val="bullet"/>
      <w:lvlText w:val="o"/>
      <w:lvlJc w:val="left"/>
      <w:pPr>
        <w:ind w:left="1080"/>
      </w:pPr>
      <w:rPr>
        <w:rFonts w:ascii="Segoe UI Symbol" w:eastAsia="Segoe UI Symbol" w:hAnsi="Segoe UI Symbol" w:cs="Segoe UI Symbol"/>
        <w:b w:val="0"/>
        <w:i w:val="0"/>
        <w:strike w:val="0"/>
        <w:dstrike w:val="0"/>
        <w:color w:val="00548C"/>
        <w:sz w:val="22"/>
        <w:szCs w:val="22"/>
        <w:u w:val="none" w:color="000000"/>
        <w:bdr w:val="none" w:sz="0" w:space="0" w:color="auto"/>
        <w:shd w:val="clear" w:color="auto" w:fill="auto"/>
        <w:vertAlign w:val="baseline"/>
      </w:rPr>
    </w:lvl>
    <w:lvl w:ilvl="2" w:tplc="6718804C">
      <w:start w:val="1"/>
      <w:numFmt w:val="bullet"/>
      <w:lvlText w:val="▪"/>
      <w:lvlJc w:val="left"/>
      <w:pPr>
        <w:ind w:left="1800"/>
      </w:pPr>
      <w:rPr>
        <w:rFonts w:ascii="Segoe UI Symbol" w:eastAsia="Segoe UI Symbol" w:hAnsi="Segoe UI Symbol" w:cs="Segoe UI Symbol"/>
        <w:b w:val="0"/>
        <w:i w:val="0"/>
        <w:strike w:val="0"/>
        <w:dstrike w:val="0"/>
        <w:color w:val="00548C"/>
        <w:sz w:val="22"/>
        <w:szCs w:val="22"/>
        <w:u w:val="none" w:color="000000"/>
        <w:bdr w:val="none" w:sz="0" w:space="0" w:color="auto"/>
        <w:shd w:val="clear" w:color="auto" w:fill="auto"/>
        <w:vertAlign w:val="baseline"/>
      </w:rPr>
    </w:lvl>
    <w:lvl w:ilvl="3" w:tplc="8B5CACBE">
      <w:start w:val="1"/>
      <w:numFmt w:val="bullet"/>
      <w:lvlText w:val="•"/>
      <w:lvlJc w:val="left"/>
      <w:pPr>
        <w:ind w:left="2520"/>
      </w:pPr>
      <w:rPr>
        <w:rFonts w:ascii="Arial" w:eastAsia="Arial" w:hAnsi="Arial" w:cs="Arial"/>
        <w:b w:val="0"/>
        <w:i w:val="0"/>
        <w:strike w:val="0"/>
        <w:dstrike w:val="0"/>
        <w:color w:val="00548C"/>
        <w:sz w:val="22"/>
        <w:szCs w:val="22"/>
        <w:u w:val="none" w:color="000000"/>
        <w:bdr w:val="none" w:sz="0" w:space="0" w:color="auto"/>
        <w:shd w:val="clear" w:color="auto" w:fill="auto"/>
        <w:vertAlign w:val="baseline"/>
      </w:rPr>
    </w:lvl>
    <w:lvl w:ilvl="4" w:tplc="6FBA9544">
      <w:start w:val="1"/>
      <w:numFmt w:val="bullet"/>
      <w:lvlText w:val="o"/>
      <w:lvlJc w:val="left"/>
      <w:pPr>
        <w:ind w:left="3240"/>
      </w:pPr>
      <w:rPr>
        <w:rFonts w:ascii="Segoe UI Symbol" w:eastAsia="Segoe UI Symbol" w:hAnsi="Segoe UI Symbol" w:cs="Segoe UI Symbol"/>
        <w:b w:val="0"/>
        <w:i w:val="0"/>
        <w:strike w:val="0"/>
        <w:dstrike w:val="0"/>
        <w:color w:val="00548C"/>
        <w:sz w:val="22"/>
        <w:szCs w:val="22"/>
        <w:u w:val="none" w:color="000000"/>
        <w:bdr w:val="none" w:sz="0" w:space="0" w:color="auto"/>
        <w:shd w:val="clear" w:color="auto" w:fill="auto"/>
        <w:vertAlign w:val="baseline"/>
      </w:rPr>
    </w:lvl>
    <w:lvl w:ilvl="5" w:tplc="C2DAD272">
      <w:start w:val="1"/>
      <w:numFmt w:val="bullet"/>
      <w:lvlText w:val="▪"/>
      <w:lvlJc w:val="left"/>
      <w:pPr>
        <w:ind w:left="3960"/>
      </w:pPr>
      <w:rPr>
        <w:rFonts w:ascii="Segoe UI Symbol" w:eastAsia="Segoe UI Symbol" w:hAnsi="Segoe UI Symbol" w:cs="Segoe UI Symbol"/>
        <w:b w:val="0"/>
        <w:i w:val="0"/>
        <w:strike w:val="0"/>
        <w:dstrike w:val="0"/>
        <w:color w:val="00548C"/>
        <w:sz w:val="22"/>
        <w:szCs w:val="22"/>
        <w:u w:val="none" w:color="000000"/>
        <w:bdr w:val="none" w:sz="0" w:space="0" w:color="auto"/>
        <w:shd w:val="clear" w:color="auto" w:fill="auto"/>
        <w:vertAlign w:val="baseline"/>
      </w:rPr>
    </w:lvl>
    <w:lvl w:ilvl="6" w:tplc="1A9C2C64">
      <w:start w:val="1"/>
      <w:numFmt w:val="bullet"/>
      <w:lvlText w:val="•"/>
      <w:lvlJc w:val="left"/>
      <w:pPr>
        <w:ind w:left="4680"/>
      </w:pPr>
      <w:rPr>
        <w:rFonts w:ascii="Arial" w:eastAsia="Arial" w:hAnsi="Arial" w:cs="Arial"/>
        <w:b w:val="0"/>
        <w:i w:val="0"/>
        <w:strike w:val="0"/>
        <w:dstrike w:val="0"/>
        <w:color w:val="00548C"/>
        <w:sz w:val="22"/>
        <w:szCs w:val="22"/>
        <w:u w:val="none" w:color="000000"/>
        <w:bdr w:val="none" w:sz="0" w:space="0" w:color="auto"/>
        <w:shd w:val="clear" w:color="auto" w:fill="auto"/>
        <w:vertAlign w:val="baseline"/>
      </w:rPr>
    </w:lvl>
    <w:lvl w:ilvl="7" w:tplc="4B9C1A56">
      <w:start w:val="1"/>
      <w:numFmt w:val="bullet"/>
      <w:lvlText w:val="o"/>
      <w:lvlJc w:val="left"/>
      <w:pPr>
        <w:ind w:left="5400"/>
      </w:pPr>
      <w:rPr>
        <w:rFonts w:ascii="Segoe UI Symbol" w:eastAsia="Segoe UI Symbol" w:hAnsi="Segoe UI Symbol" w:cs="Segoe UI Symbol"/>
        <w:b w:val="0"/>
        <w:i w:val="0"/>
        <w:strike w:val="0"/>
        <w:dstrike w:val="0"/>
        <w:color w:val="00548C"/>
        <w:sz w:val="22"/>
        <w:szCs w:val="22"/>
        <w:u w:val="none" w:color="000000"/>
        <w:bdr w:val="none" w:sz="0" w:space="0" w:color="auto"/>
        <w:shd w:val="clear" w:color="auto" w:fill="auto"/>
        <w:vertAlign w:val="baseline"/>
      </w:rPr>
    </w:lvl>
    <w:lvl w:ilvl="8" w:tplc="CCC66238">
      <w:start w:val="1"/>
      <w:numFmt w:val="bullet"/>
      <w:lvlText w:val="▪"/>
      <w:lvlJc w:val="left"/>
      <w:pPr>
        <w:ind w:left="6120"/>
      </w:pPr>
      <w:rPr>
        <w:rFonts w:ascii="Segoe UI Symbol" w:eastAsia="Segoe UI Symbol" w:hAnsi="Segoe UI Symbol" w:cs="Segoe UI Symbol"/>
        <w:b w:val="0"/>
        <w:i w:val="0"/>
        <w:strike w:val="0"/>
        <w:dstrike w:val="0"/>
        <w:color w:val="00548C"/>
        <w:sz w:val="22"/>
        <w:szCs w:val="22"/>
        <w:u w:val="none" w:color="000000"/>
        <w:bdr w:val="none" w:sz="0" w:space="0" w:color="auto"/>
        <w:shd w:val="clear" w:color="auto" w:fill="auto"/>
        <w:vertAlign w:val="baseline"/>
      </w:rPr>
    </w:lvl>
  </w:abstractNum>
  <w:abstractNum w:abstractNumId="5" w15:restartNumberingAfterBreak="0">
    <w:nsid w:val="069239F0"/>
    <w:multiLevelType w:val="multilevel"/>
    <w:tmpl w:val="BEFA023A"/>
    <w:lvl w:ilvl="0">
      <w:start w:val="4"/>
      <w:numFmt w:val="decimal"/>
      <w:lvlText w:val="%1"/>
      <w:lvlJc w:val="left"/>
      <w:pPr>
        <w:ind w:left="360"/>
      </w:pPr>
      <w:rPr>
        <w:rFonts w:ascii="Calibri" w:eastAsia="Calibri" w:hAnsi="Calibri" w:cs="Calibri"/>
        <w:b w:val="0"/>
        <w:i w:val="0"/>
        <w:strike w:val="0"/>
        <w:dstrike w:val="0"/>
        <w:color w:val="00548C"/>
        <w:sz w:val="22"/>
        <w:szCs w:val="22"/>
        <w:u w:val="none" w:color="000000"/>
        <w:bdr w:val="none" w:sz="0" w:space="0" w:color="auto"/>
        <w:shd w:val="clear" w:color="auto" w:fill="auto"/>
        <w:vertAlign w:val="baseline"/>
      </w:rPr>
    </w:lvl>
    <w:lvl w:ilvl="1">
      <w:start w:val="3"/>
      <w:numFmt w:val="decimal"/>
      <w:lvlText w:val="%1.%2"/>
      <w:lvlJc w:val="left"/>
      <w:pPr>
        <w:ind w:left="1429"/>
      </w:pPr>
      <w:rPr>
        <w:rFonts w:ascii="Calibri" w:eastAsia="Calibri" w:hAnsi="Calibri" w:cs="Calibri"/>
        <w:b w:val="0"/>
        <w:i w:val="0"/>
        <w:strike w:val="0"/>
        <w:dstrike w:val="0"/>
        <w:color w:val="00548C"/>
        <w:sz w:val="22"/>
        <w:szCs w:val="22"/>
        <w:u w:val="none" w:color="000000"/>
        <w:bdr w:val="none" w:sz="0" w:space="0" w:color="auto"/>
        <w:shd w:val="clear" w:color="auto" w:fill="auto"/>
        <w:vertAlign w:val="baseline"/>
      </w:rPr>
    </w:lvl>
    <w:lvl w:ilvl="2">
      <w:start w:val="1"/>
      <w:numFmt w:val="lowerRoman"/>
      <w:lvlText w:val="%3"/>
      <w:lvlJc w:val="left"/>
      <w:pPr>
        <w:ind w:left="1080"/>
      </w:pPr>
      <w:rPr>
        <w:rFonts w:ascii="Calibri" w:eastAsia="Calibri" w:hAnsi="Calibri" w:cs="Calibri"/>
        <w:b w:val="0"/>
        <w:i w:val="0"/>
        <w:strike w:val="0"/>
        <w:dstrike w:val="0"/>
        <w:color w:val="00548C"/>
        <w:sz w:val="22"/>
        <w:szCs w:val="22"/>
        <w:u w:val="none" w:color="000000"/>
        <w:bdr w:val="none" w:sz="0" w:space="0" w:color="auto"/>
        <w:shd w:val="clear" w:color="auto" w:fill="auto"/>
        <w:vertAlign w:val="baseline"/>
      </w:rPr>
    </w:lvl>
    <w:lvl w:ilvl="3">
      <w:start w:val="1"/>
      <w:numFmt w:val="decimal"/>
      <w:lvlText w:val="%4"/>
      <w:lvlJc w:val="left"/>
      <w:pPr>
        <w:ind w:left="1800"/>
      </w:pPr>
      <w:rPr>
        <w:rFonts w:ascii="Calibri" w:eastAsia="Calibri" w:hAnsi="Calibri" w:cs="Calibri"/>
        <w:b w:val="0"/>
        <w:i w:val="0"/>
        <w:strike w:val="0"/>
        <w:dstrike w:val="0"/>
        <w:color w:val="00548C"/>
        <w:sz w:val="22"/>
        <w:szCs w:val="22"/>
        <w:u w:val="none" w:color="000000"/>
        <w:bdr w:val="none" w:sz="0" w:space="0" w:color="auto"/>
        <w:shd w:val="clear" w:color="auto" w:fill="auto"/>
        <w:vertAlign w:val="baseline"/>
      </w:rPr>
    </w:lvl>
    <w:lvl w:ilvl="4">
      <w:start w:val="1"/>
      <w:numFmt w:val="lowerLetter"/>
      <w:lvlText w:val="%5"/>
      <w:lvlJc w:val="left"/>
      <w:pPr>
        <w:ind w:left="2520"/>
      </w:pPr>
      <w:rPr>
        <w:rFonts w:ascii="Calibri" w:eastAsia="Calibri" w:hAnsi="Calibri" w:cs="Calibri"/>
        <w:b w:val="0"/>
        <w:i w:val="0"/>
        <w:strike w:val="0"/>
        <w:dstrike w:val="0"/>
        <w:color w:val="00548C"/>
        <w:sz w:val="22"/>
        <w:szCs w:val="22"/>
        <w:u w:val="none" w:color="000000"/>
        <w:bdr w:val="none" w:sz="0" w:space="0" w:color="auto"/>
        <w:shd w:val="clear" w:color="auto" w:fill="auto"/>
        <w:vertAlign w:val="baseline"/>
      </w:rPr>
    </w:lvl>
    <w:lvl w:ilvl="5">
      <w:start w:val="1"/>
      <w:numFmt w:val="lowerRoman"/>
      <w:lvlText w:val="%6"/>
      <w:lvlJc w:val="left"/>
      <w:pPr>
        <w:ind w:left="3240"/>
      </w:pPr>
      <w:rPr>
        <w:rFonts w:ascii="Calibri" w:eastAsia="Calibri" w:hAnsi="Calibri" w:cs="Calibri"/>
        <w:b w:val="0"/>
        <w:i w:val="0"/>
        <w:strike w:val="0"/>
        <w:dstrike w:val="0"/>
        <w:color w:val="00548C"/>
        <w:sz w:val="22"/>
        <w:szCs w:val="22"/>
        <w:u w:val="none" w:color="000000"/>
        <w:bdr w:val="none" w:sz="0" w:space="0" w:color="auto"/>
        <w:shd w:val="clear" w:color="auto" w:fill="auto"/>
        <w:vertAlign w:val="baseline"/>
      </w:rPr>
    </w:lvl>
    <w:lvl w:ilvl="6">
      <w:start w:val="1"/>
      <w:numFmt w:val="decimal"/>
      <w:lvlText w:val="%7"/>
      <w:lvlJc w:val="left"/>
      <w:pPr>
        <w:ind w:left="3960"/>
      </w:pPr>
      <w:rPr>
        <w:rFonts w:ascii="Calibri" w:eastAsia="Calibri" w:hAnsi="Calibri" w:cs="Calibri"/>
        <w:b w:val="0"/>
        <w:i w:val="0"/>
        <w:strike w:val="0"/>
        <w:dstrike w:val="0"/>
        <w:color w:val="00548C"/>
        <w:sz w:val="22"/>
        <w:szCs w:val="22"/>
        <w:u w:val="none" w:color="000000"/>
        <w:bdr w:val="none" w:sz="0" w:space="0" w:color="auto"/>
        <w:shd w:val="clear" w:color="auto" w:fill="auto"/>
        <w:vertAlign w:val="baseline"/>
      </w:rPr>
    </w:lvl>
    <w:lvl w:ilvl="7">
      <w:start w:val="1"/>
      <w:numFmt w:val="lowerLetter"/>
      <w:lvlText w:val="%8"/>
      <w:lvlJc w:val="left"/>
      <w:pPr>
        <w:ind w:left="4680"/>
      </w:pPr>
      <w:rPr>
        <w:rFonts w:ascii="Calibri" w:eastAsia="Calibri" w:hAnsi="Calibri" w:cs="Calibri"/>
        <w:b w:val="0"/>
        <w:i w:val="0"/>
        <w:strike w:val="0"/>
        <w:dstrike w:val="0"/>
        <w:color w:val="00548C"/>
        <w:sz w:val="22"/>
        <w:szCs w:val="22"/>
        <w:u w:val="none" w:color="000000"/>
        <w:bdr w:val="none" w:sz="0" w:space="0" w:color="auto"/>
        <w:shd w:val="clear" w:color="auto" w:fill="auto"/>
        <w:vertAlign w:val="baseline"/>
      </w:rPr>
    </w:lvl>
    <w:lvl w:ilvl="8">
      <w:start w:val="1"/>
      <w:numFmt w:val="lowerRoman"/>
      <w:lvlText w:val="%9"/>
      <w:lvlJc w:val="left"/>
      <w:pPr>
        <w:ind w:left="5400"/>
      </w:pPr>
      <w:rPr>
        <w:rFonts w:ascii="Calibri" w:eastAsia="Calibri" w:hAnsi="Calibri" w:cs="Calibri"/>
        <w:b w:val="0"/>
        <w:i w:val="0"/>
        <w:strike w:val="0"/>
        <w:dstrike w:val="0"/>
        <w:color w:val="00548C"/>
        <w:sz w:val="22"/>
        <w:szCs w:val="22"/>
        <w:u w:val="none" w:color="000000"/>
        <w:bdr w:val="none" w:sz="0" w:space="0" w:color="auto"/>
        <w:shd w:val="clear" w:color="auto" w:fill="auto"/>
        <w:vertAlign w:val="baseline"/>
      </w:rPr>
    </w:lvl>
  </w:abstractNum>
  <w:abstractNum w:abstractNumId="6" w15:restartNumberingAfterBreak="0">
    <w:nsid w:val="096C1BD0"/>
    <w:multiLevelType w:val="multilevel"/>
    <w:tmpl w:val="5E56A4B0"/>
    <w:lvl w:ilvl="0">
      <w:start w:val="10"/>
      <w:numFmt w:val="decimal"/>
      <w:lvlText w:val="%1"/>
      <w:lvlJc w:val="left"/>
      <w:pPr>
        <w:ind w:left="360"/>
      </w:pPr>
      <w:rPr>
        <w:rFonts w:ascii="Calibri" w:eastAsia="Calibri" w:hAnsi="Calibri" w:cs="Calibri"/>
        <w:b w:val="0"/>
        <w:i w:val="0"/>
        <w:strike w:val="0"/>
        <w:dstrike w:val="0"/>
        <w:color w:val="00548C"/>
        <w:sz w:val="22"/>
        <w:szCs w:val="22"/>
        <w:u w:val="none" w:color="000000"/>
        <w:bdr w:val="none" w:sz="0" w:space="0" w:color="auto"/>
        <w:shd w:val="clear" w:color="auto" w:fill="auto"/>
        <w:vertAlign w:val="baseline"/>
      </w:rPr>
    </w:lvl>
    <w:lvl w:ilvl="1">
      <w:start w:val="4"/>
      <w:numFmt w:val="decimal"/>
      <w:lvlRestart w:val="0"/>
      <w:lvlText w:val="%1.%2"/>
      <w:lvlJc w:val="left"/>
      <w:pPr>
        <w:ind w:left="1429"/>
      </w:pPr>
      <w:rPr>
        <w:rFonts w:ascii="Calibri" w:eastAsia="Calibri" w:hAnsi="Calibri" w:cs="Calibri"/>
        <w:b w:val="0"/>
        <w:i w:val="0"/>
        <w:strike w:val="0"/>
        <w:dstrike w:val="0"/>
        <w:color w:val="00548C"/>
        <w:sz w:val="22"/>
        <w:szCs w:val="22"/>
        <w:u w:val="none" w:color="000000"/>
        <w:bdr w:val="none" w:sz="0" w:space="0" w:color="auto"/>
        <w:shd w:val="clear" w:color="auto" w:fill="auto"/>
        <w:vertAlign w:val="baseline"/>
      </w:rPr>
    </w:lvl>
    <w:lvl w:ilvl="2">
      <w:start w:val="1"/>
      <w:numFmt w:val="lowerRoman"/>
      <w:lvlText w:val="%3"/>
      <w:lvlJc w:val="left"/>
      <w:pPr>
        <w:ind w:left="1080"/>
      </w:pPr>
      <w:rPr>
        <w:rFonts w:ascii="Calibri" w:eastAsia="Calibri" w:hAnsi="Calibri" w:cs="Calibri"/>
        <w:b w:val="0"/>
        <w:i w:val="0"/>
        <w:strike w:val="0"/>
        <w:dstrike w:val="0"/>
        <w:color w:val="00548C"/>
        <w:sz w:val="22"/>
        <w:szCs w:val="22"/>
        <w:u w:val="none" w:color="000000"/>
        <w:bdr w:val="none" w:sz="0" w:space="0" w:color="auto"/>
        <w:shd w:val="clear" w:color="auto" w:fill="auto"/>
        <w:vertAlign w:val="baseline"/>
      </w:rPr>
    </w:lvl>
    <w:lvl w:ilvl="3">
      <w:start w:val="1"/>
      <w:numFmt w:val="decimal"/>
      <w:lvlText w:val="%4"/>
      <w:lvlJc w:val="left"/>
      <w:pPr>
        <w:ind w:left="1800"/>
      </w:pPr>
      <w:rPr>
        <w:rFonts w:ascii="Calibri" w:eastAsia="Calibri" w:hAnsi="Calibri" w:cs="Calibri"/>
        <w:b w:val="0"/>
        <w:i w:val="0"/>
        <w:strike w:val="0"/>
        <w:dstrike w:val="0"/>
        <w:color w:val="00548C"/>
        <w:sz w:val="22"/>
        <w:szCs w:val="22"/>
        <w:u w:val="none" w:color="000000"/>
        <w:bdr w:val="none" w:sz="0" w:space="0" w:color="auto"/>
        <w:shd w:val="clear" w:color="auto" w:fill="auto"/>
        <w:vertAlign w:val="baseline"/>
      </w:rPr>
    </w:lvl>
    <w:lvl w:ilvl="4">
      <w:start w:val="1"/>
      <w:numFmt w:val="lowerLetter"/>
      <w:lvlText w:val="%5"/>
      <w:lvlJc w:val="left"/>
      <w:pPr>
        <w:ind w:left="2520"/>
      </w:pPr>
      <w:rPr>
        <w:rFonts w:ascii="Calibri" w:eastAsia="Calibri" w:hAnsi="Calibri" w:cs="Calibri"/>
        <w:b w:val="0"/>
        <w:i w:val="0"/>
        <w:strike w:val="0"/>
        <w:dstrike w:val="0"/>
        <w:color w:val="00548C"/>
        <w:sz w:val="22"/>
        <w:szCs w:val="22"/>
        <w:u w:val="none" w:color="000000"/>
        <w:bdr w:val="none" w:sz="0" w:space="0" w:color="auto"/>
        <w:shd w:val="clear" w:color="auto" w:fill="auto"/>
        <w:vertAlign w:val="baseline"/>
      </w:rPr>
    </w:lvl>
    <w:lvl w:ilvl="5">
      <w:start w:val="1"/>
      <w:numFmt w:val="lowerRoman"/>
      <w:lvlText w:val="%6"/>
      <w:lvlJc w:val="left"/>
      <w:pPr>
        <w:ind w:left="3240"/>
      </w:pPr>
      <w:rPr>
        <w:rFonts w:ascii="Calibri" w:eastAsia="Calibri" w:hAnsi="Calibri" w:cs="Calibri"/>
        <w:b w:val="0"/>
        <w:i w:val="0"/>
        <w:strike w:val="0"/>
        <w:dstrike w:val="0"/>
        <w:color w:val="00548C"/>
        <w:sz w:val="22"/>
        <w:szCs w:val="22"/>
        <w:u w:val="none" w:color="000000"/>
        <w:bdr w:val="none" w:sz="0" w:space="0" w:color="auto"/>
        <w:shd w:val="clear" w:color="auto" w:fill="auto"/>
        <w:vertAlign w:val="baseline"/>
      </w:rPr>
    </w:lvl>
    <w:lvl w:ilvl="6">
      <w:start w:val="1"/>
      <w:numFmt w:val="decimal"/>
      <w:lvlText w:val="%7"/>
      <w:lvlJc w:val="left"/>
      <w:pPr>
        <w:ind w:left="3960"/>
      </w:pPr>
      <w:rPr>
        <w:rFonts w:ascii="Calibri" w:eastAsia="Calibri" w:hAnsi="Calibri" w:cs="Calibri"/>
        <w:b w:val="0"/>
        <w:i w:val="0"/>
        <w:strike w:val="0"/>
        <w:dstrike w:val="0"/>
        <w:color w:val="00548C"/>
        <w:sz w:val="22"/>
        <w:szCs w:val="22"/>
        <w:u w:val="none" w:color="000000"/>
        <w:bdr w:val="none" w:sz="0" w:space="0" w:color="auto"/>
        <w:shd w:val="clear" w:color="auto" w:fill="auto"/>
        <w:vertAlign w:val="baseline"/>
      </w:rPr>
    </w:lvl>
    <w:lvl w:ilvl="7">
      <w:start w:val="1"/>
      <w:numFmt w:val="lowerLetter"/>
      <w:lvlText w:val="%8"/>
      <w:lvlJc w:val="left"/>
      <w:pPr>
        <w:ind w:left="4680"/>
      </w:pPr>
      <w:rPr>
        <w:rFonts w:ascii="Calibri" w:eastAsia="Calibri" w:hAnsi="Calibri" w:cs="Calibri"/>
        <w:b w:val="0"/>
        <w:i w:val="0"/>
        <w:strike w:val="0"/>
        <w:dstrike w:val="0"/>
        <w:color w:val="00548C"/>
        <w:sz w:val="22"/>
        <w:szCs w:val="22"/>
        <w:u w:val="none" w:color="000000"/>
        <w:bdr w:val="none" w:sz="0" w:space="0" w:color="auto"/>
        <w:shd w:val="clear" w:color="auto" w:fill="auto"/>
        <w:vertAlign w:val="baseline"/>
      </w:rPr>
    </w:lvl>
    <w:lvl w:ilvl="8">
      <w:start w:val="1"/>
      <w:numFmt w:val="lowerRoman"/>
      <w:lvlText w:val="%9"/>
      <w:lvlJc w:val="left"/>
      <w:pPr>
        <w:ind w:left="5400"/>
      </w:pPr>
      <w:rPr>
        <w:rFonts w:ascii="Calibri" w:eastAsia="Calibri" w:hAnsi="Calibri" w:cs="Calibri"/>
        <w:b w:val="0"/>
        <w:i w:val="0"/>
        <w:strike w:val="0"/>
        <w:dstrike w:val="0"/>
        <w:color w:val="00548C"/>
        <w:sz w:val="22"/>
        <w:szCs w:val="22"/>
        <w:u w:val="none" w:color="000000"/>
        <w:bdr w:val="none" w:sz="0" w:space="0" w:color="auto"/>
        <w:shd w:val="clear" w:color="auto" w:fill="auto"/>
        <w:vertAlign w:val="baseline"/>
      </w:rPr>
    </w:lvl>
  </w:abstractNum>
  <w:abstractNum w:abstractNumId="7" w15:restartNumberingAfterBreak="0">
    <w:nsid w:val="0991246D"/>
    <w:multiLevelType w:val="hybridMultilevel"/>
    <w:tmpl w:val="D6F62B9C"/>
    <w:lvl w:ilvl="0" w:tplc="7D3E3DC2">
      <w:start w:val="1"/>
      <w:numFmt w:val="lowerLetter"/>
      <w:lvlText w:val="%1."/>
      <w:lvlJc w:val="left"/>
      <w:pPr>
        <w:ind w:left="425"/>
      </w:pPr>
      <w:rPr>
        <w:rFonts w:ascii="Calibri" w:eastAsia="Calibri" w:hAnsi="Calibri" w:cs="Calibri"/>
        <w:b w:val="0"/>
        <w:i w:val="0"/>
        <w:strike w:val="0"/>
        <w:dstrike w:val="0"/>
        <w:color w:val="00548C"/>
        <w:sz w:val="22"/>
        <w:szCs w:val="22"/>
        <w:u w:val="none" w:color="000000"/>
        <w:bdr w:val="none" w:sz="0" w:space="0" w:color="auto"/>
        <w:shd w:val="clear" w:color="auto" w:fill="auto"/>
        <w:vertAlign w:val="baseline"/>
      </w:rPr>
    </w:lvl>
    <w:lvl w:ilvl="1" w:tplc="A3BE4958">
      <w:start w:val="1"/>
      <w:numFmt w:val="bullet"/>
      <w:lvlText w:val="o"/>
      <w:lvlJc w:val="left"/>
      <w:pPr>
        <w:ind w:left="1080"/>
      </w:pPr>
      <w:rPr>
        <w:rFonts w:ascii="Segoe UI Symbol" w:eastAsia="Segoe UI Symbol" w:hAnsi="Segoe UI Symbol" w:cs="Segoe UI Symbol"/>
        <w:b w:val="0"/>
        <w:i w:val="0"/>
        <w:strike w:val="0"/>
        <w:dstrike w:val="0"/>
        <w:color w:val="00548C"/>
        <w:sz w:val="22"/>
        <w:szCs w:val="22"/>
        <w:u w:val="none" w:color="000000"/>
        <w:bdr w:val="none" w:sz="0" w:space="0" w:color="auto"/>
        <w:shd w:val="clear" w:color="auto" w:fill="auto"/>
        <w:vertAlign w:val="baseline"/>
      </w:rPr>
    </w:lvl>
    <w:lvl w:ilvl="2" w:tplc="0C7C719C">
      <w:start w:val="1"/>
      <w:numFmt w:val="bullet"/>
      <w:lvlText w:val="▪"/>
      <w:lvlJc w:val="left"/>
      <w:pPr>
        <w:ind w:left="1800"/>
      </w:pPr>
      <w:rPr>
        <w:rFonts w:ascii="Segoe UI Symbol" w:eastAsia="Segoe UI Symbol" w:hAnsi="Segoe UI Symbol" w:cs="Segoe UI Symbol"/>
        <w:b w:val="0"/>
        <w:i w:val="0"/>
        <w:strike w:val="0"/>
        <w:dstrike w:val="0"/>
        <w:color w:val="00548C"/>
        <w:sz w:val="22"/>
        <w:szCs w:val="22"/>
        <w:u w:val="none" w:color="000000"/>
        <w:bdr w:val="none" w:sz="0" w:space="0" w:color="auto"/>
        <w:shd w:val="clear" w:color="auto" w:fill="auto"/>
        <w:vertAlign w:val="baseline"/>
      </w:rPr>
    </w:lvl>
    <w:lvl w:ilvl="3" w:tplc="DBD61B24">
      <w:start w:val="1"/>
      <w:numFmt w:val="bullet"/>
      <w:lvlText w:val="•"/>
      <w:lvlJc w:val="left"/>
      <w:pPr>
        <w:ind w:left="2520"/>
      </w:pPr>
      <w:rPr>
        <w:rFonts w:ascii="Arial" w:eastAsia="Arial" w:hAnsi="Arial" w:cs="Arial"/>
        <w:b w:val="0"/>
        <w:i w:val="0"/>
        <w:strike w:val="0"/>
        <w:dstrike w:val="0"/>
        <w:color w:val="00548C"/>
        <w:sz w:val="22"/>
        <w:szCs w:val="22"/>
        <w:u w:val="none" w:color="000000"/>
        <w:bdr w:val="none" w:sz="0" w:space="0" w:color="auto"/>
        <w:shd w:val="clear" w:color="auto" w:fill="auto"/>
        <w:vertAlign w:val="baseline"/>
      </w:rPr>
    </w:lvl>
    <w:lvl w:ilvl="4" w:tplc="B3C053F2">
      <w:start w:val="1"/>
      <w:numFmt w:val="bullet"/>
      <w:lvlText w:val="o"/>
      <w:lvlJc w:val="left"/>
      <w:pPr>
        <w:ind w:left="3240"/>
      </w:pPr>
      <w:rPr>
        <w:rFonts w:ascii="Segoe UI Symbol" w:eastAsia="Segoe UI Symbol" w:hAnsi="Segoe UI Symbol" w:cs="Segoe UI Symbol"/>
        <w:b w:val="0"/>
        <w:i w:val="0"/>
        <w:strike w:val="0"/>
        <w:dstrike w:val="0"/>
        <w:color w:val="00548C"/>
        <w:sz w:val="22"/>
        <w:szCs w:val="22"/>
        <w:u w:val="none" w:color="000000"/>
        <w:bdr w:val="none" w:sz="0" w:space="0" w:color="auto"/>
        <w:shd w:val="clear" w:color="auto" w:fill="auto"/>
        <w:vertAlign w:val="baseline"/>
      </w:rPr>
    </w:lvl>
    <w:lvl w:ilvl="5" w:tplc="BB2628E2">
      <w:start w:val="1"/>
      <w:numFmt w:val="bullet"/>
      <w:lvlText w:val="▪"/>
      <w:lvlJc w:val="left"/>
      <w:pPr>
        <w:ind w:left="3960"/>
      </w:pPr>
      <w:rPr>
        <w:rFonts w:ascii="Segoe UI Symbol" w:eastAsia="Segoe UI Symbol" w:hAnsi="Segoe UI Symbol" w:cs="Segoe UI Symbol"/>
        <w:b w:val="0"/>
        <w:i w:val="0"/>
        <w:strike w:val="0"/>
        <w:dstrike w:val="0"/>
        <w:color w:val="00548C"/>
        <w:sz w:val="22"/>
        <w:szCs w:val="22"/>
        <w:u w:val="none" w:color="000000"/>
        <w:bdr w:val="none" w:sz="0" w:space="0" w:color="auto"/>
        <w:shd w:val="clear" w:color="auto" w:fill="auto"/>
        <w:vertAlign w:val="baseline"/>
      </w:rPr>
    </w:lvl>
    <w:lvl w:ilvl="6" w:tplc="B452234A">
      <w:start w:val="1"/>
      <w:numFmt w:val="bullet"/>
      <w:lvlText w:val="•"/>
      <w:lvlJc w:val="left"/>
      <w:pPr>
        <w:ind w:left="4680"/>
      </w:pPr>
      <w:rPr>
        <w:rFonts w:ascii="Arial" w:eastAsia="Arial" w:hAnsi="Arial" w:cs="Arial"/>
        <w:b w:val="0"/>
        <w:i w:val="0"/>
        <w:strike w:val="0"/>
        <w:dstrike w:val="0"/>
        <w:color w:val="00548C"/>
        <w:sz w:val="22"/>
        <w:szCs w:val="22"/>
        <w:u w:val="none" w:color="000000"/>
        <w:bdr w:val="none" w:sz="0" w:space="0" w:color="auto"/>
        <w:shd w:val="clear" w:color="auto" w:fill="auto"/>
        <w:vertAlign w:val="baseline"/>
      </w:rPr>
    </w:lvl>
    <w:lvl w:ilvl="7" w:tplc="40849820">
      <w:start w:val="1"/>
      <w:numFmt w:val="bullet"/>
      <w:lvlText w:val="o"/>
      <w:lvlJc w:val="left"/>
      <w:pPr>
        <w:ind w:left="5400"/>
      </w:pPr>
      <w:rPr>
        <w:rFonts w:ascii="Segoe UI Symbol" w:eastAsia="Segoe UI Symbol" w:hAnsi="Segoe UI Symbol" w:cs="Segoe UI Symbol"/>
        <w:b w:val="0"/>
        <w:i w:val="0"/>
        <w:strike w:val="0"/>
        <w:dstrike w:val="0"/>
        <w:color w:val="00548C"/>
        <w:sz w:val="22"/>
        <w:szCs w:val="22"/>
        <w:u w:val="none" w:color="000000"/>
        <w:bdr w:val="none" w:sz="0" w:space="0" w:color="auto"/>
        <w:shd w:val="clear" w:color="auto" w:fill="auto"/>
        <w:vertAlign w:val="baseline"/>
      </w:rPr>
    </w:lvl>
    <w:lvl w:ilvl="8" w:tplc="8C308742">
      <w:start w:val="1"/>
      <w:numFmt w:val="bullet"/>
      <w:lvlText w:val="▪"/>
      <w:lvlJc w:val="left"/>
      <w:pPr>
        <w:ind w:left="6120"/>
      </w:pPr>
      <w:rPr>
        <w:rFonts w:ascii="Segoe UI Symbol" w:eastAsia="Segoe UI Symbol" w:hAnsi="Segoe UI Symbol" w:cs="Segoe UI Symbol"/>
        <w:b w:val="0"/>
        <w:i w:val="0"/>
        <w:strike w:val="0"/>
        <w:dstrike w:val="0"/>
        <w:color w:val="00548C"/>
        <w:sz w:val="22"/>
        <w:szCs w:val="22"/>
        <w:u w:val="none" w:color="000000"/>
        <w:bdr w:val="none" w:sz="0" w:space="0" w:color="auto"/>
        <w:shd w:val="clear" w:color="auto" w:fill="auto"/>
        <w:vertAlign w:val="baseline"/>
      </w:rPr>
    </w:lvl>
  </w:abstractNum>
  <w:abstractNum w:abstractNumId="8" w15:restartNumberingAfterBreak="0">
    <w:nsid w:val="0D534BB8"/>
    <w:multiLevelType w:val="multilevel"/>
    <w:tmpl w:val="1988D202"/>
    <w:lvl w:ilvl="0">
      <w:start w:val="9"/>
      <w:numFmt w:val="decimal"/>
      <w:lvlText w:val="%1"/>
      <w:lvlJc w:val="left"/>
      <w:pPr>
        <w:ind w:left="360"/>
      </w:pPr>
      <w:rPr>
        <w:rFonts w:ascii="Calibri" w:eastAsia="Calibri" w:hAnsi="Calibri" w:cs="Calibri"/>
        <w:b w:val="0"/>
        <w:i w:val="0"/>
        <w:strike w:val="0"/>
        <w:dstrike w:val="0"/>
        <w:color w:val="00548C"/>
        <w:sz w:val="22"/>
        <w:szCs w:val="22"/>
        <w:u w:val="none" w:color="000000"/>
        <w:bdr w:val="none" w:sz="0" w:space="0" w:color="auto"/>
        <w:shd w:val="clear" w:color="auto" w:fill="auto"/>
        <w:vertAlign w:val="baseline"/>
      </w:rPr>
    </w:lvl>
    <w:lvl w:ilvl="1">
      <w:start w:val="1"/>
      <w:numFmt w:val="decimal"/>
      <w:lvlRestart w:val="0"/>
      <w:lvlText w:val="%1.%2"/>
      <w:lvlJc w:val="left"/>
      <w:pPr>
        <w:ind w:left="1429"/>
      </w:pPr>
      <w:rPr>
        <w:rFonts w:ascii="Calibri" w:eastAsia="Calibri" w:hAnsi="Calibri" w:cs="Calibri"/>
        <w:b w:val="0"/>
        <w:i w:val="0"/>
        <w:strike w:val="0"/>
        <w:dstrike w:val="0"/>
        <w:color w:val="00548C"/>
        <w:sz w:val="22"/>
        <w:szCs w:val="22"/>
        <w:u w:val="none" w:color="000000"/>
        <w:bdr w:val="none" w:sz="0" w:space="0" w:color="auto"/>
        <w:shd w:val="clear" w:color="auto" w:fill="auto"/>
        <w:vertAlign w:val="baseline"/>
      </w:rPr>
    </w:lvl>
    <w:lvl w:ilvl="2">
      <w:start w:val="1"/>
      <w:numFmt w:val="lowerRoman"/>
      <w:lvlText w:val="%3"/>
      <w:lvlJc w:val="left"/>
      <w:pPr>
        <w:ind w:left="1080"/>
      </w:pPr>
      <w:rPr>
        <w:rFonts w:ascii="Calibri" w:eastAsia="Calibri" w:hAnsi="Calibri" w:cs="Calibri"/>
        <w:b w:val="0"/>
        <w:i w:val="0"/>
        <w:strike w:val="0"/>
        <w:dstrike w:val="0"/>
        <w:color w:val="00548C"/>
        <w:sz w:val="22"/>
        <w:szCs w:val="22"/>
        <w:u w:val="none" w:color="000000"/>
        <w:bdr w:val="none" w:sz="0" w:space="0" w:color="auto"/>
        <w:shd w:val="clear" w:color="auto" w:fill="auto"/>
        <w:vertAlign w:val="baseline"/>
      </w:rPr>
    </w:lvl>
    <w:lvl w:ilvl="3">
      <w:start w:val="1"/>
      <w:numFmt w:val="decimal"/>
      <w:lvlText w:val="%4"/>
      <w:lvlJc w:val="left"/>
      <w:pPr>
        <w:ind w:left="1800"/>
      </w:pPr>
      <w:rPr>
        <w:rFonts w:ascii="Calibri" w:eastAsia="Calibri" w:hAnsi="Calibri" w:cs="Calibri"/>
        <w:b w:val="0"/>
        <w:i w:val="0"/>
        <w:strike w:val="0"/>
        <w:dstrike w:val="0"/>
        <w:color w:val="00548C"/>
        <w:sz w:val="22"/>
        <w:szCs w:val="22"/>
        <w:u w:val="none" w:color="000000"/>
        <w:bdr w:val="none" w:sz="0" w:space="0" w:color="auto"/>
        <w:shd w:val="clear" w:color="auto" w:fill="auto"/>
        <w:vertAlign w:val="baseline"/>
      </w:rPr>
    </w:lvl>
    <w:lvl w:ilvl="4">
      <w:start w:val="1"/>
      <w:numFmt w:val="lowerLetter"/>
      <w:lvlText w:val="%5"/>
      <w:lvlJc w:val="left"/>
      <w:pPr>
        <w:ind w:left="2520"/>
      </w:pPr>
      <w:rPr>
        <w:rFonts w:ascii="Calibri" w:eastAsia="Calibri" w:hAnsi="Calibri" w:cs="Calibri"/>
        <w:b w:val="0"/>
        <w:i w:val="0"/>
        <w:strike w:val="0"/>
        <w:dstrike w:val="0"/>
        <w:color w:val="00548C"/>
        <w:sz w:val="22"/>
        <w:szCs w:val="22"/>
        <w:u w:val="none" w:color="000000"/>
        <w:bdr w:val="none" w:sz="0" w:space="0" w:color="auto"/>
        <w:shd w:val="clear" w:color="auto" w:fill="auto"/>
        <w:vertAlign w:val="baseline"/>
      </w:rPr>
    </w:lvl>
    <w:lvl w:ilvl="5">
      <w:start w:val="1"/>
      <w:numFmt w:val="lowerRoman"/>
      <w:lvlText w:val="%6"/>
      <w:lvlJc w:val="left"/>
      <w:pPr>
        <w:ind w:left="3240"/>
      </w:pPr>
      <w:rPr>
        <w:rFonts w:ascii="Calibri" w:eastAsia="Calibri" w:hAnsi="Calibri" w:cs="Calibri"/>
        <w:b w:val="0"/>
        <w:i w:val="0"/>
        <w:strike w:val="0"/>
        <w:dstrike w:val="0"/>
        <w:color w:val="00548C"/>
        <w:sz w:val="22"/>
        <w:szCs w:val="22"/>
        <w:u w:val="none" w:color="000000"/>
        <w:bdr w:val="none" w:sz="0" w:space="0" w:color="auto"/>
        <w:shd w:val="clear" w:color="auto" w:fill="auto"/>
        <w:vertAlign w:val="baseline"/>
      </w:rPr>
    </w:lvl>
    <w:lvl w:ilvl="6">
      <w:start w:val="1"/>
      <w:numFmt w:val="decimal"/>
      <w:lvlText w:val="%7"/>
      <w:lvlJc w:val="left"/>
      <w:pPr>
        <w:ind w:left="3960"/>
      </w:pPr>
      <w:rPr>
        <w:rFonts w:ascii="Calibri" w:eastAsia="Calibri" w:hAnsi="Calibri" w:cs="Calibri"/>
        <w:b w:val="0"/>
        <w:i w:val="0"/>
        <w:strike w:val="0"/>
        <w:dstrike w:val="0"/>
        <w:color w:val="00548C"/>
        <w:sz w:val="22"/>
        <w:szCs w:val="22"/>
        <w:u w:val="none" w:color="000000"/>
        <w:bdr w:val="none" w:sz="0" w:space="0" w:color="auto"/>
        <w:shd w:val="clear" w:color="auto" w:fill="auto"/>
        <w:vertAlign w:val="baseline"/>
      </w:rPr>
    </w:lvl>
    <w:lvl w:ilvl="7">
      <w:start w:val="1"/>
      <w:numFmt w:val="lowerLetter"/>
      <w:lvlText w:val="%8"/>
      <w:lvlJc w:val="left"/>
      <w:pPr>
        <w:ind w:left="4680"/>
      </w:pPr>
      <w:rPr>
        <w:rFonts w:ascii="Calibri" w:eastAsia="Calibri" w:hAnsi="Calibri" w:cs="Calibri"/>
        <w:b w:val="0"/>
        <w:i w:val="0"/>
        <w:strike w:val="0"/>
        <w:dstrike w:val="0"/>
        <w:color w:val="00548C"/>
        <w:sz w:val="22"/>
        <w:szCs w:val="22"/>
        <w:u w:val="none" w:color="000000"/>
        <w:bdr w:val="none" w:sz="0" w:space="0" w:color="auto"/>
        <w:shd w:val="clear" w:color="auto" w:fill="auto"/>
        <w:vertAlign w:val="baseline"/>
      </w:rPr>
    </w:lvl>
    <w:lvl w:ilvl="8">
      <w:start w:val="1"/>
      <w:numFmt w:val="lowerRoman"/>
      <w:lvlText w:val="%9"/>
      <w:lvlJc w:val="left"/>
      <w:pPr>
        <w:ind w:left="5400"/>
      </w:pPr>
      <w:rPr>
        <w:rFonts w:ascii="Calibri" w:eastAsia="Calibri" w:hAnsi="Calibri" w:cs="Calibri"/>
        <w:b w:val="0"/>
        <w:i w:val="0"/>
        <w:strike w:val="0"/>
        <w:dstrike w:val="0"/>
        <w:color w:val="00548C"/>
        <w:sz w:val="22"/>
        <w:szCs w:val="22"/>
        <w:u w:val="none" w:color="000000"/>
        <w:bdr w:val="none" w:sz="0" w:space="0" w:color="auto"/>
        <w:shd w:val="clear" w:color="auto" w:fill="auto"/>
        <w:vertAlign w:val="baseline"/>
      </w:rPr>
    </w:lvl>
  </w:abstractNum>
  <w:abstractNum w:abstractNumId="9" w15:restartNumberingAfterBreak="0">
    <w:nsid w:val="0DC14F42"/>
    <w:multiLevelType w:val="hybridMultilevel"/>
    <w:tmpl w:val="97F28AAE"/>
    <w:lvl w:ilvl="0" w:tplc="DC0EAB8E">
      <w:start w:val="1"/>
      <w:numFmt w:val="bullet"/>
      <w:lvlText w:val="•"/>
      <w:lvlJc w:val="left"/>
      <w:pPr>
        <w:ind w:left="425"/>
      </w:pPr>
      <w:rPr>
        <w:rFonts w:ascii="Arial" w:eastAsia="Arial" w:hAnsi="Arial" w:cs="Arial"/>
        <w:b w:val="0"/>
        <w:i w:val="0"/>
        <w:strike w:val="0"/>
        <w:dstrike w:val="0"/>
        <w:color w:val="00548C"/>
        <w:sz w:val="22"/>
        <w:szCs w:val="22"/>
        <w:u w:val="none" w:color="000000"/>
        <w:bdr w:val="none" w:sz="0" w:space="0" w:color="auto"/>
        <w:shd w:val="clear" w:color="auto" w:fill="auto"/>
        <w:vertAlign w:val="baseline"/>
      </w:rPr>
    </w:lvl>
    <w:lvl w:ilvl="1" w:tplc="F2BA8116">
      <w:start w:val="1"/>
      <w:numFmt w:val="bullet"/>
      <w:lvlText w:val="o"/>
      <w:lvlJc w:val="left"/>
      <w:pPr>
        <w:ind w:left="1080"/>
      </w:pPr>
      <w:rPr>
        <w:rFonts w:ascii="Segoe UI Symbol" w:eastAsia="Segoe UI Symbol" w:hAnsi="Segoe UI Symbol" w:cs="Segoe UI Symbol"/>
        <w:b w:val="0"/>
        <w:i w:val="0"/>
        <w:strike w:val="0"/>
        <w:dstrike w:val="0"/>
        <w:color w:val="00548C"/>
        <w:sz w:val="22"/>
        <w:szCs w:val="22"/>
        <w:u w:val="none" w:color="000000"/>
        <w:bdr w:val="none" w:sz="0" w:space="0" w:color="auto"/>
        <w:shd w:val="clear" w:color="auto" w:fill="auto"/>
        <w:vertAlign w:val="baseline"/>
      </w:rPr>
    </w:lvl>
    <w:lvl w:ilvl="2" w:tplc="9DA096C4">
      <w:start w:val="1"/>
      <w:numFmt w:val="bullet"/>
      <w:lvlText w:val="▪"/>
      <w:lvlJc w:val="left"/>
      <w:pPr>
        <w:ind w:left="1800"/>
      </w:pPr>
      <w:rPr>
        <w:rFonts w:ascii="Segoe UI Symbol" w:eastAsia="Segoe UI Symbol" w:hAnsi="Segoe UI Symbol" w:cs="Segoe UI Symbol"/>
        <w:b w:val="0"/>
        <w:i w:val="0"/>
        <w:strike w:val="0"/>
        <w:dstrike w:val="0"/>
        <w:color w:val="00548C"/>
        <w:sz w:val="22"/>
        <w:szCs w:val="22"/>
        <w:u w:val="none" w:color="000000"/>
        <w:bdr w:val="none" w:sz="0" w:space="0" w:color="auto"/>
        <w:shd w:val="clear" w:color="auto" w:fill="auto"/>
        <w:vertAlign w:val="baseline"/>
      </w:rPr>
    </w:lvl>
    <w:lvl w:ilvl="3" w:tplc="4490BAD8">
      <w:start w:val="1"/>
      <w:numFmt w:val="bullet"/>
      <w:lvlText w:val="•"/>
      <w:lvlJc w:val="left"/>
      <w:pPr>
        <w:ind w:left="2520"/>
      </w:pPr>
      <w:rPr>
        <w:rFonts w:ascii="Arial" w:eastAsia="Arial" w:hAnsi="Arial" w:cs="Arial"/>
        <w:b w:val="0"/>
        <w:i w:val="0"/>
        <w:strike w:val="0"/>
        <w:dstrike w:val="0"/>
        <w:color w:val="00548C"/>
        <w:sz w:val="22"/>
        <w:szCs w:val="22"/>
        <w:u w:val="none" w:color="000000"/>
        <w:bdr w:val="none" w:sz="0" w:space="0" w:color="auto"/>
        <w:shd w:val="clear" w:color="auto" w:fill="auto"/>
        <w:vertAlign w:val="baseline"/>
      </w:rPr>
    </w:lvl>
    <w:lvl w:ilvl="4" w:tplc="A18A92EE">
      <w:start w:val="1"/>
      <w:numFmt w:val="bullet"/>
      <w:lvlText w:val="o"/>
      <w:lvlJc w:val="left"/>
      <w:pPr>
        <w:ind w:left="3240"/>
      </w:pPr>
      <w:rPr>
        <w:rFonts w:ascii="Segoe UI Symbol" w:eastAsia="Segoe UI Symbol" w:hAnsi="Segoe UI Symbol" w:cs="Segoe UI Symbol"/>
        <w:b w:val="0"/>
        <w:i w:val="0"/>
        <w:strike w:val="0"/>
        <w:dstrike w:val="0"/>
        <w:color w:val="00548C"/>
        <w:sz w:val="22"/>
        <w:szCs w:val="22"/>
        <w:u w:val="none" w:color="000000"/>
        <w:bdr w:val="none" w:sz="0" w:space="0" w:color="auto"/>
        <w:shd w:val="clear" w:color="auto" w:fill="auto"/>
        <w:vertAlign w:val="baseline"/>
      </w:rPr>
    </w:lvl>
    <w:lvl w:ilvl="5" w:tplc="2A22A3C0">
      <w:start w:val="1"/>
      <w:numFmt w:val="bullet"/>
      <w:lvlText w:val="▪"/>
      <w:lvlJc w:val="left"/>
      <w:pPr>
        <w:ind w:left="3960"/>
      </w:pPr>
      <w:rPr>
        <w:rFonts w:ascii="Segoe UI Symbol" w:eastAsia="Segoe UI Symbol" w:hAnsi="Segoe UI Symbol" w:cs="Segoe UI Symbol"/>
        <w:b w:val="0"/>
        <w:i w:val="0"/>
        <w:strike w:val="0"/>
        <w:dstrike w:val="0"/>
        <w:color w:val="00548C"/>
        <w:sz w:val="22"/>
        <w:szCs w:val="22"/>
        <w:u w:val="none" w:color="000000"/>
        <w:bdr w:val="none" w:sz="0" w:space="0" w:color="auto"/>
        <w:shd w:val="clear" w:color="auto" w:fill="auto"/>
        <w:vertAlign w:val="baseline"/>
      </w:rPr>
    </w:lvl>
    <w:lvl w:ilvl="6" w:tplc="7FF07A1E">
      <w:start w:val="1"/>
      <w:numFmt w:val="bullet"/>
      <w:lvlText w:val="•"/>
      <w:lvlJc w:val="left"/>
      <w:pPr>
        <w:ind w:left="4680"/>
      </w:pPr>
      <w:rPr>
        <w:rFonts w:ascii="Arial" w:eastAsia="Arial" w:hAnsi="Arial" w:cs="Arial"/>
        <w:b w:val="0"/>
        <w:i w:val="0"/>
        <w:strike w:val="0"/>
        <w:dstrike w:val="0"/>
        <w:color w:val="00548C"/>
        <w:sz w:val="22"/>
        <w:szCs w:val="22"/>
        <w:u w:val="none" w:color="000000"/>
        <w:bdr w:val="none" w:sz="0" w:space="0" w:color="auto"/>
        <w:shd w:val="clear" w:color="auto" w:fill="auto"/>
        <w:vertAlign w:val="baseline"/>
      </w:rPr>
    </w:lvl>
    <w:lvl w:ilvl="7" w:tplc="68E47A00">
      <w:start w:val="1"/>
      <w:numFmt w:val="bullet"/>
      <w:lvlText w:val="o"/>
      <w:lvlJc w:val="left"/>
      <w:pPr>
        <w:ind w:left="5400"/>
      </w:pPr>
      <w:rPr>
        <w:rFonts w:ascii="Segoe UI Symbol" w:eastAsia="Segoe UI Symbol" w:hAnsi="Segoe UI Symbol" w:cs="Segoe UI Symbol"/>
        <w:b w:val="0"/>
        <w:i w:val="0"/>
        <w:strike w:val="0"/>
        <w:dstrike w:val="0"/>
        <w:color w:val="00548C"/>
        <w:sz w:val="22"/>
        <w:szCs w:val="22"/>
        <w:u w:val="none" w:color="000000"/>
        <w:bdr w:val="none" w:sz="0" w:space="0" w:color="auto"/>
        <w:shd w:val="clear" w:color="auto" w:fill="auto"/>
        <w:vertAlign w:val="baseline"/>
      </w:rPr>
    </w:lvl>
    <w:lvl w:ilvl="8" w:tplc="C6D67CAA">
      <w:start w:val="1"/>
      <w:numFmt w:val="bullet"/>
      <w:lvlText w:val="▪"/>
      <w:lvlJc w:val="left"/>
      <w:pPr>
        <w:ind w:left="6120"/>
      </w:pPr>
      <w:rPr>
        <w:rFonts w:ascii="Segoe UI Symbol" w:eastAsia="Segoe UI Symbol" w:hAnsi="Segoe UI Symbol" w:cs="Segoe UI Symbol"/>
        <w:b w:val="0"/>
        <w:i w:val="0"/>
        <w:strike w:val="0"/>
        <w:dstrike w:val="0"/>
        <w:color w:val="00548C"/>
        <w:sz w:val="22"/>
        <w:szCs w:val="22"/>
        <w:u w:val="none" w:color="000000"/>
        <w:bdr w:val="none" w:sz="0" w:space="0" w:color="auto"/>
        <w:shd w:val="clear" w:color="auto" w:fill="auto"/>
        <w:vertAlign w:val="baseline"/>
      </w:rPr>
    </w:lvl>
  </w:abstractNum>
  <w:abstractNum w:abstractNumId="10" w15:restartNumberingAfterBreak="0">
    <w:nsid w:val="0F987780"/>
    <w:multiLevelType w:val="hybridMultilevel"/>
    <w:tmpl w:val="69E26288"/>
    <w:lvl w:ilvl="0" w:tplc="65943592">
      <w:start w:val="1"/>
      <w:numFmt w:val="bullet"/>
      <w:lvlText w:val="•"/>
      <w:lvlJc w:val="left"/>
      <w:pPr>
        <w:ind w:left="425"/>
      </w:pPr>
      <w:rPr>
        <w:rFonts w:ascii="Arial" w:eastAsia="Arial" w:hAnsi="Arial" w:cs="Arial"/>
        <w:b w:val="0"/>
        <w:i w:val="0"/>
        <w:strike w:val="0"/>
        <w:dstrike w:val="0"/>
        <w:color w:val="00548C"/>
        <w:sz w:val="22"/>
        <w:szCs w:val="22"/>
        <w:u w:val="none" w:color="000000"/>
        <w:bdr w:val="none" w:sz="0" w:space="0" w:color="auto"/>
        <w:shd w:val="clear" w:color="auto" w:fill="auto"/>
        <w:vertAlign w:val="baseline"/>
      </w:rPr>
    </w:lvl>
    <w:lvl w:ilvl="1" w:tplc="6AD00460">
      <w:start w:val="1"/>
      <w:numFmt w:val="bullet"/>
      <w:lvlText w:val="o"/>
      <w:lvlJc w:val="left"/>
      <w:pPr>
        <w:ind w:left="1080"/>
      </w:pPr>
      <w:rPr>
        <w:rFonts w:ascii="Segoe UI Symbol" w:eastAsia="Segoe UI Symbol" w:hAnsi="Segoe UI Symbol" w:cs="Segoe UI Symbol"/>
        <w:b w:val="0"/>
        <w:i w:val="0"/>
        <w:strike w:val="0"/>
        <w:dstrike w:val="0"/>
        <w:color w:val="00548C"/>
        <w:sz w:val="22"/>
        <w:szCs w:val="22"/>
        <w:u w:val="none" w:color="000000"/>
        <w:bdr w:val="none" w:sz="0" w:space="0" w:color="auto"/>
        <w:shd w:val="clear" w:color="auto" w:fill="auto"/>
        <w:vertAlign w:val="baseline"/>
      </w:rPr>
    </w:lvl>
    <w:lvl w:ilvl="2" w:tplc="3CC837C0">
      <w:start w:val="1"/>
      <w:numFmt w:val="bullet"/>
      <w:lvlText w:val="▪"/>
      <w:lvlJc w:val="left"/>
      <w:pPr>
        <w:ind w:left="1800"/>
      </w:pPr>
      <w:rPr>
        <w:rFonts w:ascii="Segoe UI Symbol" w:eastAsia="Segoe UI Symbol" w:hAnsi="Segoe UI Symbol" w:cs="Segoe UI Symbol"/>
        <w:b w:val="0"/>
        <w:i w:val="0"/>
        <w:strike w:val="0"/>
        <w:dstrike w:val="0"/>
        <w:color w:val="00548C"/>
        <w:sz w:val="22"/>
        <w:szCs w:val="22"/>
        <w:u w:val="none" w:color="000000"/>
        <w:bdr w:val="none" w:sz="0" w:space="0" w:color="auto"/>
        <w:shd w:val="clear" w:color="auto" w:fill="auto"/>
        <w:vertAlign w:val="baseline"/>
      </w:rPr>
    </w:lvl>
    <w:lvl w:ilvl="3" w:tplc="1D3E42AC">
      <w:start w:val="1"/>
      <w:numFmt w:val="bullet"/>
      <w:lvlText w:val="•"/>
      <w:lvlJc w:val="left"/>
      <w:pPr>
        <w:ind w:left="2520"/>
      </w:pPr>
      <w:rPr>
        <w:rFonts w:ascii="Arial" w:eastAsia="Arial" w:hAnsi="Arial" w:cs="Arial"/>
        <w:b w:val="0"/>
        <w:i w:val="0"/>
        <w:strike w:val="0"/>
        <w:dstrike w:val="0"/>
        <w:color w:val="00548C"/>
        <w:sz w:val="22"/>
        <w:szCs w:val="22"/>
        <w:u w:val="none" w:color="000000"/>
        <w:bdr w:val="none" w:sz="0" w:space="0" w:color="auto"/>
        <w:shd w:val="clear" w:color="auto" w:fill="auto"/>
        <w:vertAlign w:val="baseline"/>
      </w:rPr>
    </w:lvl>
    <w:lvl w:ilvl="4" w:tplc="3314EEEE">
      <w:start w:val="1"/>
      <w:numFmt w:val="bullet"/>
      <w:lvlText w:val="o"/>
      <w:lvlJc w:val="left"/>
      <w:pPr>
        <w:ind w:left="3240"/>
      </w:pPr>
      <w:rPr>
        <w:rFonts w:ascii="Segoe UI Symbol" w:eastAsia="Segoe UI Symbol" w:hAnsi="Segoe UI Symbol" w:cs="Segoe UI Symbol"/>
        <w:b w:val="0"/>
        <w:i w:val="0"/>
        <w:strike w:val="0"/>
        <w:dstrike w:val="0"/>
        <w:color w:val="00548C"/>
        <w:sz w:val="22"/>
        <w:szCs w:val="22"/>
        <w:u w:val="none" w:color="000000"/>
        <w:bdr w:val="none" w:sz="0" w:space="0" w:color="auto"/>
        <w:shd w:val="clear" w:color="auto" w:fill="auto"/>
        <w:vertAlign w:val="baseline"/>
      </w:rPr>
    </w:lvl>
    <w:lvl w:ilvl="5" w:tplc="E3FE16B8">
      <w:start w:val="1"/>
      <w:numFmt w:val="bullet"/>
      <w:lvlText w:val="▪"/>
      <w:lvlJc w:val="left"/>
      <w:pPr>
        <w:ind w:left="3960"/>
      </w:pPr>
      <w:rPr>
        <w:rFonts w:ascii="Segoe UI Symbol" w:eastAsia="Segoe UI Symbol" w:hAnsi="Segoe UI Symbol" w:cs="Segoe UI Symbol"/>
        <w:b w:val="0"/>
        <w:i w:val="0"/>
        <w:strike w:val="0"/>
        <w:dstrike w:val="0"/>
        <w:color w:val="00548C"/>
        <w:sz w:val="22"/>
        <w:szCs w:val="22"/>
        <w:u w:val="none" w:color="000000"/>
        <w:bdr w:val="none" w:sz="0" w:space="0" w:color="auto"/>
        <w:shd w:val="clear" w:color="auto" w:fill="auto"/>
        <w:vertAlign w:val="baseline"/>
      </w:rPr>
    </w:lvl>
    <w:lvl w:ilvl="6" w:tplc="E6667A54">
      <w:start w:val="1"/>
      <w:numFmt w:val="bullet"/>
      <w:lvlText w:val="•"/>
      <w:lvlJc w:val="left"/>
      <w:pPr>
        <w:ind w:left="4680"/>
      </w:pPr>
      <w:rPr>
        <w:rFonts w:ascii="Arial" w:eastAsia="Arial" w:hAnsi="Arial" w:cs="Arial"/>
        <w:b w:val="0"/>
        <w:i w:val="0"/>
        <w:strike w:val="0"/>
        <w:dstrike w:val="0"/>
        <w:color w:val="00548C"/>
        <w:sz w:val="22"/>
        <w:szCs w:val="22"/>
        <w:u w:val="none" w:color="000000"/>
        <w:bdr w:val="none" w:sz="0" w:space="0" w:color="auto"/>
        <w:shd w:val="clear" w:color="auto" w:fill="auto"/>
        <w:vertAlign w:val="baseline"/>
      </w:rPr>
    </w:lvl>
    <w:lvl w:ilvl="7" w:tplc="5BF8D2E6">
      <w:start w:val="1"/>
      <w:numFmt w:val="bullet"/>
      <w:lvlText w:val="o"/>
      <w:lvlJc w:val="left"/>
      <w:pPr>
        <w:ind w:left="5400"/>
      </w:pPr>
      <w:rPr>
        <w:rFonts w:ascii="Segoe UI Symbol" w:eastAsia="Segoe UI Symbol" w:hAnsi="Segoe UI Symbol" w:cs="Segoe UI Symbol"/>
        <w:b w:val="0"/>
        <w:i w:val="0"/>
        <w:strike w:val="0"/>
        <w:dstrike w:val="0"/>
        <w:color w:val="00548C"/>
        <w:sz w:val="22"/>
        <w:szCs w:val="22"/>
        <w:u w:val="none" w:color="000000"/>
        <w:bdr w:val="none" w:sz="0" w:space="0" w:color="auto"/>
        <w:shd w:val="clear" w:color="auto" w:fill="auto"/>
        <w:vertAlign w:val="baseline"/>
      </w:rPr>
    </w:lvl>
    <w:lvl w:ilvl="8" w:tplc="4E3E2DEA">
      <w:start w:val="1"/>
      <w:numFmt w:val="bullet"/>
      <w:lvlText w:val="▪"/>
      <w:lvlJc w:val="left"/>
      <w:pPr>
        <w:ind w:left="6120"/>
      </w:pPr>
      <w:rPr>
        <w:rFonts w:ascii="Segoe UI Symbol" w:eastAsia="Segoe UI Symbol" w:hAnsi="Segoe UI Symbol" w:cs="Segoe UI Symbol"/>
        <w:b w:val="0"/>
        <w:i w:val="0"/>
        <w:strike w:val="0"/>
        <w:dstrike w:val="0"/>
        <w:color w:val="00548C"/>
        <w:sz w:val="22"/>
        <w:szCs w:val="22"/>
        <w:u w:val="none" w:color="000000"/>
        <w:bdr w:val="none" w:sz="0" w:space="0" w:color="auto"/>
        <w:shd w:val="clear" w:color="auto" w:fill="auto"/>
        <w:vertAlign w:val="baseline"/>
      </w:rPr>
    </w:lvl>
  </w:abstractNum>
  <w:abstractNum w:abstractNumId="11" w15:restartNumberingAfterBreak="0">
    <w:nsid w:val="0FBF4C1B"/>
    <w:multiLevelType w:val="multilevel"/>
    <w:tmpl w:val="F24CDA7A"/>
    <w:lvl w:ilvl="0">
      <w:start w:val="12"/>
      <w:numFmt w:val="decimal"/>
      <w:lvlText w:val="%1"/>
      <w:lvlJc w:val="left"/>
      <w:pPr>
        <w:ind w:left="432"/>
      </w:pPr>
      <w:rPr>
        <w:rFonts w:ascii="Calibri" w:eastAsia="Calibri" w:hAnsi="Calibri" w:cs="Calibri"/>
        <w:b/>
        <w:bCs/>
        <w:i w:val="0"/>
        <w:strike w:val="0"/>
        <w:dstrike w:val="0"/>
        <w:color w:val="3F7DC9"/>
        <w:sz w:val="28"/>
        <w:szCs w:val="28"/>
        <w:u w:val="none" w:color="000000"/>
        <w:bdr w:val="none" w:sz="0" w:space="0" w:color="auto"/>
        <w:shd w:val="clear" w:color="auto" w:fill="auto"/>
        <w:vertAlign w:val="baseline"/>
      </w:rPr>
    </w:lvl>
    <w:lvl w:ilvl="1">
      <w:start w:val="1"/>
      <w:numFmt w:val="decimal"/>
      <w:lvlText w:val="%1.%2"/>
      <w:lvlJc w:val="left"/>
      <w:pPr>
        <w:ind w:left="1296"/>
      </w:pPr>
      <w:rPr>
        <w:rFonts w:ascii="Calibri" w:eastAsia="Calibri" w:hAnsi="Calibri" w:cs="Calibri"/>
        <w:b/>
        <w:bCs/>
        <w:i w:val="0"/>
        <w:strike w:val="0"/>
        <w:dstrike w:val="0"/>
        <w:color w:val="3F7DC9"/>
        <w:sz w:val="24"/>
        <w:szCs w:val="24"/>
        <w:u w:val="none" w:color="000000"/>
        <w:bdr w:val="none" w:sz="0" w:space="0" w:color="auto"/>
        <w:shd w:val="clear" w:color="auto" w:fill="auto"/>
        <w:vertAlign w:val="baseline"/>
      </w:rPr>
    </w:lvl>
    <w:lvl w:ilvl="2">
      <w:start w:val="1"/>
      <w:numFmt w:val="lowerRoman"/>
      <w:lvlText w:val="%3"/>
      <w:lvlJc w:val="left"/>
      <w:pPr>
        <w:ind w:left="1080"/>
      </w:pPr>
      <w:rPr>
        <w:rFonts w:ascii="Calibri" w:eastAsia="Calibri" w:hAnsi="Calibri" w:cs="Calibri"/>
        <w:b/>
        <w:bCs/>
        <w:i w:val="0"/>
        <w:strike w:val="0"/>
        <w:dstrike w:val="0"/>
        <w:color w:val="3F7DC9"/>
        <w:sz w:val="24"/>
        <w:szCs w:val="24"/>
        <w:u w:val="none" w:color="000000"/>
        <w:bdr w:val="none" w:sz="0" w:space="0" w:color="auto"/>
        <w:shd w:val="clear" w:color="auto" w:fill="auto"/>
        <w:vertAlign w:val="baseline"/>
      </w:rPr>
    </w:lvl>
    <w:lvl w:ilvl="3">
      <w:start w:val="1"/>
      <w:numFmt w:val="decimal"/>
      <w:lvlText w:val="%4"/>
      <w:lvlJc w:val="left"/>
      <w:pPr>
        <w:ind w:left="1800"/>
      </w:pPr>
      <w:rPr>
        <w:rFonts w:ascii="Calibri" w:eastAsia="Calibri" w:hAnsi="Calibri" w:cs="Calibri"/>
        <w:b/>
        <w:bCs/>
        <w:i w:val="0"/>
        <w:strike w:val="0"/>
        <w:dstrike w:val="0"/>
        <w:color w:val="3F7DC9"/>
        <w:sz w:val="24"/>
        <w:szCs w:val="24"/>
        <w:u w:val="none" w:color="000000"/>
        <w:bdr w:val="none" w:sz="0" w:space="0" w:color="auto"/>
        <w:shd w:val="clear" w:color="auto" w:fill="auto"/>
        <w:vertAlign w:val="baseline"/>
      </w:rPr>
    </w:lvl>
    <w:lvl w:ilvl="4">
      <w:start w:val="1"/>
      <w:numFmt w:val="lowerLetter"/>
      <w:lvlText w:val="%5"/>
      <w:lvlJc w:val="left"/>
      <w:pPr>
        <w:ind w:left="2520"/>
      </w:pPr>
      <w:rPr>
        <w:rFonts w:ascii="Calibri" w:eastAsia="Calibri" w:hAnsi="Calibri" w:cs="Calibri"/>
        <w:b/>
        <w:bCs/>
        <w:i w:val="0"/>
        <w:strike w:val="0"/>
        <w:dstrike w:val="0"/>
        <w:color w:val="3F7DC9"/>
        <w:sz w:val="24"/>
        <w:szCs w:val="24"/>
        <w:u w:val="none" w:color="000000"/>
        <w:bdr w:val="none" w:sz="0" w:space="0" w:color="auto"/>
        <w:shd w:val="clear" w:color="auto" w:fill="auto"/>
        <w:vertAlign w:val="baseline"/>
      </w:rPr>
    </w:lvl>
    <w:lvl w:ilvl="5">
      <w:start w:val="1"/>
      <w:numFmt w:val="lowerRoman"/>
      <w:lvlText w:val="%6"/>
      <w:lvlJc w:val="left"/>
      <w:pPr>
        <w:ind w:left="3240"/>
      </w:pPr>
      <w:rPr>
        <w:rFonts w:ascii="Calibri" w:eastAsia="Calibri" w:hAnsi="Calibri" w:cs="Calibri"/>
        <w:b/>
        <w:bCs/>
        <w:i w:val="0"/>
        <w:strike w:val="0"/>
        <w:dstrike w:val="0"/>
        <w:color w:val="3F7DC9"/>
        <w:sz w:val="24"/>
        <w:szCs w:val="24"/>
        <w:u w:val="none" w:color="000000"/>
        <w:bdr w:val="none" w:sz="0" w:space="0" w:color="auto"/>
        <w:shd w:val="clear" w:color="auto" w:fill="auto"/>
        <w:vertAlign w:val="baseline"/>
      </w:rPr>
    </w:lvl>
    <w:lvl w:ilvl="6">
      <w:start w:val="1"/>
      <w:numFmt w:val="decimal"/>
      <w:lvlText w:val="%7"/>
      <w:lvlJc w:val="left"/>
      <w:pPr>
        <w:ind w:left="3960"/>
      </w:pPr>
      <w:rPr>
        <w:rFonts w:ascii="Calibri" w:eastAsia="Calibri" w:hAnsi="Calibri" w:cs="Calibri"/>
        <w:b/>
        <w:bCs/>
        <w:i w:val="0"/>
        <w:strike w:val="0"/>
        <w:dstrike w:val="0"/>
        <w:color w:val="3F7DC9"/>
        <w:sz w:val="24"/>
        <w:szCs w:val="24"/>
        <w:u w:val="none" w:color="000000"/>
        <w:bdr w:val="none" w:sz="0" w:space="0" w:color="auto"/>
        <w:shd w:val="clear" w:color="auto" w:fill="auto"/>
        <w:vertAlign w:val="baseline"/>
      </w:rPr>
    </w:lvl>
    <w:lvl w:ilvl="7">
      <w:start w:val="1"/>
      <w:numFmt w:val="lowerLetter"/>
      <w:lvlText w:val="%8"/>
      <w:lvlJc w:val="left"/>
      <w:pPr>
        <w:ind w:left="4680"/>
      </w:pPr>
      <w:rPr>
        <w:rFonts w:ascii="Calibri" w:eastAsia="Calibri" w:hAnsi="Calibri" w:cs="Calibri"/>
        <w:b/>
        <w:bCs/>
        <w:i w:val="0"/>
        <w:strike w:val="0"/>
        <w:dstrike w:val="0"/>
        <w:color w:val="3F7DC9"/>
        <w:sz w:val="24"/>
        <w:szCs w:val="24"/>
        <w:u w:val="none" w:color="000000"/>
        <w:bdr w:val="none" w:sz="0" w:space="0" w:color="auto"/>
        <w:shd w:val="clear" w:color="auto" w:fill="auto"/>
        <w:vertAlign w:val="baseline"/>
      </w:rPr>
    </w:lvl>
    <w:lvl w:ilvl="8">
      <w:start w:val="1"/>
      <w:numFmt w:val="lowerRoman"/>
      <w:lvlText w:val="%9"/>
      <w:lvlJc w:val="left"/>
      <w:pPr>
        <w:ind w:left="5400"/>
      </w:pPr>
      <w:rPr>
        <w:rFonts w:ascii="Calibri" w:eastAsia="Calibri" w:hAnsi="Calibri" w:cs="Calibri"/>
        <w:b/>
        <w:bCs/>
        <w:i w:val="0"/>
        <w:strike w:val="0"/>
        <w:dstrike w:val="0"/>
        <w:color w:val="3F7DC9"/>
        <w:sz w:val="24"/>
        <w:szCs w:val="24"/>
        <w:u w:val="none" w:color="000000"/>
        <w:bdr w:val="none" w:sz="0" w:space="0" w:color="auto"/>
        <w:shd w:val="clear" w:color="auto" w:fill="auto"/>
        <w:vertAlign w:val="baseline"/>
      </w:rPr>
    </w:lvl>
  </w:abstractNum>
  <w:abstractNum w:abstractNumId="12" w15:restartNumberingAfterBreak="0">
    <w:nsid w:val="10F240F1"/>
    <w:multiLevelType w:val="multilevel"/>
    <w:tmpl w:val="1BD8769A"/>
    <w:lvl w:ilvl="0">
      <w:start w:val="5"/>
      <w:numFmt w:val="decimal"/>
      <w:lvlText w:val="%1"/>
      <w:lvlJc w:val="left"/>
      <w:pPr>
        <w:ind w:left="432"/>
      </w:pPr>
      <w:rPr>
        <w:rFonts w:ascii="Calibri" w:eastAsia="Calibri" w:hAnsi="Calibri" w:cs="Calibri"/>
        <w:b/>
        <w:bCs/>
        <w:i w:val="0"/>
        <w:strike w:val="0"/>
        <w:dstrike w:val="0"/>
        <w:color w:val="3F7DC9"/>
        <w:sz w:val="28"/>
        <w:szCs w:val="28"/>
        <w:u w:val="none" w:color="000000"/>
        <w:bdr w:val="none" w:sz="0" w:space="0" w:color="auto"/>
        <w:shd w:val="clear" w:color="auto" w:fill="auto"/>
        <w:vertAlign w:val="baseline"/>
      </w:rPr>
    </w:lvl>
    <w:lvl w:ilvl="1">
      <w:start w:val="1"/>
      <w:numFmt w:val="decimal"/>
      <w:lvlText w:val="%1.%2"/>
      <w:lvlJc w:val="left"/>
      <w:pPr>
        <w:ind w:left="1296"/>
      </w:pPr>
      <w:rPr>
        <w:rFonts w:ascii="Calibri" w:eastAsia="Calibri" w:hAnsi="Calibri" w:cs="Calibri"/>
        <w:b/>
        <w:bCs/>
        <w:i w:val="0"/>
        <w:strike w:val="0"/>
        <w:dstrike w:val="0"/>
        <w:color w:val="3F7DC9"/>
        <w:sz w:val="24"/>
        <w:szCs w:val="24"/>
        <w:u w:val="none" w:color="000000"/>
        <w:bdr w:val="none" w:sz="0" w:space="0" w:color="auto"/>
        <w:shd w:val="clear" w:color="auto" w:fill="auto"/>
        <w:vertAlign w:val="baseline"/>
      </w:rPr>
    </w:lvl>
    <w:lvl w:ilvl="2">
      <w:start w:val="1"/>
      <w:numFmt w:val="lowerRoman"/>
      <w:lvlText w:val="%3"/>
      <w:lvlJc w:val="left"/>
      <w:pPr>
        <w:ind w:left="1080"/>
      </w:pPr>
      <w:rPr>
        <w:rFonts w:ascii="Calibri" w:eastAsia="Calibri" w:hAnsi="Calibri" w:cs="Calibri"/>
        <w:b/>
        <w:bCs/>
        <w:i w:val="0"/>
        <w:strike w:val="0"/>
        <w:dstrike w:val="0"/>
        <w:color w:val="3F7DC9"/>
        <w:sz w:val="24"/>
        <w:szCs w:val="24"/>
        <w:u w:val="none" w:color="000000"/>
        <w:bdr w:val="none" w:sz="0" w:space="0" w:color="auto"/>
        <w:shd w:val="clear" w:color="auto" w:fill="auto"/>
        <w:vertAlign w:val="baseline"/>
      </w:rPr>
    </w:lvl>
    <w:lvl w:ilvl="3">
      <w:start w:val="1"/>
      <w:numFmt w:val="decimal"/>
      <w:lvlText w:val="%4"/>
      <w:lvlJc w:val="left"/>
      <w:pPr>
        <w:ind w:left="1800"/>
      </w:pPr>
      <w:rPr>
        <w:rFonts w:ascii="Calibri" w:eastAsia="Calibri" w:hAnsi="Calibri" w:cs="Calibri"/>
        <w:b/>
        <w:bCs/>
        <w:i w:val="0"/>
        <w:strike w:val="0"/>
        <w:dstrike w:val="0"/>
        <w:color w:val="3F7DC9"/>
        <w:sz w:val="24"/>
        <w:szCs w:val="24"/>
        <w:u w:val="none" w:color="000000"/>
        <w:bdr w:val="none" w:sz="0" w:space="0" w:color="auto"/>
        <w:shd w:val="clear" w:color="auto" w:fill="auto"/>
        <w:vertAlign w:val="baseline"/>
      </w:rPr>
    </w:lvl>
    <w:lvl w:ilvl="4">
      <w:start w:val="1"/>
      <w:numFmt w:val="lowerLetter"/>
      <w:lvlText w:val="%5"/>
      <w:lvlJc w:val="left"/>
      <w:pPr>
        <w:ind w:left="2520"/>
      </w:pPr>
      <w:rPr>
        <w:rFonts w:ascii="Calibri" w:eastAsia="Calibri" w:hAnsi="Calibri" w:cs="Calibri"/>
        <w:b/>
        <w:bCs/>
        <w:i w:val="0"/>
        <w:strike w:val="0"/>
        <w:dstrike w:val="0"/>
        <w:color w:val="3F7DC9"/>
        <w:sz w:val="24"/>
        <w:szCs w:val="24"/>
        <w:u w:val="none" w:color="000000"/>
        <w:bdr w:val="none" w:sz="0" w:space="0" w:color="auto"/>
        <w:shd w:val="clear" w:color="auto" w:fill="auto"/>
        <w:vertAlign w:val="baseline"/>
      </w:rPr>
    </w:lvl>
    <w:lvl w:ilvl="5">
      <w:start w:val="1"/>
      <w:numFmt w:val="lowerRoman"/>
      <w:lvlText w:val="%6"/>
      <w:lvlJc w:val="left"/>
      <w:pPr>
        <w:ind w:left="3240"/>
      </w:pPr>
      <w:rPr>
        <w:rFonts w:ascii="Calibri" w:eastAsia="Calibri" w:hAnsi="Calibri" w:cs="Calibri"/>
        <w:b/>
        <w:bCs/>
        <w:i w:val="0"/>
        <w:strike w:val="0"/>
        <w:dstrike w:val="0"/>
        <w:color w:val="3F7DC9"/>
        <w:sz w:val="24"/>
        <w:szCs w:val="24"/>
        <w:u w:val="none" w:color="000000"/>
        <w:bdr w:val="none" w:sz="0" w:space="0" w:color="auto"/>
        <w:shd w:val="clear" w:color="auto" w:fill="auto"/>
        <w:vertAlign w:val="baseline"/>
      </w:rPr>
    </w:lvl>
    <w:lvl w:ilvl="6">
      <w:start w:val="1"/>
      <w:numFmt w:val="decimal"/>
      <w:lvlText w:val="%7"/>
      <w:lvlJc w:val="left"/>
      <w:pPr>
        <w:ind w:left="3960"/>
      </w:pPr>
      <w:rPr>
        <w:rFonts w:ascii="Calibri" w:eastAsia="Calibri" w:hAnsi="Calibri" w:cs="Calibri"/>
        <w:b/>
        <w:bCs/>
        <w:i w:val="0"/>
        <w:strike w:val="0"/>
        <w:dstrike w:val="0"/>
        <w:color w:val="3F7DC9"/>
        <w:sz w:val="24"/>
        <w:szCs w:val="24"/>
        <w:u w:val="none" w:color="000000"/>
        <w:bdr w:val="none" w:sz="0" w:space="0" w:color="auto"/>
        <w:shd w:val="clear" w:color="auto" w:fill="auto"/>
        <w:vertAlign w:val="baseline"/>
      </w:rPr>
    </w:lvl>
    <w:lvl w:ilvl="7">
      <w:start w:val="1"/>
      <w:numFmt w:val="lowerLetter"/>
      <w:lvlText w:val="%8"/>
      <w:lvlJc w:val="left"/>
      <w:pPr>
        <w:ind w:left="4680"/>
      </w:pPr>
      <w:rPr>
        <w:rFonts w:ascii="Calibri" w:eastAsia="Calibri" w:hAnsi="Calibri" w:cs="Calibri"/>
        <w:b/>
        <w:bCs/>
        <w:i w:val="0"/>
        <w:strike w:val="0"/>
        <w:dstrike w:val="0"/>
        <w:color w:val="3F7DC9"/>
        <w:sz w:val="24"/>
        <w:szCs w:val="24"/>
        <w:u w:val="none" w:color="000000"/>
        <w:bdr w:val="none" w:sz="0" w:space="0" w:color="auto"/>
        <w:shd w:val="clear" w:color="auto" w:fill="auto"/>
        <w:vertAlign w:val="baseline"/>
      </w:rPr>
    </w:lvl>
    <w:lvl w:ilvl="8">
      <w:start w:val="1"/>
      <w:numFmt w:val="lowerRoman"/>
      <w:lvlText w:val="%9"/>
      <w:lvlJc w:val="left"/>
      <w:pPr>
        <w:ind w:left="5400"/>
      </w:pPr>
      <w:rPr>
        <w:rFonts w:ascii="Calibri" w:eastAsia="Calibri" w:hAnsi="Calibri" w:cs="Calibri"/>
        <w:b/>
        <w:bCs/>
        <w:i w:val="0"/>
        <w:strike w:val="0"/>
        <w:dstrike w:val="0"/>
        <w:color w:val="3F7DC9"/>
        <w:sz w:val="24"/>
        <w:szCs w:val="24"/>
        <w:u w:val="none" w:color="000000"/>
        <w:bdr w:val="none" w:sz="0" w:space="0" w:color="auto"/>
        <w:shd w:val="clear" w:color="auto" w:fill="auto"/>
        <w:vertAlign w:val="baseline"/>
      </w:rPr>
    </w:lvl>
  </w:abstractNum>
  <w:abstractNum w:abstractNumId="13" w15:restartNumberingAfterBreak="0">
    <w:nsid w:val="18535B6A"/>
    <w:multiLevelType w:val="multilevel"/>
    <w:tmpl w:val="892A895A"/>
    <w:lvl w:ilvl="0">
      <w:start w:val="10"/>
      <w:numFmt w:val="decimal"/>
      <w:lvlText w:val="%1"/>
      <w:lvlJc w:val="left"/>
      <w:pPr>
        <w:ind w:left="432"/>
      </w:pPr>
      <w:rPr>
        <w:rFonts w:ascii="Calibri" w:eastAsia="Calibri" w:hAnsi="Calibri" w:cs="Calibri"/>
        <w:b/>
        <w:bCs/>
        <w:i w:val="0"/>
        <w:strike w:val="0"/>
        <w:dstrike w:val="0"/>
        <w:color w:val="3F7DC9"/>
        <w:sz w:val="28"/>
        <w:szCs w:val="28"/>
        <w:u w:val="none" w:color="000000"/>
        <w:bdr w:val="none" w:sz="0" w:space="0" w:color="auto"/>
        <w:shd w:val="clear" w:color="auto" w:fill="auto"/>
        <w:vertAlign w:val="baseline"/>
      </w:rPr>
    </w:lvl>
    <w:lvl w:ilvl="1">
      <w:start w:val="1"/>
      <w:numFmt w:val="decimal"/>
      <w:lvlText w:val="%1.%2"/>
      <w:lvlJc w:val="left"/>
      <w:pPr>
        <w:ind w:left="1296"/>
      </w:pPr>
      <w:rPr>
        <w:rFonts w:ascii="Calibri" w:eastAsia="Calibri" w:hAnsi="Calibri" w:cs="Calibri"/>
        <w:b/>
        <w:bCs/>
        <w:i w:val="0"/>
        <w:strike w:val="0"/>
        <w:dstrike w:val="0"/>
        <w:color w:val="3F7DC9"/>
        <w:sz w:val="24"/>
        <w:szCs w:val="24"/>
        <w:u w:val="none" w:color="000000"/>
        <w:bdr w:val="none" w:sz="0" w:space="0" w:color="auto"/>
        <w:shd w:val="clear" w:color="auto" w:fill="auto"/>
        <w:vertAlign w:val="baseline"/>
      </w:rPr>
    </w:lvl>
    <w:lvl w:ilvl="2">
      <w:start w:val="1"/>
      <w:numFmt w:val="lowerRoman"/>
      <w:lvlText w:val="%3"/>
      <w:lvlJc w:val="left"/>
      <w:pPr>
        <w:ind w:left="1080"/>
      </w:pPr>
      <w:rPr>
        <w:rFonts w:ascii="Calibri" w:eastAsia="Calibri" w:hAnsi="Calibri" w:cs="Calibri"/>
        <w:b/>
        <w:bCs/>
        <w:i w:val="0"/>
        <w:strike w:val="0"/>
        <w:dstrike w:val="0"/>
        <w:color w:val="3F7DC9"/>
        <w:sz w:val="24"/>
        <w:szCs w:val="24"/>
        <w:u w:val="none" w:color="000000"/>
        <w:bdr w:val="none" w:sz="0" w:space="0" w:color="auto"/>
        <w:shd w:val="clear" w:color="auto" w:fill="auto"/>
        <w:vertAlign w:val="baseline"/>
      </w:rPr>
    </w:lvl>
    <w:lvl w:ilvl="3">
      <w:start w:val="1"/>
      <w:numFmt w:val="decimal"/>
      <w:lvlText w:val="%4"/>
      <w:lvlJc w:val="left"/>
      <w:pPr>
        <w:ind w:left="1800"/>
      </w:pPr>
      <w:rPr>
        <w:rFonts w:ascii="Calibri" w:eastAsia="Calibri" w:hAnsi="Calibri" w:cs="Calibri"/>
        <w:b/>
        <w:bCs/>
        <w:i w:val="0"/>
        <w:strike w:val="0"/>
        <w:dstrike w:val="0"/>
        <w:color w:val="3F7DC9"/>
        <w:sz w:val="24"/>
        <w:szCs w:val="24"/>
        <w:u w:val="none" w:color="000000"/>
        <w:bdr w:val="none" w:sz="0" w:space="0" w:color="auto"/>
        <w:shd w:val="clear" w:color="auto" w:fill="auto"/>
        <w:vertAlign w:val="baseline"/>
      </w:rPr>
    </w:lvl>
    <w:lvl w:ilvl="4">
      <w:start w:val="1"/>
      <w:numFmt w:val="lowerLetter"/>
      <w:lvlText w:val="%5"/>
      <w:lvlJc w:val="left"/>
      <w:pPr>
        <w:ind w:left="2520"/>
      </w:pPr>
      <w:rPr>
        <w:rFonts w:ascii="Calibri" w:eastAsia="Calibri" w:hAnsi="Calibri" w:cs="Calibri"/>
        <w:b/>
        <w:bCs/>
        <w:i w:val="0"/>
        <w:strike w:val="0"/>
        <w:dstrike w:val="0"/>
        <w:color w:val="3F7DC9"/>
        <w:sz w:val="24"/>
        <w:szCs w:val="24"/>
        <w:u w:val="none" w:color="000000"/>
        <w:bdr w:val="none" w:sz="0" w:space="0" w:color="auto"/>
        <w:shd w:val="clear" w:color="auto" w:fill="auto"/>
        <w:vertAlign w:val="baseline"/>
      </w:rPr>
    </w:lvl>
    <w:lvl w:ilvl="5">
      <w:start w:val="1"/>
      <w:numFmt w:val="lowerRoman"/>
      <w:lvlText w:val="%6"/>
      <w:lvlJc w:val="left"/>
      <w:pPr>
        <w:ind w:left="3240"/>
      </w:pPr>
      <w:rPr>
        <w:rFonts w:ascii="Calibri" w:eastAsia="Calibri" w:hAnsi="Calibri" w:cs="Calibri"/>
        <w:b/>
        <w:bCs/>
        <w:i w:val="0"/>
        <w:strike w:val="0"/>
        <w:dstrike w:val="0"/>
        <w:color w:val="3F7DC9"/>
        <w:sz w:val="24"/>
        <w:szCs w:val="24"/>
        <w:u w:val="none" w:color="000000"/>
        <w:bdr w:val="none" w:sz="0" w:space="0" w:color="auto"/>
        <w:shd w:val="clear" w:color="auto" w:fill="auto"/>
        <w:vertAlign w:val="baseline"/>
      </w:rPr>
    </w:lvl>
    <w:lvl w:ilvl="6">
      <w:start w:val="1"/>
      <w:numFmt w:val="decimal"/>
      <w:lvlText w:val="%7"/>
      <w:lvlJc w:val="left"/>
      <w:pPr>
        <w:ind w:left="3960"/>
      </w:pPr>
      <w:rPr>
        <w:rFonts w:ascii="Calibri" w:eastAsia="Calibri" w:hAnsi="Calibri" w:cs="Calibri"/>
        <w:b/>
        <w:bCs/>
        <w:i w:val="0"/>
        <w:strike w:val="0"/>
        <w:dstrike w:val="0"/>
        <w:color w:val="3F7DC9"/>
        <w:sz w:val="24"/>
        <w:szCs w:val="24"/>
        <w:u w:val="none" w:color="000000"/>
        <w:bdr w:val="none" w:sz="0" w:space="0" w:color="auto"/>
        <w:shd w:val="clear" w:color="auto" w:fill="auto"/>
        <w:vertAlign w:val="baseline"/>
      </w:rPr>
    </w:lvl>
    <w:lvl w:ilvl="7">
      <w:start w:val="1"/>
      <w:numFmt w:val="lowerLetter"/>
      <w:lvlText w:val="%8"/>
      <w:lvlJc w:val="left"/>
      <w:pPr>
        <w:ind w:left="4680"/>
      </w:pPr>
      <w:rPr>
        <w:rFonts w:ascii="Calibri" w:eastAsia="Calibri" w:hAnsi="Calibri" w:cs="Calibri"/>
        <w:b/>
        <w:bCs/>
        <w:i w:val="0"/>
        <w:strike w:val="0"/>
        <w:dstrike w:val="0"/>
        <w:color w:val="3F7DC9"/>
        <w:sz w:val="24"/>
        <w:szCs w:val="24"/>
        <w:u w:val="none" w:color="000000"/>
        <w:bdr w:val="none" w:sz="0" w:space="0" w:color="auto"/>
        <w:shd w:val="clear" w:color="auto" w:fill="auto"/>
        <w:vertAlign w:val="baseline"/>
      </w:rPr>
    </w:lvl>
    <w:lvl w:ilvl="8">
      <w:start w:val="1"/>
      <w:numFmt w:val="lowerRoman"/>
      <w:lvlText w:val="%9"/>
      <w:lvlJc w:val="left"/>
      <w:pPr>
        <w:ind w:left="5400"/>
      </w:pPr>
      <w:rPr>
        <w:rFonts w:ascii="Calibri" w:eastAsia="Calibri" w:hAnsi="Calibri" w:cs="Calibri"/>
        <w:b/>
        <w:bCs/>
        <w:i w:val="0"/>
        <w:strike w:val="0"/>
        <w:dstrike w:val="0"/>
        <w:color w:val="3F7DC9"/>
        <w:sz w:val="24"/>
        <w:szCs w:val="24"/>
        <w:u w:val="none" w:color="000000"/>
        <w:bdr w:val="none" w:sz="0" w:space="0" w:color="auto"/>
        <w:shd w:val="clear" w:color="auto" w:fill="auto"/>
        <w:vertAlign w:val="baseline"/>
      </w:rPr>
    </w:lvl>
  </w:abstractNum>
  <w:abstractNum w:abstractNumId="14" w15:restartNumberingAfterBreak="0">
    <w:nsid w:val="1BDC035A"/>
    <w:multiLevelType w:val="hybridMultilevel"/>
    <w:tmpl w:val="925C7FF0"/>
    <w:lvl w:ilvl="0" w:tplc="77B282AC">
      <w:start w:val="13"/>
      <w:numFmt w:val="decimal"/>
      <w:lvlText w:val="%1"/>
      <w:lvlJc w:val="left"/>
      <w:pPr>
        <w:ind w:left="432"/>
      </w:pPr>
      <w:rPr>
        <w:rFonts w:ascii="Calibri" w:eastAsia="Calibri" w:hAnsi="Calibri" w:cs="Calibri"/>
        <w:b/>
        <w:bCs/>
        <w:i w:val="0"/>
        <w:strike w:val="0"/>
        <w:dstrike w:val="0"/>
        <w:color w:val="3F7DC9"/>
        <w:sz w:val="28"/>
        <w:szCs w:val="28"/>
        <w:u w:val="none" w:color="000000"/>
        <w:bdr w:val="none" w:sz="0" w:space="0" w:color="auto"/>
        <w:shd w:val="clear" w:color="auto" w:fill="auto"/>
        <w:vertAlign w:val="baseline"/>
      </w:rPr>
    </w:lvl>
    <w:lvl w:ilvl="1" w:tplc="6096DA6E">
      <w:start w:val="1"/>
      <w:numFmt w:val="lowerLetter"/>
      <w:lvlText w:val="%2"/>
      <w:lvlJc w:val="left"/>
      <w:pPr>
        <w:ind w:left="1080"/>
      </w:pPr>
      <w:rPr>
        <w:rFonts w:ascii="Calibri" w:eastAsia="Calibri" w:hAnsi="Calibri" w:cs="Calibri"/>
        <w:b/>
        <w:bCs/>
        <w:i w:val="0"/>
        <w:strike w:val="0"/>
        <w:dstrike w:val="0"/>
        <w:color w:val="3F7DC9"/>
        <w:sz w:val="28"/>
        <w:szCs w:val="28"/>
        <w:u w:val="none" w:color="000000"/>
        <w:bdr w:val="none" w:sz="0" w:space="0" w:color="auto"/>
        <w:shd w:val="clear" w:color="auto" w:fill="auto"/>
        <w:vertAlign w:val="baseline"/>
      </w:rPr>
    </w:lvl>
    <w:lvl w:ilvl="2" w:tplc="2744C8FC">
      <w:start w:val="1"/>
      <w:numFmt w:val="lowerRoman"/>
      <w:lvlText w:val="%3"/>
      <w:lvlJc w:val="left"/>
      <w:pPr>
        <w:ind w:left="1800"/>
      </w:pPr>
      <w:rPr>
        <w:rFonts w:ascii="Calibri" w:eastAsia="Calibri" w:hAnsi="Calibri" w:cs="Calibri"/>
        <w:b/>
        <w:bCs/>
        <w:i w:val="0"/>
        <w:strike w:val="0"/>
        <w:dstrike w:val="0"/>
        <w:color w:val="3F7DC9"/>
        <w:sz w:val="28"/>
        <w:szCs w:val="28"/>
        <w:u w:val="none" w:color="000000"/>
        <w:bdr w:val="none" w:sz="0" w:space="0" w:color="auto"/>
        <w:shd w:val="clear" w:color="auto" w:fill="auto"/>
        <w:vertAlign w:val="baseline"/>
      </w:rPr>
    </w:lvl>
    <w:lvl w:ilvl="3" w:tplc="ED3CCFE2">
      <w:start w:val="1"/>
      <w:numFmt w:val="decimal"/>
      <w:lvlText w:val="%4"/>
      <w:lvlJc w:val="left"/>
      <w:pPr>
        <w:ind w:left="2520"/>
      </w:pPr>
      <w:rPr>
        <w:rFonts w:ascii="Calibri" w:eastAsia="Calibri" w:hAnsi="Calibri" w:cs="Calibri"/>
        <w:b/>
        <w:bCs/>
        <w:i w:val="0"/>
        <w:strike w:val="0"/>
        <w:dstrike w:val="0"/>
        <w:color w:val="3F7DC9"/>
        <w:sz w:val="28"/>
        <w:szCs w:val="28"/>
        <w:u w:val="none" w:color="000000"/>
        <w:bdr w:val="none" w:sz="0" w:space="0" w:color="auto"/>
        <w:shd w:val="clear" w:color="auto" w:fill="auto"/>
        <w:vertAlign w:val="baseline"/>
      </w:rPr>
    </w:lvl>
    <w:lvl w:ilvl="4" w:tplc="D040E30A">
      <w:start w:val="1"/>
      <w:numFmt w:val="lowerLetter"/>
      <w:lvlText w:val="%5"/>
      <w:lvlJc w:val="left"/>
      <w:pPr>
        <w:ind w:left="3240"/>
      </w:pPr>
      <w:rPr>
        <w:rFonts w:ascii="Calibri" w:eastAsia="Calibri" w:hAnsi="Calibri" w:cs="Calibri"/>
        <w:b/>
        <w:bCs/>
        <w:i w:val="0"/>
        <w:strike w:val="0"/>
        <w:dstrike w:val="0"/>
        <w:color w:val="3F7DC9"/>
        <w:sz w:val="28"/>
        <w:szCs w:val="28"/>
        <w:u w:val="none" w:color="000000"/>
        <w:bdr w:val="none" w:sz="0" w:space="0" w:color="auto"/>
        <w:shd w:val="clear" w:color="auto" w:fill="auto"/>
        <w:vertAlign w:val="baseline"/>
      </w:rPr>
    </w:lvl>
    <w:lvl w:ilvl="5" w:tplc="75468AC4">
      <w:start w:val="1"/>
      <w:numFmt w:val="lowerRoman"/>
      <w:lvlText w:val="%6"/>
      <w:lvlJc w:val="left"/>
      <w:pPr>
        <w:ind w:left="3960"/>
      </w:pPr>
      <w:rPr>
        <w:rFonts w:ascii="Calibri" w:eastAsia="Calibri" w:hAnsi="Calibri" w:cs="Calibri"/>
        <w:b/>
        <w:bCs/>
        <w:i w:val="0"/>
        <w:strike w:val="0"/>
        <w:dstrike w:val="0"/>
        <w:color w:val="3F7DC9"/>
        <w:sz w:val="28"/>
        <w:szCs w:val="28"/>
        <w:u w:val="none" w:color="000000"/>
        <w:bdr w:val="none" w:sz="0" w:space="0" w:color="auto"/>
        <w:shd w:val="clear" w:color="auto" w:fill="auto"/>
        <w:vertAlign w:val="baseline"/>
      </w:rPr>
    </w:lvl>
    <w:lvl w:ilvl="6" w:tplc="1B8C3EFC">
      <w:start w:val="1"/>
      <w:numFmt w:val="decimal"/>
      <w:lvlText w:val="%7"/>
      <w:lvlJc w:val="left"/>
      <w:pPr>
        <w:ind w:left="4680"/>
      </w:pPr>
      <w:rPr>
        <w:rFonts w:ascii="Calibri" w:eastAsia="Calibri" w:hAnsi="Calibri" w:cs="Calibri"/>
        <w:b/>
        <w:bCs/>
        <w:i w:val="0"/>
        <w:strike w:val="0"/>
        <w:dstrike w:val="0"/>
        <w:color w:val="3F7DC9"/>
        <w:sz w:val="28"/>
        <w:szCs w:val="28"/>
        <w:u w:val="none" w:color="000000"/>
        <w:bdr w:val="none" w:sz="0" w:space="0" w:color="auto"/>
        <w:shd w:val="clear" w:color="auto" w:fill="auto"/>
        <w:vertAlign w:val="baseline"/>
      </w:rPr>
    </w:lvl>
    <w:lvl w:ilvl="7" w:tplc="ABB23CAA">
      <w:start w:val="1"/>
      <w:numFmt w:val="lowerLetter"/>
      <w:lvlText w:val="%8"/>
      <w:lvlJc w:val="left"/>
      <w:pPr>
        <w:ind w:left="5400"/>
      </w:pPr>
      <w:rPr>
        <w:rFonts w:ascii="Calibri" w:eastAsia="Calibri" w:hAnsi="Calibri" w:cs="Calibri"/>
        <w:b/>
        <w:bCs/>
        <w:i w:val="0"/>
        <w:strike w:val="0"/>
        <w:dstrike w:val="0"/>
        <w:color w:val="3F7DC9"/>
        <w:sz w:val="28"/>
        <w:szCs w:val="28"/>
        <w:u w:val="none" w:color="000000"/>
        <w:bdr w:val="none" w:sz="0" w:space="0" w:color="auto"/>
        <w:shd w:val="clear" w:color="auto" w:fill="auto"/>
        <w:vertAlign w:val="baseline"/>
      </w:rPr>
    </w:lvl>
    <w:lvl w:ilvl="8" w:tplc="A2505782">
      <w:start w:val="1"/>
      <w:numFmt w:val="lowerRoman"/>
      <w:lvlText w:val="%9"/>
      <w:lvlJc w:val="left"/>
      <w:pPr>
        <w:ind w:left="6120"/>
      </w:pPr>
      <w:rPr>
        <w:rFonts w:ascii="Calibri" w:eastAsia="Calibri" w:hAnsi="Calibri" w:cs="Calibri"/>
        <w:b/>
        <w:bCs/>
        <w:i w:val="0"/>
        <w:strike w:val="0"/>
        <w:dstrike w:val="0"/>
        <w:color w:val="3F7DC9"/>
        <w:sz w:val="28"/>
        <w:szCs w:val="28"/>
        <w:u w:val="none" w:color="000000"/>
        <w:bdr w:val="none" w:sz="0" w:space="0" w:color="auto"/>
        <w:shd w:val="clear" w:color="auto" w:fill="auto"/>
        <w:vertAlign w:val="baseline"/>
      </w:rPr>
    </w:lvl>
  </w:abstractNum>
  <w:abstractNum w:abstractNumId="15" w15:restartNumberingAfterBreak="0">
    <w:nsid w:val="1F7456EC"/>
    <w:multiLevelType w:val="hybridMultilevel"/>
    <w:tmpl w:val="DEAE6282"/>
    <w:lvl w:ilvl="0" w:tplc="BA8056D4">
      <w:start w:val="1"/>
      <w:numFmt w:val="bullet"/>
      <w:lvlText w:val="•"/>
      <w:lvlJc w:val="left"/>
      <w:pPr>
        <w:ind w:left="705" w:hanging="360"/>
      </w:pPr>
      <w:rPr>
        <w:rFonts w:ascii="Arial" w:eastAsia="Arial" w:hAnsi="Arial" w:cs="Arial"/>
        <w:b w:val="0"/>
        <w:i w:val="0"/>
        <w:strike w:val="0"/>
        <w:dstrike w:val="0"/>
        <w:color w:val="00548C"/>
        <w:sz w:val="22"/>
        <w:szCs w:val="22"/>
        <w:u w:val="none" w:color="000000"/>
        <w:bdr w:val="none" w:sz="0" w:space="0" w:color="auto"/>
        <w:shd w:val="clear" w:color="auto" w:fill="auto"/>
        <w:vertAlign w:val="baseline"/>
      </w:rPr>
    </w:lvl>
    <w:lvl w:ilvl="1" w:tplc="04090003" w:tentative="1">
      <w:start w:val="1"/>
      <w:numFmt w:val="bullet"/>
      <w:lvlText w:val="o"/>
      <w:lvlJc w:val="left"/>
      <w:pPr>
        <w:ind w:left="1425" w:hanging="360"/>
      </w:pPr>
      <w:rPr>
        <w:rFonts w:ascii="Courier New" w:hAnsi="Courier New" w:cs="Courier New" w:hint="default"/>
      </w:rPr>
    </w:lvl>
    <w:lvl w:ilvl="2" w:tplc="04090005" w:tentative="1">
      <w:start w:val="1"/>
      <w:numFmt w:val="bullet"/>
      <w:lvlText w:val=""/>
      <w:lvlJc w:val="left"/>
      <w:pPr>
        <w:ind w:left="2145" w:hanging="360"/>
      </w:pPr>
      <w:rPr>
        <w:rFonts w:ascii="Wingdings" w:hAnsi="Wingdings" w:hint="default"/>
      </w:rPr>
    </w:lvl>
    <w:lvl w:ilvl="3" w:tplc="04090001" w:tentative="1">
      <w:start w:val="1"/>
      <w:numFmt w:val="bullet"/>
      <w:lvlText w:val=""/>
      <w:lvlJc w:val="left"/>
      <w:pPr>
        <w:ind w:left="2865" w:hanging="360"/>
      </w:pPr>
      <w:rPr>
        <w:rFonts w:ascii="Symbol" w:hAnsi="Symbol" w:hint="default"/>
      </w:rPr>
    </w:lvl>
    <w:lvl w:ilvl="4" w:tplc="04090003" w:tentative="1">
      <w:start w:val="1"/>
      <w:numFmt w:val="bullet"/>
      <w:lvlText w:val="o"/>
      <w:lvlJc w:val="left"/>
      <w:pPr>
        <w:ind w:left="3585" w:hanging="360"/>
      </w:pPr>
      <w:rPr>
        <w:rFonts w:ascii="Courier New" w:hAnsi="Courier New" w:cs="Courier New" w:hint="default"/>
      </w:rPr>
    </w:lvl>
    <w:lvl w:ilvl="5" w:tplc="04090005" w:tentative="1">
      <w:start w:val="1"/>
      <w:numFmt w:val="bullet"/>
      <w:lvlText w:val=""/>
      <w:lvlJc w:val="left"/>
      <w:pPr>
        <w:ind w:left="4305" w:hanging="360"/>
      </w:pPr>
      <w:rPr>
        <w:rFonts w:ascii="Wingdings" w:hAnsi="Wingdings" w:hint="default"/>
      </w:rPr>
    </w:lvl>
    <w:lvl w:ilvl="6" w:tplc="04090001" w:tentative="1">
      <w:start w:val="1"/>
      <w:numFmt w:val="bullet"/>
      <w:lvlText w:val=""/>
      <w:lvlJc w:val="left"/>
      <w:pPr>
        <w:ind w:left="5025" w:hanging="360"/>
      </w:pPr>
      <w:rPr>
        <w:rFonts w:ascii="Symbol" w:hAnsi="Symbol" w:hint="default"/>
      </w:rPr>
    </w:lvl>
    <w:lvl w:ilvl="7" w:tplc="04090003" w:tentative="1">
      <w:start w:val="1"/>
      <w:numFmt w:val="bullet"/>
      <w:lvlText w:val="o"/>
      <w:lvlJc w:val="left"/>
      <w:pPr>
        <w:ind w:left="5745" w:hanging="360"/>
      </w:pPr>
      <w:rPr>
        <w:rFonts w:ascii="Courier New" w:hAnsi="Courier New" w:cs="Courier New" w:hint="default"/>
      </w:rPr>
    </w:lvl>
    <w:lvl w:ilvl="8" w:tplc="04090005" w:tentative="1">
      <w:start w:val="1"/>
      <w:numFmt w:val="bullet"/>
      <w:lvlText w:val=""/>
      <w:lvlJc w:val="left"/>
      <w:pPr>
        <w:ind w:left="6465" w:hanging="360"/>
      </w:pPr>
      <w:rPr>
        <w:rFonts w:ascii="Wingdings" w:hAnsi="Wingdings" w:hint="default"/>
      </w:rPr>
    </w:lvl>
  </w:abstractNum>
  <w:abstractNum w:abstractNumId="16" w15:restartNumberingAfterBreak="0">
    <w:nsid w:val="24AF0B7B"/>
    <w:multiLevelType w:val="hybridMultilevel"/>
    <w:tmpl w:val="5A9A2534"/>
    <w:lvl w:ilvl="0" w:tplc="90488ACC">
      <w:start w:val="2"/>
      <w:numFmt w:val="decimal"/>
      <w:lvlText w:val="%1"/>
      <w:lvlJc w:val="left"/>
      <w:pPr>
        <w:ind w:left="432"/>
      </w:pPr>
      <w:rPr>
        <w:rFonts w:ascii="Calibri" w:eastAsia="Calibri" w:hAnsi="Calibri" w:cs="Calibri"/>
        <w:b/>
        <w:bCs/>
        <w:i w:val="0"/>
        <w:strike w:val="0"/>
        <w:dstrike w:val="0"/>
        <w:color w:val="3F7DC9"/>
        <w:sz w:val="28"/>
        <w:szCs w:val="28"/>
        <w:u w:val="none" w:color="000000"/>
        <w:bdr w:val="none" w:sz="0" w:space="0" w:color="auto"/>
        <w:shd w:val="clear" w:color="auto" w:fill="auto"/>
        <w:vertAlign w:val="baseline"/>
      </w:rPr>
    </w:lvl>
    <w:lvl w:ilvl="1" w:tplc="3F867590">
      <w:start w:val="1"/>
      <w:numFmt w:val="lowerLetter"/>
      <w:lvlText w:val="%2"/>
      <w:lvlJc w:val="left"/>
      <w:pPr>
        <w:ind w:left="1080"/>
      </w:pPr>
      <w:rPr>
        <w:rFonts w:ascii="Calibri" w:eastAsia="Calibri" w:hAnsi="Calibri" w:cs="Calibri"/>
        <w:b/>
        <w:bCs/>
        <w:i w:val="0"/>
        <w:strike w:val="0"/>
        <w:dstrike w:val="0"/>
        <w:color w:val="3F7DC9"/>
        <w:sz w:val="28"/>
        <w:szCs w:val="28"/>
        <w:u w:val="none" w:color="000000"/>
        <w:bdr w:val="none" w:sz="0" w:space="0" w:color="auto"/>
        <w:shd w:val="clear" w:color="auto" w:fill="auto"/>
        <w:vertAlign w:val="baseline"/>
      </w:rPr>
    </w:lvl>
    <w:lvl w:ilvl="2" w:tplc="B5368E48">
      <w:start w:val="1"/>
      <w:numFmt w:val="lowerRoman"/>
      <w:lvlText w:val="%3"/>
      <w:lvlJc w:val="left"/>
      <w:pPr>
        <w:ind w:left="1800"/>
      </w:pPr>
      <w:rPr>
        <w:rFonts w:ascii="Calibri" w:eastAsia="Calibri" w:hAnsi="Calibri" w:cs="Calibri"/>
        <w:b/>
        <w:bCs/>
        <w:i w:val="0"/>
        <w:strike w:val="0"/>
        <w:dstrike w:val="0"/>
        <w:color w:val="3F7DC9"/>
        <w:sz w:val="28"/>
        <w:szCs w:val="28"/>
        <w:u w:val="none" w:color="000000"/>
        <w:bdr w:val="none" w:sz="0" w:space="0" w:color="auto"/>
        <w:shd w:val="clear" w:color="auto" w:fill="auto"/>
        <w:vertAlign w:val="baseline"/>
      </w:rPr>
    </w:lvl>
    <w:lvl w:ilvl="3" w:tplc="FB1ADDAA">
      <w:start w:val="1"/>
      <w:numFmt w:val="decimal"/>
      <w:lvlText w:val="%4"/>
      <w:lvlJc w:val="left"/>
      <w:pPr>
        <w:ind w:left="2520"/>
      </w:pPr>
      <w:rPr>
        <w:rFonts w:ascii="Calibri" w:eastAsia="Calibri" w:hAnsi="Calibri" w:cs="Calibri"/>
        <w:b/>
        <w:bCs/>
        <w:i w:val="0"/>
        <w:strike w:val="0"/>
        <w:dstrike w:val="0"/>
        <w:color w:val="3F7DC9"/>
        <w:sz w:val="28"/>
        <w:szCs w:val="28"/>
        <w:u w:val="none" w:color="000000"/>
        <w:bdr w:val="none" w:sz="0" w:space="0" w:color="auto"/>
        <w:shd w:val="clear" w:color="auto" w:fill="auto"/>
        <w:vertAlign w:val="baseline"/>
      </w:rPr>
    </w:lvl>
    <w:lvl w:ilvl="4" w:tplc="3E5848A8">
      <w:start w:val="1"/>
      <w:numFmt w:val="lowerLetter"/>
      <w:lvlText w:val="%5"/>
      <w:lvlJc w:val="left"/>
      <w:pPr>
        <w:ind w:left="3240"/>
      </w:pPr>
      <w:rPr>
        <w:rFonts w:ascii="Calibri" w:eastAsia="Calibri" w:hAnsi="Calibri" w:cs="Calibri"/>
        <w:b/>
        <w:bCs/>
        <w:i w:val="0"/>
        <w:strike w:val="0"/>
        <w:dstrike w:val="0"/>
        <w:color w:val="3F7DC9"/>
        <w:sz w:val="28"/>
        <w:szCs w:val="28"/>
        <w:u w:val="none" w:color="000000"/>
        <w:bdr w:val="none" w:sz="0" w:space="0" w:color="auto"/>
        <w:shd w:val="clear" w:color="auto" w:fill="auto"/>
        <w:vertAlign w:val="baseline"/>
      </w:rPr>
    </w:lvl>
    <w:lvl w:ilvl="5" w:tplc="D9FE6D54">
      <w:start w:val="1"/>
      <w:numFmt w:val="lowerRoman"/>
      <w:lvlText w:val="%6"/>
      <w:lvlJc w:val="left"/>
      <w:pPr>
        <w:ind w:left="3960"/>
      </w:pPr>
      <w:rPr>
        <w:rFonts w:ascii="Calibri" w:eastAsia="Calibri" w:hAnsi="Calibri" w:cs="Calibri"/>
        <w:b/>
        <w:bCs/>
        <w:i w:val="0"/>
        <w:strike w:val="0"/>
        <w:dstrike w:val="0"/>
        <w:color w:val="3F7DC9"/>
        <w:sz w:val="28"/>
        <w:szCs w:val="28"/>
        <w:u w:val="none" w:color="000000"/>
        <w:bdr w:val="none" w:sz="0" w:space="0" w:color="auto"/>
        <w:shd w:val="clear" w:color="auto" w:fill="auto"/>
        <w:vertAlign w:val="baseline"/>
      </w:rPr>
    </w:lvl>
    <w:lvl w:ilvl="6" w:tplc="C17A169C">
      <w:start w:val="1"/>
      <w:numFmt w:val="decimal"/>
      <w:lvlText w:val="%7"/>
      <w:lvlJc w:val="left"/>
      <w:pPr>
        <w:ind w:left="4680"/>
      </w:pPr>
      <w:rPr>
        <w:rFonts w:ascii="Calibri" w:eastAsia="Calibri" w:hAnsi="Calibri" w:cs="Calibri"/>
        <w:b/>
        <w:bCs/>
        <w:i w:val="0"/>
        <w:strike w:val="0"/>
        <w:dstrike w:val="0"/>
        <w:color w:val="3F7DC9"/>
        <w:sz w:val="28"/>
        <w:szCs w:val="28"/>
        <w:u w:val="none" w:color="000000"/>
        <w:bdr w:val="none" w:sz="0" w:space="0" w:color="auto"/>
        <w:shd w:val="clear" w:color="auto" w:fill="auto"/>
        <w:vertAlign w:val="baseline"/>
      </w:rPr>
    </w:lvl>
    <w:lvl w:ilvl="7" w:tplc="D51C3FE8">
      <w:start w:val="1"/>
      <w:numFmt w:val="lowerLetter"/>
      <w:lvlText w:val="%8"/>
      <w:lvlJc w:val="left"/>
      <w:pPr>
        <w:ind w:left="5400"/>
      </w:pPr>
      <w:rPr>
        <w:rFonts w:ascii="Calibri" w:eastAsia="Calibri" w:hAnsi="Calibri" w:cs="Calibri"/>
        <w:b/>
        <w:bCs/>
        <w:i w:val="0"/>
        <w:strike w:val="0"/>
        <w:dstrike w:val="0"/>
        <w:color w:val="3F7DC9"/>
        <w:sz w:val="28"/>
        <w:szCs w:val="28"/>
        <w:u w:val="none" w:color="000000"/>
        <w:bdr w:val="none" w:sz="0" w:space="0" w:color="auto"/>
        <w:shd w:val="clear" w:color="auto" w:fill="auto"/>
        <w:vertAlign w:val="baseline"/>
      </w:rPr>
    </w:lvl>
    <w:lvl w:ilvl="8" w:tplc="F9F83D36">
      <w:start w:val="1"/>
      <w:numFmt w:val="lowerRoman"/>
      <w:lvlText w:val="%9"/>
      <w:lvlJc w:val="left"/>
      <w:pPr>
        <w:ind w:left="6120"/>
      </w:pPr>
      <w:rPr>
        <w:rFonts w:ascii="Calibri" w:eastAsia="Calibri" w:hAnsi="Calibri" w:cs="Calibri"/>
        <w:b/>
        <w:bCs/>
        <w:i w:val="0"/>
        <w:strike w:val="0"/>
        <w:dstrike w:val="0"/>
        <w:color w:val="3F7DC9"/>
        <w:sz w:val="28"/>
        <w:szCs w:val="28"/>
        <w:u w:val="none" w:color="000000"/>
        <w:bdr w:val="none" w:sz="0" w:space="0" w:color="auto"/>
        <w:shd w:val="clear" w:color="auto" w:fill="auto"/>
        <w:vertAlign w:val="baseline"/>
      </w:rPr>
    </w:lvl>
  </w:abstractNum>
  <w:abstractNum w:abstractNumId="17" w15:restartNumberingAfterBreak="0">
    <w:nsid w:val="27FA6333"/>
    <w:multiLevelType w:val="multilevel"/>
    <w:tmpl w:val="AFCCD99A"/>
    <w:lvl w:ilvl="0">
      <w:start w:val="3"/>
      <w:numFmt w:val="decimal"/>
      <w:lvlText w:val="%1"/>
      <w:lvlJc w:val="left"/>
      <w:pPr>
        <w:ind w:left="425"/>
      </w:pPr>
      <w:rPr>
        <w:rFonts w:ascii="Calibri" w:eastAsia="Calibri" w:hAnsi="Calibri" w:cs="Calibri"/>
        <w:b/>
        <w:bCs/>
        <w:i w:val="0"/>
        <w:strike w:val="0"/>
        <w:dstrike w:val="0"/>
        <w:color w:val="00548C"/>
        <w:sz w:val="22"/>
        <w:szCs w:val="22"/>
        <w:u w:val="none" w:color="000000"/>
        <w:bdr w:val="none" w:sz="0" w:space="0" w:color="auto"/>
        <w:shd w:val="clear" w:color="auto" w:fill="auto"/>
        <w:vertAlign w:val="baseline"/>
      </w:rPr>
    </w:lvl>
    <w:lvl w:ilvl="1">
      <w:start w:val="1"/>
      <w:numFmt w:val="decimal"/>
      <w:lvlText w:val="%1.%2"/>
      <w:lvlJc w:val="left"/>
      <w:pPr>
        <w:ind w:left="1429"/>
      </w:pPr>
      <w:rPr>
        <w:rFonts w:ascii="Calibri" w:eastAsia="Calibri" w:hAnsi="Calibri" w:cs="Calibri"/>
        <w:b w:val="0"/>
        <w:i w:val="0"/>
        <w:strike w:val="0"/>
        <w:dstrike w:val="0"/>
        <w:color w:val="00548C"/>
        <w:sz w:val="22"/>
        <w:szCs w:val="22"/>
        <w:u w:val="none" w:color="000000"/>
        <w:bdr w:val="none" w:sz="0" w:space="0" w:color="auto"/>
        <w:shd w:val="clear" w:color="auto" w:fill="auto"/>
        <w:vertAlign w:val="baseline"/>
      </w:rPr>
    </w:lvl>
    <w:lvl w:ilvl="2">
      <w:start w:val="1"/>
      <w:numFmt w:val="decimal"/>
      <w:lvlText w:val="%1.%2.%3"/>
      <w:lvlJc w:val="left"/>
      <w:pPr>
        <w:ind w:left="1440"/>
      </w:pPr>
      <w:rPr>
        <w:rFonts w:ascii="Calibri" w:eastAsia="Calibri" w:hAnsi="Calibri" w:cs="Calibri"/>
        <w:b w:val="0"/>
        <w:i w:val="0"/>
        <w:strike w:val="0"/>
        <w:dstrike w:val="0"/>
        <w:color w:val="000000"/>
        <w:sz w:val="18"/>
        <w:szCs w:val="18"/>
        <w:u w:val="none" w:color="000000"/>
        <w:bdr w:val="none" w:sz="0" w:space="0" w:color="auto"/>
        <w:shd w:val="clear" w:color="auto" w:fill="auto"/>
        <w:vertAlign w:val="baseline"/>
      </w:rPr>
    </w:lvl>
    <w:lvl w:ilvl="3">
      <w:start w:val="1"/>
      <w:numFmt w:val="decimal"/>
      <w:lvlText w:val="%4"/>
      <w:lvlJc w:val="left"/>
      <w:pPr>
        <w:ind w:left="1505"/>
      </w:pPr>
      <w:rPr>
        <w:rFonts w:ascii="Calibri" w:eastAsia="Calibri" w:hAnsi="Calibri" w:cs="Calibri"/>
        <w:b w:val="0"/>
        <w:i w:val="0"/>
        <w:strike w:val="0"/>
        <w:dstrike w:val="0"/>
        <w:color w:val="000000"/>
        <w:sz w:val="18"/>
        <w:szCs w:val="18"/>
        <w:u w:val="none" w:color="000000"/>
        <w:bdr w:val="none" w:sz="0" w:space="0" w:color="auto"/>
        <w:shd w:val="clear" w:color="auto" w:fill="auto"/>
        <w:vertAlign w:val="baseline"/>
      </w:rPr>
    </w:lvl>
    <w:lvl w:ilvl="4">
      <w:start w:val="1"/>
      <w:numFmt w:val="lowerLetter"/>
      <w:lvlText w:val="%5"/>
      <w:lvlJc w:val="left"/>
      <w:pPr>
        <w:ind w:left="2225"/>
      </w:pPr>
      <w:rPr>
        <w:rFonts w:ascii="Calibri" w:eastAsia="Calibri" w:hAnsi="Calibri" w:cs="Calibri"/>
        <w:b w:val="0"/>
        <w:i w:val="0"/>
        <w:strike w:val="0"/>
        <w:dstrike w:val="0"/>
        <w:color w:val="000000"/>
        <w:sz w:val="18"/>
        <w:szCs w:val="18"/>
        <w:u w:val="none" w:color="000000"/>
        <w:bdr w:val="none" w:sz="0" w:space="0" w:color="auto"/>
        <w:shd w:val="clear" w:color="auto" w:fill="auto"/>
        <w:vertAlign w:val="baseline"/>
      </w:rPr>
    </w:lvl>
    <w:lvl w:ilvl="5">
      <w:start w:val="1"/>
      <w:numFmt w:val="lowerRoman"/>
      <w:lvlText w:val="%6"/>
      <w:lvlJc w:val="left"/>
      <w:pPr>
        <w:ind w:left="2945"/>
      </w:pPr>
      <w:rPr>
        <w:rFonts w:ascii="Calibri" w:eastAsia="Calibri" w:hAnsi="Calibri" w:cs="Calibri"/>
        <w:b w:val="0"/>
        <w:i w:val="0"/>
        <w:strike w:val="0"/>
        <w:dstrike w:val="0"/>
        <w:color w:val="000000"/>
        <w:sz w:val="18"/>
        <w:szCs w:val="18"/>
        <w:u w:val="none" w:color="000000"/>
        <w:bdr w:val="none" w:sz="0" w:space="0" w:color="auto"/>
        <w:shd w:val="clear" w:color="auto" w:fill="auto"/>
        <w:vertAlign w:val="baseline"/>
      </w:rPr>
    </w:lvl>
    <w:lvl w:ilvl="6">
      <w:start w:val="1"/>
      <w:numFmt w:val="decimal"/>
      <w:lvlText w:val="%7"/>
      <w:lvlJc w:val="left"/>
      <w:pPr>
        <w:ind w:left="3665"/>
      </w:pPr>
      <w:rPr>
        <w:rFonts w:ascii="Calibri" w:eastAsia="Calibri" w:hAnsi="Calibri" w:cs="Calibri"/>
        <w:b w:val="0"/>
        <w:i w:val="0"/>
        <w:strike w:val="0"/>
        <w:dstrike w:val="0"/>
        <w:color w:val="000000"/>
        <w:sz w:val="18"/>
        <w:szCs w:val="18"/>
        <w:u w:val="none" w:color="000000"/>
        <w:bdr w:val="none" w:sz="0" w:space="0" w:color="auto"/>
        <w:shd w:val="clear" w:color="auto" w:fill="auto"/>
        <w:vertAlign w:val="baseline"/>
      </w:rPr>
    </w:lvl>
    <w:lvl w:ilvl="7">
      <w:start w:val="1"/>
      <w:numFmt w:val="lowerLetter"/>
      <w:lvlText w:val="%8"/>
      <w:lvlJc w:val="left"/>
      <w:pPr>
        <w:ind w:left="4385"/>
      </w:pPr>
      <w:rPr>
        <w:rFonts w:ascii="Calibri" w:eastAsia="Calibri" w:hAnsi="Calibri" w:cs="Calibri"/>
        <w:b w:val="0"/>
        <w:i w:val="0"/>
        <w:strike w:val="0"/>
        <w:dstrike w:val="0"/>
        <w:color w:val="000000"/>
        <w:sz w:val="18"/>
        <w:szCs w:val="18"/>
        <w:u w:val="none" w:color="000000"/>
        <w:bdr w:val="none" w:sz="0" w:space="0" w:color="auto"/>
        <w:shd w:val="clear" w:color="auto" w:fill="auto"/>
        <w:vertAlign w:val="baseline"/>
      </w:rPr>
    </w:lvl>
    <w:lvl w:ilvl="8">
      <w:start w:val="1"/>
      <w:numFmt w:val="lowerRoman"/>
      <w:lvlText w:val="%9"/>
      <w:lvlJc w:val="left"/>
      <w:pPr>
        <w:ind w:left="5105"/>
      </w:pPr>
      <w:rPr>
        <w:rFonts w:ascii="Calibri" w:eastAsia="Calibri" w:hAnsi="Calibri" w:cs="Calibri"/>
        <w:b w:val="0"/>
        <w:i w:val="0"/>
        <w:strike w:val="0"/>
        <w:dstrike w:val="0"/>
        <w:color w:val="000000"/>
        <w:sz w:val="18"/>
        <w:szCs w:val="18"/>
        <w:u w:val="none" w:color="000000"/>
        <w:bdr w:val="none" w:sz="0" w:space="0" w:color="auto"/>
        <w:shd w:val="clear" w:color="auto" w:fill="auto"/>
        <w:vertAlign w:val="baseline"/>
      </w:rPr>
    </w:lvl>
  </w:abstractNum>
  <w:abstractNum w:abstractNumId="18" w15:restartNumberingAfterBreak="0">
    <w:nsid w:val="285332B3"/>
    <w:multiLevelType w:val="hybridMultilevel"/>
    <w:tmpl w:val="8FC60F7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15:restartNumberingAfterBreak="0">
    <w:nsid w:val="2A746FE4"/>
    <w:multiLevelType w:val="hybridMultilevel"/>
    <w:tmpl w:val="AFF6F644"/>
    <w:lvl w:ilvl="0" w:tplc="0ECAC1FE">
      <w:start w:val="1"/>
      <w:numFmt w:val="bullet"/>
      <w:lvlText w:val="•"/>
      <w:lvlJc w:val="left"/>
      <w:pPr>
        <w:ind w:left="425"/>
      </w:pPr>
      <w:rPr>
        <w:rFonts w:ascii="Arial" w:eastAsia="Arial" w:hAnsi="Arial" w:cs="Arial"/>
        <w:b w:val="0"/>
        <w:i w:val="0"/>
        <w:strike w:val="0"/>
        <w:dstrike w:val="0"/>
        <w:color w:val="00548C"/>
        <w:sz w:val="22"/>
        <w:szCs w:val="22"/>
        <w:u w:val="none" w:color="000000"/>
        <w:bdr w:val="none" w:sz="0" w:space="0" w:color="auto"/>
        <w:shd w:val="clear" w:color="auto" w:fill="auto"/>
        <w:vertAlign w:val="baseline"/>
      </w:rPr>
    </w:lvl>
    <w:lvl w:ilvl="1" w:tplc="ADE80B7C">
      <w:start w:val="1"/>
      <w:numFmt w:val="bullet"/>
      <w:lvlText w:val="o"/>
      <w:lvlJc w:val="left"/>
      <w:pPr>
        <w:ind w:left="1080"/>
      </w:pPr>
      <w:rPr>
        <w:rFonts w:ascii="Segoe UI Symbol" w:eastAsia="Segoe UI Symbol" w:hAnsi="Segoe UI Symbol" w:cs="Segoe UI Symbol"/>
        <w:b w:val="0"/>
        <w:i w:val="0"/>
        <w:strike w:val="0"/>
        <w:dstrike w:val="0"/>
        <w:color w:val="00548C"/>
        <w:sz w:val="22"/>
        <w:szCs w:val="22"/>
        <w:u w:val="none" w:color="000000"/>
        <w:bdr w:val="none" w:sz="0" w:space="0" w:color="auto"/>
        <w:shd w:val="clear" w:color="auto" w:fill="auto"/>
        <w:vertAlign w:val="baseline"/>
      </w:rPr>
    </w:lvl>
    <w:lvl w:ilvl="2" w:tplc="EF00888E">
      <w:start w:val="1"/>
      <w:numFmt w:val="bullet"/>
      <w:lvlText w:val="▪"/>
      <w:lvlJc w:val="left"/>
      <w:pPr>
        <w:ind w:left="1800"/>
      </w:pPr>
      <w:rPr>
        <w:rFonts w:ascii="Segoe UI Symbol" w:eastAsia="Segoe UI Symbol" w:hAnsi="Segoe UI Symbol" w:cs="Segoe UI Symbol"/>
        <w:b w:val="0"/>
        <w:i w:val="0"/>
        <w:strike w:val="0"/>
        <w:dstrike w:val="0"/>
        <w:color w:val="00548C"/>
        <w:sz w:val="22"/>
        <w:szCs w:val="22"/>
        <w:u w:val="none" w:color="000000"/>
        <w:bdr w:val="none" w:sz="0" w:space="0" w:color="auto"/>
        <w:shd w:val="clear" w:color="auto" w:fill="auto"/>
        <w:vertAlign w:val="baseline"/>
      </w:rPr>
    </w:lvl>
    <w:lvl w:ilvl="3" w:tplc="3A229FCE">
      <w:start w:val="1"/>
      <w:numFmt w:val="bullet"/>
      <w:lvlText w:val="•"/>
      <w:lvlJc w:val="left"/>
      <w:pPr>
        <w:ind w:left="2520"/>
      </w:pPr>
      <w:rPr>
        <w:rFonts w:ascii="Arial" w:eastAsia="Arial" w:hAnsi="Arial" w:cs="Arial"/>
        <w:b w:val="0"/>
        <w:i w:val="0"/>
        <w:strike w:val="0"/>
        <w:dstrike w:val="0"/>
        <w:color w:val="00548C"/>
        <w:sz w:val="22"/>
        <w:szCs w:val="22"/>
        <w:u w:val="none" w:color="000000"/>
        <w:bdr w:val="none" w:sz="0" w:space="0" w:color="auto"/>
        <w:shd w:val="clear" w:color="auto" w:fill="auto"/>
        <w:vertAlign w:val="baseline"/>
      </w:rPr>
    </w:lvl>
    <w:lvl w:ilvl="4" w:tplc="43AA6454">
      <w:start w:val="1"/>
      <w:numFmt w:val="bullet"/>
      <w:lvlText w:val="o"/>
      <w:lvlJc w:val="left"/>
      <w:pPr>
        <w:ind w:left="3240"/>
      </w:pPr>
      <w:rPr>
        <w:rFonts w:ascii="Segoe UI Symbol" w:eastAsia="Segoe UI Symbol" w:hAnsi="Segoe UI Symbol" w:cs="Segoe UI Symbol"/>
        <w:b w:val="0"/>
        <w:i w:val="0"/>
        <w:strike w:val="0"/>
        <w:dstrike w:val="0"/>
        <w:color w:val="00548C"/>
        <w:sz w:val="22"/>
        <w:szCs w:val="22"/>
        <w:u w:val="none" w:color="000000"/>
        <w:bdr w:val="none" w:sz="0" w:space="0" w:color="auto"/>
        <w:shd w:val="clear" w:color="auto" w:fill="auto"/>
        <w:vertAlign w:val="baseline"/>
      </w:rPr>
    </w:lvl>
    <w:lvl w:ilvl="5" w:tplc="6E287268">
      <w:start w:val="1"/>
      <w:numFmt w:val="bullet"/>
      <w:lvlText w:val="▪"/>
      <w:lvlJc w:val="left"/>
      <w:pPr>
        <w:ind w:left="3960"/>
      </w:pPr>
      <w:rPr>
        <w:rFonts w:ascii="Segoe UI Symbol" w:eastAsia="Segoe UI Symbol" w:hAnsi="Segoe UI Symbol" w:cs="Segoe UI Symbol"/>
        <w:b w:val="0"/>
        <w:i w:val="0"/>
        <w:strike w:val="0"/>
        <w:dstrike w:val="0"/>
        <w:color w:val="00548C"/>
        <w:sz w:val="22"/>
        <w:szCs w:val="22"/>
        <w:u w:val="none" w:color="000000"/>
        <w:bdr w:val="none" w:sz="0" w:space="0" w:color="auto"/>
        <w:shd w:val="clear" w:color="auto" w:fill="auto"/>
        <w:vertAlign w:val="baseline"/>
      </w:rPr>
    </w:lvl>
    <w:lvl w:ilvl="6" w:tplc="5BD689DC">
      <w:start w:val="1"/>
      <w:numFmt w:val="bullet"/>
      <w:lvlText w:val="•"/>
      <w:lvlJc w:val="left"/>
      <w:pPr>
        <w:ind w:left="4680"/>
      </w:pPr>
      <w:rPr>
        <w:rFonts w:ascii="Arial" w:eastAsia="Arial" w:hAnsi="Arial" w:cs="Arial"/>
        <w:b w:val="0"/>
        <w:i w:val="0"/>
        <w:strike w:val="0"/>
        <w:dstrike w:val="0"/>
        <w:color w:val="00548C"/>
        <w:sz w:val="22"/>
        <w:szCs w:val="22"/>
        <w:u w:val="none" w:color="000000"/>
        <w:bdr w:val="none" w:sz="0" w:space="0" w:color="auto"/>
        <w:shd w:val="clear" w:color="auto" w:fill="auto"/>
        <w:vertAlign w:val="baseline"/>
      </w:rPr>
    </w:lvl>
    <w:lvl w:ilvl="7" w:tplc="590C9FD4">
      <w:start w:val="1"/>
      <w:numFmt w:val="bullet"/>
      <w:lvlText w:val="o"/>
      <w:lvlJc w:val="left"/>
      <w:pPr>
        <w:ind w:left="5400"/>
      </w:pPr>
      <w:rPr>
        <w:rFonts w:ascii="Segoe UI Symbol" w:eastAsia="Segoe UI Symbol" w:hAnsi="Segoe UI Symbol" w:cs="Segoe UI Symbol"/>
        <w:b w:val="0"/>
        <w:i w:val="0"/>
        <w:strike w:val="0"/>
        <w:dstrike w:val="0"/>
        <w:color w:val="00548C"/>
        <w:sz w:val="22"/>
        <w:szCs w:val="22"/>
        <w:u w:val="none" w:color="000000"/>
        <w:bdr w:val="none" w:sz="0" w:space="0" w:color="auto"/>
        <w:shd w:val="clear" w:color="auto" w:fill="auto"/>
        <w:vertAlign w:val="baseline"/>
      </w:rPr>
    </w:lvl>
    <w:lvl w:ilvl="8" w:tplc="F4BC8242">
      <w:start w:val="1"/>
      <w:numFmt w:val="bullet"/>
      <w:lvlText w:val="▪"/>
      <w:lvlJc w:val="left"/>
      <w:pPr>
        <w:ind w:left="6120"/>
      </w:pPr>
      <w:rPr>
        <w:rFonts w:ascii="Segoe UI Symbol" w:eastAsia="Segoe UI Symbol" w:hAnsi="Segoe UI Symbol" w:cs="Segoe UI Symbol"/>
        <w:b w:val="0"/>
        <w:i w:val="0"/>
        <w:strike w:val="0"/>
        <w:dstrike w:val="0"/>
        <w:color w:val="00548C"/>
        <w:sz w:val="22"/>
        <w:szCs w:val="22"/>
        <w:u w:val="none" w:color="000000"/>
        <w:bdr w:val="none" w:sz="0" w:space="0" w:color="auto"/>
        <w:shd w:val="clear" w:color="auto" w:fill="auto"/>
        <w:vertAlign w:val="baseline"/>
      </w:rPr>
    </w:lvl>
  </w:abstractNum>
  <w:abstractNum w:abstractNumId="20" w15:restartNumberingAfterBreak="0">
    <w:nsid w:val="2D2D5F3A"/>
    <w:multiLevelType w:val="hybridMultilevel"/>
    <w:tmpl w:val="0C8CC548"/>
    <w:lvl w:ilvl="0" w:tplc="F286AF7C">
      <w:start w:val="1"/>
      <w:numFmt w:val="bullet"/>
      <w:lvlText w:val="•"/>
      <w:lvlJc w:val="left"/>
      <w:pPr>
        <w:ind w:left="425"/>
      </w:pPr>
      <w:rPr>
        <w:rFonts w:ascii="Arial" w:eastAsia="Arial" w:hAnsi="Arial" w:cs="Arial"/>
        <w:b w:val="0"/>
        <w:i w:val="0"/>
        <w:strike w:val="0"/>
        <w:dstrike w:val="0"/>
        <w:color w:val="00548C"/>
        <w:sz w:val="22"/>
        <w:szCs w:val="22"/>
        <w:u w:val="none" w:color="000000"/>
        <w:bdr w:val="none" w:sz="0" w:space="0" w:color="auto"/>
        <w:shd w:val="clear" w:color="auto" w:fill="auto"/>
        <w:vertAlign w:val="baseline"/>
      </w:rPr>
    </w:lvl>
    <w:lvl w:ilvl="1" w:tplc="BB08D7DA">
      <w:start w:val="1"/>
      <w:numFmt w:val="bullet"/>
      <w:lvlText w:val="o"/>
      <w:lvlJc w:val="left"/>
      <w:pPr>
        <w:ind w:left="1080"/>
      </w:pPr>
      <w:rPr>
        <w:rFonts w:ascii="Segoe UI Symbol" w:eastAsia="Segoe UI Symbol" w:hAnsi="Segoe UI Symbol" w:cs="Segoe UI Symbol"/>
        <w:b w:val="0"/>
        <w:i w:val="0"/>
        <w:strike w:val="0"/>
        <w:dstrike w:val="0"/>
        <w:color w:val="00548C"/>
        <w:sz w:val="22"/>
        <w:szCs w:val="22"/>
        <w:u w:val="none" w:color="000000"/>
        <w:bdr w:val="none" w:sz="0" w:space="0" w:color="auto"/>
        <w:shd w:val="clear" w:color="auto" w:fill="auto"/>
        <w:vertAlign w:val="baseline"/>
      </w:rPr>
    </w:lvl>
    <w:lvl w:ilvl="2" w:tplc="3FB2151C">
      <w:start w:val="1"/>
      <w:numFmt w:val="bullet"/>
      <w:lvlText w:val="▪"/>
      <w:lvlJc w:val="left"/>
      <w:pPr>
        <w:ind w:left="1800"/>
      </w:pPr>
      <w:rPr>
        <w:rFonts w:ascii="Segoe UI Symbol" w:eastAsia="Segoe UI Symbol" w:hAnsi="Segoe UI Symbol" w:cs="Segoe UI Symbol"/>
        <w:b w:val="0"/>
        <w:i w:val="0"/>
        <w:strike w:val="0"/>
        <w:dstrike w:val="0"/>
        <w:color w:val="00548C"/>
        <w:sz w:val="22"/>
        <w:szCs w:val="22"/>
        <w:u w:val="none" w:color="000000"/>
        <w:bdr w:val="none" w:sz="0" w:space="0" w:color="auto"/>
        <w:shd w:val="clear" w:color="auto" w:fill="auto"/>
        <w:vertAlign w:val="baseline"/>
      </w:rPr>
    </w:lvl>
    <w:lvl w:ilvl="3" w:tplc="4F98DC3C">
      <w:start w:val="1"/>
      <w:numFmt w:val="bullet"/>
      <w:lvlText w:val="•"/>
      <w:lvlJc w:val="left"/>
      <w:pPr>
        <w:ind w:left="2520"/>
      </w:pPr>
      <w:rPr>
        <w:rFonts w:ascii="Arial" w:eastAsia="Arial" w:hAnsi="Arial" w:cs="Arial"/>
        <w:b w:val="0"/>
        <w:i w:val="0"/>
        <w:strike w:val="0"/>
        <w:dstrike w:val="0"/>
        <w:color w:val="00548C"/>
        <w:sz w:val="22"/>
        <w:szCs w:val="22"/>
        <w:u w:val="none" w:color="000000"/>
        <w:bdr w:val="none" w:sz="0" w:space="0" w:color="auto"/>
        <w:shd w:val="clear" w:color="auto" w:fill="auto"/>
        <w:vertAlign w:val="baseline"/>
      </w:rPr>
    </w:lvl>
    <w:lvl w:ilvl="4" w:tplc="84DC706C">
      <w:start w:val="1"/>
      <w:numFmt w:val="bullet"/>
      <w:lvlText w:val="o"/>
      <w:lvlJc w:val="left"/>
      <w:pPr>
        <w:ind w:left="3240"/>
      </w:pPr>
      <w:rPr>
        <w:rFonts w:ascii="Segoe UI Symbol" w:eastAsia="Segoe UI Symbol" w:hAnsi="Segoe UI Symbol" w:cs="Segoe UI Symbol"/>
        <w:b w:val="0"/>
        <w:i w:val="0"/>
        <w:strike w:val="0"/>
        <w:dstrike w:val="0"/>
        <w:color w:val="00548C"/>
        <w:sz w:val="22"/>
        <w:szCs w:val="22"/>
        <w:u w:val="none" w:color="000000"/>
        <w:bdr w:val="none" w:sz="0" w:space="0" w:color="auto"/>
        <w:shd w:val="clear" w:color="auto" w:fill="auto"/>
        <w:vertAlign w:val="baseline"/>
      </w:rPr>
    </w:lvl>
    <w:lvl w:ilvl="5" w:tplc="5D3E7A20">
      <w:start w:val="1"/>
      <w:numFmt w:val="bullet"/>
      <w:lvlText w:val="▪"/>
      <w:lvlJc w:val="left"/>
      <w:pPr>
        <w:ind w:left="3960"/>
      </w:pPr>
      <w:rPr>
        <w:rFonts w:ascii="Segoe UI Symbol" w:eastAsia="Segoe UI Symbol" w:hAnsi="Segoe UI Symbol" w:cs="Segoe UI Symbol"/>
        <w:b w:val="0"/>
        <w:i w:val="0"/>
        <w:strike w:val="0"/>
        <w:dstrike w:val="0"/>
        <w:color w:val="00548C"/>
        <w:sz w:val="22"/>
        <w:szCs w:val="22"/>
        <w:u w:val="none" w:color="000000"/>
        <w:bdr w:val="none" w:sz="0" w:space="0" w:color="auto"/>
        <w:shd w:val="clear" w:color="auto" w:fill="auto"/>
        <w:vertAlign w:val="baseline"/>
      </w:rPr>
    </w:lvl>
    <w:lvl w:ilvl="6" w:tplc="A7063B20">
      <w:start w:val="1"/>
      <w:numFmt w:val="bullet"/>
      <w:lvlText w:val="•"/>
      <w:lvlJc w:val="left"/>
      <w:pPr>
        <w:ind w:left="4680"/>
      </w:pPr>
      <w:rPr>
        <w:rFonts w:ascii="Arial" w:eastAsia="Arial" w:hAnsi="Arial" w:cs="Arial"/>
        <w:b w:val="0"/>
        <w:i w:val="0"/>
        <w:strike w:val="0"/>
        <w:dstrike w:val="0"/>
        <w:color w:val="00548C"/>
        <w:sz w:val="22"/>
        <w:szCs w:val="22"/>
        <w:u w:val="none" w:color="000000"/>
        <w:bdr w:val="none" w:sz="0" w:space="0" w:color="auto"/>
        <w:shd w:val="clear" w:color="auto" w:fill="auto"/>
        <w:vertAlign w:val="baseline"/>
      </w:rPr>
    </w:lvl>
    <w:lvl w:ilvl="7" w:tplc="AF9CA78E">
      <w:start w:val="1"/>
      <w:numFmt w:val="bullet"/>
      <w:lvlText w:val="o"/>
      <w:lvlJc w:val="left"/>
      <w:pPr>
        <w:ind w:left="5400"/>
      </w:pPr>
      <w:rPr>
        <w:rFonts w:ascii="Segoe UI Symbol" w:eastAsia="Segoe UI Symbol" w:hAnsi="Segoe UI Symbol" w:cs="Segoe UI Symbol"/>
        <w:b w:val="0"/>
        <w:i w:val="0"/>
        <w:strike w:val="0"/>
        <w:dstrike w:val="0"/>
        <w:color w:val="00548C"/>
        <w:sz w:val="22"/>
        <w:szCs w:val="22"/>
        <w:u w:val="none" w:color="000000"/>
        <w:bdr w:val="none" w:sz="0" w:space="0" w:color="auto"/>
        <w:shd w:val="clear" w:color="auto" w:fill="auto"/>
        <w:vertAlign w:val="baseline"/>
      </w:rPr>
    </w:lvl>
    <w:lvl w:ilvl="8" w:tplc="91F024C0">
      <w:start w:val="1"/>
      <w:numFmt w:val="bullet"/>
      <w:lvlText w:val="▪"/>
      <w:lvlJc w:val="left"/>
      <w:pPr>
        <w:ind w:left="6120"/>
      </w:pPr>
      <w:rPr>
        <w:rFonts w:ascii="Segoe UI Symbol" w:eastAsia="Segoe UI Symbol" w:hAnsi="Segoe UI Symbol" w:cs="Segoe UI Symbol"/>
        <w:b w:val="0"/>
        <w:i w:val="0"/>
        <w:strike w:val="0"/>
        <w:dstrike w:val="0"/>
        <w:color w:val="00548C"/>
        <w:sz w:val="22"/>
        <w:szCs w:val="22"/>
        <w:u w:val="none" w:color="000000"/>
        <w:bdr w:val="none" w:sz="0" w:space="0" w:color="auto"/>
        <w:shd w:val="clear" w:color="auto" w:fill="auto"/>
        <w:vertAlign w:val="baseline"/>
      </w:rPr>
    </w:lvl>
  </w:abstractNum>
  <w:abstractNum w:abstractNumId="21" w15:restartNumberingAfterBreak="0">
    <w:nsid w:val="338D5D89"/>
    <w:multiLevelType w:val="hybridMultilevel"/>
    <w:tmpl w:val="11181EA4"/>
    <w:lvl w:ilvl="0" w:tplc="D4E052E0">
      <w:start w:val="1"/>
      <w:numFmt w:val="bullet"/>
      <w:lvlText w:val="•"/>
      <w:lvlJc w:val="left"/>
      <w:pPr>
        <w:ind w:left="425"/>
      </w:pPr>
      <w:rPr>
        <w:rFonts w:ascii="Arial" w:eastAsia="Arial" w:hAnsi="Arial" w:cs="Arial"/>
        <w:b w:val="0"/>
        <w:i w:val="0"/>
        <w:strike w:val="0"/>
        <w:dstrike w:val="0"/>
        <w:color w:val="00548C"/>
        <w:sz w:val="22"/>
        <w:szCs w:val="22"/>
        <w:u w:val="none" w:color="000000"/>
        <w:bdr w:val="none" w:sz="0" w:space="0" w:color="auto"/>
        <w:shd w:val="clear" w:color="auto" w:fill="auto"/>
        <w:vertAlign w:val="baseline"/>
      </w:rPr>
    </w:lvl>
    <w:lvl w:ilvl="1" w:tplc="B62AF0E0">
      <w:start w:val="1"/>
      <w:numFmt w:val="bullet"/>
      <w:lvlText w:val="o"/>
      <w:lvlJc w:val="left"/>
      <w:pPr>
        <w:ind w:left="1080"/>
      </w:pPr>
      <w:rPr>
        <w:rFonts w:ascii="Segoe UI Symbol" w:eastAsia="Segoe UI Symbol" w:hAnsi="Segoe UI Symbol" w:cs="Segoe UI Symbol"/>
        <w:b w:val="0"/>
        <w:i w:val="0"/>
        <w:strike w:val="0"/>
        <w:dstrike w:val="0"/>
        <w:color w:val="00548C"/>
        <w:sz w:val="22"/>
        <w:szCs w:val="22"/>
        <w:u w:val="none" w:color="000000"/>
        <w:bdr w:val="none" w:sz="0" w:space="0" w:color="auto"/>
        <w:shd w:val="clear" w:color="auto" w:fill="auto"/>
        <w:vertAlign w:val="baseline"/>
      </w:rPr>
    </w:lvl>
    <w:lvl w:ilvl="2" w:tplc="7486BC9E">
      <w:start w:val="1"/>
      <w:numFmt w:val="bullet"/>
      <w:lvlText w:val="▪"/>
      <w:lvlJc w:val="left"/>
      <w:pPr>
        <w:ind w:left="1800"/>
      </w:pPr>
      <w:rPr>
        <w:rFonts w:ascii="Segoe UI Symbol" w:eastAsia="Segoe UI Symbol" w:hAnsi="Segoe UI Symbol" w:cs="Segoe UI Symbol"/>
        <w:b w:val="0"/>
        <w:i w:val="0"/>
        <w:strike w:val="0"/>
        <w:dstrike w:val="0"/>
        <w:color w:val="00548C"/>
        <w:sz w:val="22"/>
        <w:szCs w:val="22"/>
        <w:u w:val="none" w:color="000000"/>
        <w:bdr w:val="none" w:sz="0" w:space="0" w:color="auto"/>
        <w:shd w:val="clear" w:color="auto" w:fill="auto"/>
        <w:vertAlign w:val="baseline"/>
      </w:rPr>
    </w:lvl>
    <w:lvl w:ilvl="3" w:tplc="9F2E2B3C">
      <w:start w:val="1"/>
      <w:numFmt w:val="bullet"/>
      <w:lvlText w:val="•"/>
      <w:lvlJc w:val="left"/>
      <w:pPr>
        <w:ind w:left="2520"/>
      </w:pPr>
      <w:rPr>
        <w:rFonts w:ascii="Arial" w:eastAsia="Arial" w:hAnsi="Arial" w:cs="Arial"/>
        <w:b w:val="0"/>
        <w:i w:val="0"/>
        <w:strike w:val="0"/>
        <w:dstrike w:val="0"/>
        <w:color w:val="00548C"/>
        <w:sz w:val="22"/>
        <w:szCs w:val="22"/>
        <w:u w:val="none" w:color="000000"/>
        <w:bdr w:val="none" w:sz="0" w:space="0" w:color="auto"/>
        <w:shd w:val="clear" w:color="auto" w:fill="auto"/>
        <w:vertAlign w:val="baseline"/>
      </w:rPr>
    </w:lvl>
    <w:lvl w:ilvl="4" w:tplc="F10E2E56">
      <w:start w:val="1"/>
      <w:numFmt w:val="bullet"/>
      <w:lvlText w:val="o"/>
      <w:lvlJc w:val="left"/>
      <w:pPr>
        <w:ind w:left="3240"/>
      </w:pPr>
      <w:rPr>
        <w:rFonts w:ascii="Segoe UI Symbol" w:eastAsia="Segoe UI Symbol" w:hAnsi="Segoe UI Symbol" w:cs="Segoe UI Symbol"/>
        <w:b w:val="0"/>
        <w:i w:val="0"/>
        <w:strike w:val="0"/>
        <w:dstrike w:val="0"/>
        <w:color w:val="00548C"/>
        <w:sz w:val="22"/>
        <w:szCs w:val="22"/>
        <w:u w:val="none" w:color="000000"/>
        <w:bdr w:val="none" w:sz="0" w:space="0" w:color="auto"/>
        <w:shd w:val="clear" w:color="auto" w:fill="auto"/>
        <w:vertAlign w:val="baseline"/>
      </w:rPr>
    </w:lvl>
    <w:lvl w:ilvl="5" w:tplc="0C8E1E60">
      <w:start w:val="1"/>
      <w:numFmt w:val="bullet"/>
      <w:lvlText w:val="▪"/>
      <w:lvlJc w:val="left"/>
      <w:pPr>
        <w:ind w:left="3960"/>
      </w:pPr>
      <w:rPr>
        <w:rFonts w:ascii="Segoe UI Symbol" w:eastAsia="Segoe UI Symbol" w:hAnsi="Segoe UI Symbol" w:cs="Segoe UI Symbol"/>
        <w:b w:val="0"/>
        <w:i w:val="0"/>
        <w:strike w:val="0"/>
        <w:dstrike w:val="0"/>
        <w:color w:val="00548C"/>
        <w:sz w:val="22"/>
        <w:szCs w:val="22"/>
        <w:u w:val="none" w:color="000000"/>
        <w:bdr w:val="none" w:sz="0" w:space="0" w:color="auto"/>
        <w:shd w:val="clear" w:color="auto" w:fill="auto"/>
        <w:vertAlign w:val="baseline"/>
      </w:rPr>
    </w:lvl>
    <w:lvl w:ilvl="6" w:tplc="C394C0A2">
      <w:start w:val="1"/>
      <w:numFmt w:val="bullet"/>
      <w:lvlText w:val="•"/>
      <w:lvlJc w:val="left"/>
      <w:pPr>
        <w:ind w:left="4680"/>
      </w:pPr>
      <w:rPr>
        <w:rFonts w:ascii="Arial" w:eastAsia="Arial" w:hAnsi="Arial" w:cs="Arial"/>
        <w:b w:val="0"/>
        <w:i w:val="0"/>
        <w:strike w:val="0"/>
        <w:dstrike w:val="0"/>
        <w:color w:val="00548C"/>
        <w:sz w:val="22"/>
        <w:szCs w:val="22"/>
        <w:u w:val="none" w:color="000000"/>
        <w:bdr w:val="none" w:sz="0" w:space="0" w:color="auto"/>
        <w:shd w:val="clear" w:color="auto" w:fill="auto"/>
        <w:vertAlign w:val="baseline"/>
      </w:rPr>
    </w:lvl>
    <w:lvl w:ilvl="7" w:tplc="A77E1736">
      <w:start w:val="1"/>
      <w:numFmt w:val="bullet"/>
      <w:lvlText w:val="o"/>
      <w:lvlJc w:val="left"/>
      <w:pPr>
        <w:ind w:left="5400"/>
      </w:pPr>
      <w:rPr>
        <w:rFonts w:ascii="Segoe UI Symbol" w:eastAsia="Segoe UI Symbol" w:hAnsi="Segoe UI Symbol" w:cs="Segoe UI Symbol"/>
        <w:b w:val="0"/>
        <w:i w:val="0"/>
        <w:strike w:val="0"/>
        <w:dstrike w:val="0"/>
        <w:color w:val="00548C"/>
        <w:sz w:val="22"/>
        <w:szCs w:val="22"/>
        <w:u w:val="none" w:color="000000"/>
        <w:bdr w:val="none" w:sz="0" w:space="0" w:color="auto"/>
        <w:shd w:val="clear" w:color="auto" w:fill="auto"/>
        <w:vertAlign w:val="baseline"/>
      </w:rPr>
    </w:lvl>
    <w:lvl w:ilvl="8" w:tplc="E76EF9B4">
      <w:start w:val="1"/>
      <w:numFmt w:val="bullet"/>
      <w:lvlText w:val="▪"/>
      <w:lvlJc w:val="left"/>
      <w:pPr>
        <w:ind w:left="6120"/>
      </w:pPr>
      <w:rPr>
        <w:rFonts w:ascii="Segoe UI Symbol" w:eastAsia="Segoe UI Symbol" w:hAnsi="Segoe UI Symbol" w:cs="Segoe UI Symbol"/>
        <w:b w:val="0"/>
        <w:i w:val="0"/>
        <w:strike w:val="0"/>
        <w:dstrike w:val="0"/>
        <w:color w:val="00548C"/>
        <w:sz w:val="22"/>
        <w:szCs w:val="22"/>
        <w:u w:val="none" w:color="000000"/>
        <w:bdr w:val="none" w:sz="0" w:space="0" w:color="auto"/>
        <w:shd w:val="clear" w:color="auto" w:fill="auto"/>
        <w:vertAlign w:val="baseline"/>
      </w:rPr>
    </w:lvl>
  </w:abstractNum>
  <w:abstractNum w:abstractNumId="22" w15:restartNumberingAfterBreak="0">
    <w:nsid w:val="3AB57EC9"/>
    <w:multiLevelType w:val="hybridMultilevel"/>
    <w:tmpl w:val="7E308714"/>
    <w:lvl w:ilvl="0" w:tplc="94A2A474">
      <w:numFmt w:val="bullet"/>
      <w:lvlText w:val="-"/>
      <w:lvlJc w:val="left"/>
      <w:pPr>
        <w:ind w:left="705" w:hanging="360"/>
      </w:pPr>
      <w:rPr>
        <w:rFonts w:ascii="Calibri" w:eastAsia="Calibri" w:hAnsi="Calibri" w:cs="Calibri" w:hint="default"/>
      </w:rPr>
    </w:lvl>
    <w:lvl w:ilvl="1" w:tplc="04090003" w:tentative="1">
      <w:start w:val="1"/>
      <w:numFmt w:val="bullet"/>
      <w:lvlText w:val="o"/>
      <w:lvlJc w:val="left"/>
      <w:pPr>
        <w:ind w:left="1425" w:hanging="360"/>
      </w:pPr>
      <w:rPr>
        <w:rFonts w:ascii="Courier New" w:hAnsi="Courier New" w:cs="Courier New" w:hint="default"/>
      </w:rPr>
    </w:lvl>
    <w:lvl w:ilvl="2" w:tplc="04090005" w:tentative="1">
      <w:start w:val="1"/>
      <w:numFmt w:val="bullet"/>
      <w:lvlText w:val=""/>
      <w:lvlJc w:val="left"/>
      <w:pPr>
        <w:ind w:left="2145" w:hanging="360"/>
      </w:pPr>
      <w:rPr>
        <w:rFonts w:ascii="Wingdings" w:hAnsi="Wingdings" w:hint="default"/>
      </w:rPr>
    </w:lvl>
    <w:lvl w:ilvl="3" w:tplc="04090001" w:tentative="1">
      <w:start w:val="1"/>
      <w:numFmt w:val="bullet"/>
      <w:lvlText w:val=""/>
      <w:lvlJc w:val="left"/>
      <w:pPr>
        <w:ind w:left="2865" w:hanging="360"/>
      </w:pPr>
      <w:rPr>
        <w:rFonts w:ascii="Symbol" w:hAnsi="Symbol" w:hint="default"/>
      </w:rPr>
    </w:lvl>
    <w:lvl w:ilvl="4" w:tplc="04090003" w:tentative="1">
      <w:start w:val="1"/>
      <w:numFmt w:val="bullet"/>
      <w:lvlText w:val="o"/>
      <w:lvlJc w:val="left"/>
      <w:pPr>
        <w:ind w:left="3585" w:hanging="360"/>
      </w:pPr>
      <w:rPr>
        <w:rFonts w:ascii="Courier New" w:hAnsi="Courier New" w:cs="Courier New" w:hint="default"/>
      </w:rPr>
    </w:lvl>
    <w:lvl w:ilvl="5" w:tplc="04090005" w:tentative="1">
      <w:start w:val="1"/>
      <w:numFmt w:val="bullet"/>
      <w:lvlText w:val=""/>
      <w:lvlJc w:val="left"/>
      <w:pPr>
        <w:ind w:left="4305" w:hanging="360"/>
      </w:pPr>
      <w:rPr>
        <w:rFonts w:ascii="Wingdings" w:hAnsi="Wingdings" w:hint="default"/>
      </w:rPr>
    </w:lvl>
    <w:lvl w:ilvl="6" w:tplc="04090001" w:tentative="1">
      <w:start w:val="1"/>
      <w:numFmt w:val="bullet"/>
      <w:lvlText w:val=""/>
      <w:lvlJc w:val="left"/>
      <w:pPr>
        <w:ind w:left="5025" w:hanging="360"/>
      </w:pPr>
      <w:rPr>
        <w:rFonts w:ascii="Symbol" w:hAnsi="Symbol" w:hint="default"/>
      </w:rPr>
    </w:lvl>
    <w:lvl w:ilvl="7" w:tplc="04090003" w:tentative="1">
      <w:start w:val="1"/>
      <w:numFmt w:val="bullet"/>
      <w:lvlText w:val="o"/>
      <w:lvlJc w:val="left"/>
      <w:pPr>
        <w:ind w:left="5745" w:hanging="360"/>
      </w:pPr>
      <w:rPr>
        <w:rFonts w:ascii="Courier New" w:hAnsi="Courier New" w:cs="Courier New" w:hint="default"/>
      </w:rPr>
    </w:lvl>
    <w:lvl w:ilvl="8" w:tplc="04090005" w:tentative="1">
      <w:start w:val="1"/>
      <w:numFmt w:val="bullet"/>
      <w:lvlText w:val=""/>
      <w:lvlJc w:val="left"/>
      <w:pPr>
        <w:ind w:left="6465" w:hanging="360"/>
      </w:pPr>
      <w:rPr>
        <w:rFonts w:ascii="Wingdings" w:hAnsi="Wingdings" w:hint="default"/>
      </w:rPr>
    </w:lvl>
  </w:abstractNum>
  <w:abstractNum w:abstractNumId="23" w15:restartNumberingAfterBreak="0">
    <w:nsid w:val="3FFC7673"/>
    <w:multiLevelType w:val="hybridMultilevel"/>
    <w:tmpl w:val="8020D426"/>
    <w:lvl w:ilvl="0" w:tplc="94A2A474">
      <w:numFmt w:val="bullet"/>
      <w:lvlText w:val="-"/>
      <w:lvlJc w:val="left"/>
      <w:pPr>
        <w:ind w:left="717" w:hanging="732"/>
      </w:pPr>
      <w:rPr>
        <w:rFonts w:ascii="Calibri" w:eastAsia="Calibri" w:hAnsi="Calibri" w:cs="Calibri" w:hint="default"/>
      </w:rPr>
    </w:lvl>
    <w:lvl w:ilvl="1" w:tplc="04090003" w:tentative="1">
      <w:start w:val="1"/>
      <w:numFmt w:val="bullet"/>
      <w:lvlText w:val="o"/>
      <w:lvlJc w:val="left"/>
      <w:pPr>
        <w:ind w:left="1065" w:hanging="360"/>
      </w:pPr>
      <w:rPr>
        <w:rFonts w:ascii="Courier New" w:hAnsi="Courier New" w:cs="Courier New" w:hint="default"/>
      </w:rPr>
    </w:lvl>
    <w:lvl w:ilvl="2" w:tplc="04090005" w:tentative="1">
      <w:start w:val="1"/>
      <w:numFmt w:val="bullet"/>
      <w:lvlText w:val=""/>
      <w:lvlJc w:val="left"/>
      <w:pPr>
        <w:ind w:left="1785" w:hanging="360"/>
      </w:pPr>
      <w:rPr>
        <w:rFonts w:ascii="Wingdings" w:hAnsi="Wingdings" w:hint="default"/>
      </w:rPr>
    </w:lvl>
    <w:lvl w:ilvl="3" w:tplc="04090001" w:tentative="1">
      <w:start w:val="1"/>
      <w:numFmt w:val="bullet"/>
      <w:lvlText w:val=""/>
      <w:lvlJc w:val="left"/>
      <w:pPr>
        <w:ind w:left="2505" w:hanging="360"/>
      </w:pPr>
      <w:rPr>
        <w:rFonts w:ascii="Symbol" w:hAnsi="Symbol" w:hint="default"/>
      </w:rPr>
    </w:lvl>
    <w:lvl w:ilvl="4" w:tplc="04090003" w:tentative="1">
      <w:start w:val="1"/>
      <w:numFmt w:val="bullet"/>
      <w:lvlText w:val="o"/>
      <w:lvlJc w:val="left"/>
      <w:pPr>
        <w:ind w:left="3225" w:hanging="360"/>
      </w:pPr>
      <w:rPr>
        <w:rFonts w:ascii="Courier New" w:hAnsi="Courier New" w:cs="Courier New" w:hint="default"/>
      </w:rPr>
    </w:lvl>
    <w:lvl w:ilvl="5" w:tplc="04090005" w:tentative="1">
      <w:start w:val="1"/>
      <w:numFmt w:val="bullet"/>
      <w:lvlText w:val=""/>
      <w:lvlJc w:val="left"/>
      <w:pPr>
        <w:ind w:left="3945" w:hanging="360"/>
      </w:pPr>
      <w:rPr>
        <w:rFonts w:ascii="Wingdings" w:hAnsi="Wingdings" w:hint="default"/>
      </w:rPr>
    </w:lvl>
    <w:lvl w:ilvl="6" w:tplc="04090001" w:tentative="1">
      <w:start w:val="1"/>
      <w:numFmt w:val="bullet"/>
      <w:lvlText w:val=""/>
      <w:lvlJc w:val="left"/>
      <w:pPr>
        <w:ind w:left="4665" w:hanging="360"/>
      </w:pPr>
      <w:rPr>
        <w:rFonts w:ascii="Symbol" w:hAnsi="Symbol" w:hint="default"/>
      </w:rPr>
    </w:lvl>
    <w:lvl w:ilvl="7" w:tplc="04090003" w:tentative="1">
      <w:start w:val="1"/>
      <w:numFmt w:val="bullet"/>
      <w:lvlText w:val="o"/>
      <w:lvlJc w:val="left"/>
      <w:pPr>
        <w:ind w:left="5385" w:hanging="360"/>
      </w:pPr>
      <w:rPr>
        <w:rFonts w:ascii="Courier New" w:hAnsi="Courier New" w:cs="Courier New" w:hint="default"/>
      </w:rPr>
    </w:lvl>
    <w:lvl w:ilvl="8" w:tplc="04090005" w:tentative="1">
      <w:start w:val="1"/>
      <w:numFmt w:val="bullet"/>
      <w:lvlText w:val=""/>
      <w:lvlJc w:val="left"/>
      <w:pPr>
        <w:ind w:left="6105" w:hanging="360"/>
      </w:pPr>
      <w:rPr>
        <w:rFonts w:ascii="Wingdings" w:hAnsi="Wingdings" w:hint="default"/>
      </w:rPr>
    </w:lvl>
  </w:abstractNum>
  <w:abstractNum w:abstractNumId="24" w15:restartNumberingAfterBreak="0">
    <w:nsid w:val="400B2523"/>
    <w:multiLevelType w:val="multilevel"/>
    <w:tmpl w:val="D8C806FA"/>
    <w:lvl w:ilvl="0">
      <w:start w:val="10"/>
      <w:numFmt w:val="decimal"/>
      <w:lvlText w:val="%1"/>
      <w:lvlJc w:val="left"/>
      <w:pPr>
        <w:ind w:left="360"/>
      </w:pPr>
      <w:rPr>
        <w:rFonts w:ascii="Calibri" w:eastAsia="Calibri" w:hAnsi="Calibri" w:cs="Calibri"/>
        <w:b w:val="0"/>
        <w:i w:val="0"/>
        <w:strike w:val="0"/>
        <w:dstrike w:val="0"/>
        <w:color w:val="00548C"/>
        <w:sz w:val="22"/>
        <w:szCs w:val="22"/>
        <w:u w:val="none" w:color="000000"/>
        <w:bdr w:val="none" w:sz="0" w:space="0" w:color="auto"/>
        <w:shd w:val="clear" w:color="auto" w:fill="auto"/>
        <w:vertAlign w:val="baseline"/>
      </w:rPr>
    </w:lvl>
    <w:lvl w:ilvl="1">
      <w:start w:val="1"/>
      <w:numFmt w:val="decimal"/>
      <w:lvlRestart w:val="0"/>
      <w:lvlText w:val="%1.%2"/>
      <w:lvlJc w:val="left"/>
      <w:pPr>
        <w:ind w:left="1429"/>
      </w:pPr>
      <w:rPr>
        <w:rFonts w:ascii="Calibri" w:eastAsia="Calibri" w:hAnsi="Calibri" w:cs="Calibri"/>
        <w:b w:val="0"/>
        <w:i w:val="0"/>
        <w:strike w:val="0"/>
        <w:dstrike w:val="0"/>
        <w:color w:val="00548C"/>
        <w:sz w:val="22"/>
        <w:szCs w:val="22"/>
        <w:u w:val="none" w:color="000000"/>
        <w:bdr w:val="none" w:sz="0" w:space="0" w:color="auto"/>
        <w:shd w:val="clear" w:color="auto" w:fill="auto"/>
        <w:vertAlign w:val="baseline"/>
      </w:rPr>
    </w:lvl>
    <w:lvl w:ilvl="2">
      <w:start w:val="1"/>
      <w:numFmt w:val="lowerRoman"/>
      <w:lvlText w:val="%3"/>
      <w:lvlJc w:val="left"/>
      <w:pPr>
        <w:ind w:left="1080"/>
      </w:pPr>
      <w:rPr>
        <w:rFonts w:ascii="Calibri" w:eastAsia="Calibri" w:hAnsi="Calibri" w:cs="Calibri"/>
        <w:b w:val="0"/>
        <w:i w:val="0"/>
        <w:strike w:val="0"/>
        <w:dstrike w:val="0"/>
        <w:color w:val="00548C"/>
        <w:sz w:val="22"/>
        <w:szCs w:val="22"/>
        <w:u w:val="none" w:color="000000"/>
        <w:bdr w:val="none" w:sz="0" w:space="0" w:color="auto"/>
        <w:shd w:val="clear" w:color="auto" w:fill="auto"/>
        <w:vertAlign w:val="baseline"/>
      </w:rPr>
    </w:lvl>
    <w:lvl w:ilvl="3">
      <w:start w:val="1"/>
      <w:numFmt w:val="decimal"/>
      <w:lvlText w:val="%4"/>
      <w:lvlJc w:val="left"/>
      <w:pPr>
        <w:ind w:left="1800"/>
      </w:pPr>
      <w:rPr>
        <w:rFonts w:ascii="Calibri" w:eastAsia="Calibri" w:hAnsi="Calibri" w:cs="Calibri"/>
        <w:b w:val="0"/>
        <w:i w:val="0"/>
        <w:strike w:val="0"/>
        <w:dstrike w:val="0"/>
        <w:color w:val="00548C"/>
        <w:sz w:val="22"/>
        <w:szCs w:val="22"/>
        <w:u w:val="none" w:color="000000"/>
        <w:bdr w:val="none" w:sz="0" w:space="0" w:color="auto"/>
        <w:shd w:val="clear" w:color="auto" w:fill="auto"/>
        <w:vertAlign w:val="baseline"/>
      </w:rPr>
    </w:lvl>
    <w:lvl w:ilvl="4">
      <w:start w:val="1"/>
      <w:numFmt w:val="lowerLetter"/>
      <w:lvlText w:val="%5"/>
      <w:lvlJc w:val="left"/>
      <w:pPr>
        <w:ind w:left="2520"/>
      </w:pPr>
      <w:rPr>
        <w:rFonts w:ascii="Calibri" w:eastAsia="Calibri" w:hAnsi="Calibri" w:cs="Calibri"/>
        <w:b w:val="0"/>
        <w:i w:val="0"/>
        <w:strike w:val="0"/>
        <w:dstrike w:val="0"/>
        <w:color w:val="00548C"/>
        <w:sz w:val="22"/>
        <w:szCs w:val="22"/>
        <w:u w:val="none" w:color="000000"/>
        <w:bdr w:val="none" w:sz="0" w:space="0" w:color="auto"/>
        <w:shd w:val="clear" w:color="auto" w:fill="auto"/>
        <w:vertAlign w:val="baseline"/>
      </w:rPr>
    </w:lvl>
    <w:lvl w:ilvl="5">
      <w:start w:val="1"/>
      <w:numFmt w:val="lowerRoman"/>
      <w:lvlText w:val="%6"/>
      <w:lvlJc w:val="left"/>
      <w:pPr>
        <w:ind w:left="3240"/>
      </w:pPr>
      <w:rPr>
        <w:rFonts w:ascii="Calibri" w:eastAsia="Calibri" w:hAnsi="Calibri" w:cs="Calibri"/>
        <w:b w:val="0"/>
        <w:i w:val="0"/>
        <w:strike w:val="0"/>
        <w:dstrike w:val="0"/>
        <w:color w:val="00548C"/>
        <w:sz w:val="22"/>
        <w:szCs w:val="22"/>
        <w:u w:val="none" w:color="000000"/>
        <w:bdr w:val="none" w:sz="0" w:space="0" w:color="auto"/>
        <w:shd w:val="clear" w:color="auto" w:fill="auto"/>
        <w:vertAlign w:val="baseline"/>
      </w:rPr>
    </w:lvl>
    <w:lvl w:ilvl="6">
      <w:start w:val="1"/>
      <w:numFmt w:val="decimal"/>
      <w:lvlText w:val="%7"/>
      <w:lvlJc w:val="left"/>
      <w:pPr>
        <w:ind w:left="3960"/>
      </w:pPr>
      <w:rPr>
        <w:rFonts w:ascii="Calibri" w:eastAsia="Calibri" w:hAnsi="Calibri" w:cs="Calibri"/>
        <w:b w:val="0"/>
        <w:i w:val="0"/>
        <w:strike w:val="0"/>
        <w:dstrike w:val="0"/>
        <w:color w:val="00548C"/>
        <w:sz w:val="22"/>
        <w:szCs w:val="22"/>
        <w:u w:val="none" w:color="000000"/>
        <w:bdr w:val="none" w:sz="0" w:space="0" w:color="auto"/>
        <w:shd w:val="clear" w:color="auto" w:fill="auto"/>
        <w:vertAlign w:val="baseline"/>
      </w:rPr>
    </w:lvl>
    <w:lvl w:ilvl="7">
      <w:start w:val="1"/>
      <w:numFmt w:val="lowerLetter"/>
      <w:lvlText w:val="%8"/>
      <w:lvlJc w:val="left"/>
      <w:pPr>
        <w:ind w:left="4680"/>
      </w:pPr>
      <w:rPr>
        <w:rFonts w:ascii="Calibri" w:eastAsia="Calibri" w:hAnsi="Calibri" w:cs="Calibri"/>
        <w:b w:val="0"/>
        <w:i w:val="0"/>
        <w:strike w:val="0"/>
        <w:dstrike w:val="0"/>
        <w:color w:val="00548C"/>
        <w:sz w:val="22"/>
        <w:szCs w:val="22"/>
        <w:u w:val="none" w:color="000000"/>
        <w:bdr w:val="none" w:sz="0" w:space="0" w:color="auto"/>
        <w:shd w:val="clear" w:color="auto" w:fill="auto"/>
        <w:vertAlign w:val="baseline"/>
      </w:rPr>
    </w:lvl>
    <w:lvl w:ilvl="8">
      <w:start w:val="1"/>
      <w:numFmt w:val="lowerRoman"/>
      <w:lvlText w:val="%9"/>
      <w:lvlJc w:val="left"/>
      <w:pPr>
        <w:ind w:left="5400"/>
      </w:pPr>
      <w:rPr>
        <w:rFonts w:ascii="Calibri" w:eastAsia="Calibri" w:hAnsi="Calibri" w:cs="Calibri"/>
        <w:b w:val="0"/>
        <w:i w:val="0"/>
        <w:strike w:val="0"/>
        <w:dstrike w:val="0"/>
        <w:color w:val="00548C"/>
        <w:sz w:val="22"/>
        <w:szCs w:val="22"/>
        <w:u w:val="none" w:color="000000"/>
        <w:bdr w:val="none" w:sz="0" w:space="0" w:color="auto"/>
        <w:shd w:val="clear" w:color="auto" w:fill="auto"/>
        <w:vertAlign w:val="baseline"/>
      </w:rPr>
    </w:lvl>
  </w:abstractNum>
  <w:abstractNum w:abstractNumId="25" w15:restartNumberingAfterBreak="0">
    <w:nsid w:val="4049612C"/>
    <w:multiLevelType w:val="hybridMultilevel"/>
    <w:tmpl w:val="449EF53A"/>
    <w:lvl w:ilvl="0" w:tplc="6A2CB3A0">
      <w:start w:val="11"/>
      <w:numFmt w:val="decimal"/>
      <w:lvlText w:val="%1"/>
      <w:lvlJc w:val="left"/>
      <w:pPr>
        <w:ind w:left="432"/>
      </w:pPr>
      <w:rPr>
        <w:rFonts w:ascii="Calibri" w:eastAsia="Calibri" w:hAnsi="Calibri" w:cs="Calibri"/>
        <w:b/>
        <w:bCs/>
        <w:i w:val="0"/>
        <w:strike w:val="0"/>
        <w:dstrike w:val="0"/>
        <w:color w:val="3F7DC9"/>
        <w:sz w:val="28"/>
        <w:szCs w:val="28"/>
        <w:u w:val="none" w:color="000000"/>
        <w:bdr w:val="none" w:sz="0" w:space="0" w:color="auto"/>
        <w:shd w:val="clear" w:color="auto" w:fill="auto"/>
        <w:vertAlign w:val="baseline"/>
      </w:rPr>
    </w:lvl>
    <w:lvl w:ilvl="1" w:tplc="9BDCEBB2">
      <w:start w:val="1"/>
      <w:numFmt w:val="lowerLetter"/>
      <w:lvlText w:val="%2"/>
      <w:lvlJc w:val="left"/>
      <w:pPr>
        <w:ind w:left="1080"/>
      </w:pPr>
      <w:rPr>
        <w:rFonts w:ascii="Calibri" w:eastAsia="Calibri" w:hAnsi="Calibri" w:cs="Calibri"/>
        <w:b/>
        <w:bCs/>
        <w:i w:val="0"/>
        <w:strike w:val="0"/>
        <w:dstrike w:val="0"/>
        <w:color w:val="3F7DC9"/>
        <w:sz w:val="28"/>
        <w:szCs w:val="28"/>
        <w:u w:val="none" w:color="000000"/>
        <w:bdr w:val="none" w:sz="0" w:space="0" w:color="auto"/>
        <w:shd w:val="clear" w:color="auto" w:fill="auto"/>
        <w:vertAlign w:val="baseline"/>
      </w:rPr>
    </w:lvl>
    <w:lvl w:ilvl="2" w:tplc="9E0475D6">
      <w:start w:val="1"/>
      <w:numFmt w:val="lowerRoman"/>
      <w:lvlText w:val="%3"/>
      <w:lvlJc w:val="left"/>
      <w:pPr>
        <w:ind w:left="1800"/>
      </w:pPr>
      <w:rPr>
        <w:rFonts w:ascii="Calibri" w:eastAsia="Calibri" w:hAnsi="Calibri" w:cs="Calibri"/>
        <w:b/>
        <w:bCs/>
        <w:i w:val="0"/>
        <w:strike w:val="0"/>
        <w:dstrike w:val="0"/>
        <w:color w:val="3F7DC9"/>
        <w:sz w:val="28"/>
        <w:szCs w:val="28"/>
        <w:u w:val="none" w:color="000000"/>
        <w:bdr w:val="none" w:sz="0" w:space="0" w:color="auto"/>
        <w:shd w:val="clear" w:color="auto" w:fill="auto"/>
        <w:vertAlign w:val="baseline"/>
      </w:rPr>
    </w:lvl>
    <w:lvl w:ilvl="3" w:tplc="14B85340">
      <w:start w:val="1"/>
      <w:numFmt w:val="decimal"/>
      <w:lvlText w:val="%4"/>
      <w:lvlJc w:val="left"/>
      <w:pPr>
        <w:ind w:left="2520"/>
      </w:pPr>
      <w:rPr>
        <w:rFonts w:ascii="Calibri" w:eastAsia="Calibri" w:hAnsi="Calibri" w:cs="Calibri"/>
        <w:b/>
        <w:bCs/>
        <w:i w:val="0"/>
        <w:strike w:val="0"/>
        <w:dstrike w:val="0"/>
        <w:color w:val="3F7DC9"/>
        <w:sz w:val="28"/>
        <w:szCs w:val="28"/>
        <w:u w:val="none" w:color="000000"/>
        <w:bdr w:val="none" w:sz="0" w:space="0" w:color="auto"/>
        <w:shd w:val="clear" w:color="auto" w:fill="auto"/>
        <w:vertAlign w:val="baseline"/>
      </w:rPr>
    </w:lvl>
    <w:lvl w:ilvl="4" w:tplc="574C53CA">
      <w:start w:val="1"/>
      <w:numFmt w:val="lowerLetter"/>
      <w:lvlText w:val="%5"/>
      <w:lvlJc w:val="left"/>
      <w:pPr>
        <w:ind w:left="3240"/>
      </w:pPr>
      <w:rPr>
        <w:rFonts w:ascii="Calibri" w:eastAsia="Calibri" w:hAnsi="Calibri" w:cs="Calibri"/>
        <w:b/>
        <w:bCs/>
        <w:i w:val="0"/>
        <w:strike w:val="0"/>
        <w:dstrike w:val="0"/>
        <w:color w:val="3F7DC9"/>
        <w:sz w:val="28"/>
        <w:szCs w:val="28"/>
        <w:u w:val="none" w:color="000000"/>
        <w:bdr w:val="none" w:sz="0" w:space="0" w:color="auto"/>
        <w:shd w:val="clear" w:color="auto" w:fill="auto"/>
        <w:vertAlign w:val="baseline"/>
      </w:rPr>
    </w:lvl>
    <w:lvl w:ilvl="5" w:tplc="F3A4990E">
      <w:start w:val="1"/>
      <w:numFmt w:val="lowerRoman"/>
      <w:lvlText w:val="%6"/>
      <w:lvlJc w:val="left"/>
      <w:pPr>
        <w:ind w:left="3960"/>
      </w:pPr>
      <w:rPr>
        <w:rFonts w:ascii="Calibri" w:eastAsia="Calibri" w:hAnsi="Calibri" w:cs="Calibri"/>
        <w:b/>
        <w:bCs/>
        <w:i w:val="0"/>
        <w:strike w:val="0"/>
        <w:dstrike w:val="0"/>
        <w:color w:val="3F7DC9"/>
        <w:sz w:val="28"/>
        <w:szCs w:val="28"/>
        <w:u w:val="none" w:color="000000"/>
        <w:bdr w:val="none" w:sz="0" w:space="0" w:color="auto"/>
        <w:shd w:val="clear" w:color="auto" w:fill="auto"/>
        <w:vertAlign w:val="baseline"/>
      </w:rPr>
    </w:lvl>
    <w:lvl w:ilvl="6" w:tplc="599C251C">
      <w:start w:val="1"/>
      <w:numFmt w:val="decimal"/>
      <w:lvlText w:val="%7"/>
      <w:lvlJc w:val="left"/>
      <w:pPr>
        <w:ind w:left="4680"/>
      </w:pPr>
      <w:rPr>
        <w:rFonts w:ascii="Calibri" w:eastAsia="Calibri" w:hAnsi="Calibri" w:cs="Calibri"/>
        <w:b/>
        <w:bCs/>
        <w:i w:val="0"/>
        <w:strike w:val="0"/>
        <w:dstrike w:val="0"/>
        <w:color w:val="3F7DC9"/>
        <w:sz w:val="28"/>
        <w:szCs w:val="28"/>
        <w:u w:val="none" w:color="000000"/>
        <w:bdr w:val="none" w:sz="0" w:space="0" w:color="auto"/>
        <w:shd w:val="clear" w:color="auto" w:fill="auto"/>
        <w:vertAlign w:val="baseline"/>
      </w:rPr>
    </w:lvl>
    <w:lvl w:ilvl="7" w:tplc="1B82C6C4">
      <w:start w:val="1"/>
      <w:numFmt w:val="lowerLetter"/>
      <w:lvlText w:val="%8"/>
      <w:lvlJc w:val="left"/>
      <w:pPr>
        <w:ind w:left="5400"/>
      </w:pPr>
      <w:rPr>
        <w:rFonts w:ascii="Calibri" w:eastAsia="Calibri" w:hAnsi="Calibri" w:cs="Calibri"/>
        <w:b/>
        <w:bCs/>
        <w:i w:val="0"/>
        <w:strike w:val="0"/>
        <w:dstrike w:val="0"/>
        <w:color w:val="3F7DC9"/>
        <w:sz w:val="28"/>
        <w:szCs w:val="28"/>
        <w:u w:val="none" w:color="000000"/>
        <w:bdr w:val="none" w:sz="0" w:space="0" w:color="auto"/>
        <w:shd w:val="clear" w:color="auto" w:fill="auto"/>
        <w:vertAlign w:val="baseline"/>
      </w:rPr>
    </w:lvl>
    <w:lvl w:ilvl="8" w:tplc="D3166BC8">
      <w:start w:val="1"/>
      <w:numFmt w:val="lowerRoman"/>
      <w:lvlText w:val="%9"/>
      <w:lvlJc w:val="left"/>
      <w:pPr>
        <w:ind w:left="6120"/>
      </w:pPr>
      <w:rPr>
        <w:rFonts w:ascii="Calibri" w:eastAsia="Calibri" w:hAnsi="Calibri" w:cs="Calibri"/>
        <w:b/>
        <w:bCs/>
        <w:i w:val="0"/>
        <w:strike w:val="0"/>
        <w:dstrike w:val="0"/>
        <w:color w:val="3F7DC9"/>
        <w:sz w:val="28"/>
        <w:szCs w:val="28"/>
        <w:u w:val="none" w:color="000000"/>
        <w:bdr w:val="none" w:sz="0" w:space="0" w:color="auto"/>
        <w:shd w:val="clear" w:color="auto" w:fill="auto"/>
        <w:vertAlign w:val="baseline"/>
      </w:rPr>
    </w:lvl>
  </w:abstractNum>
  <w:abstractNum w:abstractNumId="26" w15:restartNumberingAfterBreak="0">
    <w:nsid w:val="40F250B2"/>
    <w:multiLevelType w:val="multilevel"/>
    <w:tmpl w:val="EDA43E1E"/>
    <w:lvl w:ilvl="0">
      <w:start w:val="8"/>
      <w:numFmt w:val="decimal"/>
      <w:lvlText w:val="%1"/>
      <w:lvlJc w:val="left"/>
      <w:pPr>
        <w:ind w:left="360"/>
      </w:pPr>
      <w:rPr>
        <w:rFonts w:ascii="Calibri" w:eastAsia="Calibri" w:hAnsi="Calibri" w:cs="Calibri"/>
        <w:b w:val="0"/>
        <w:i w:val="0"/>
        <w:strike w:val="0"/>
        <w:dstrike w:val="0"/>
        <w:color w:val="000000"/>
        <w:sz w:val="18"/>
        <w:szCs w:val="18"/>
        <w:u w:val="none" w:color="000000"/>
        <w:bdr w:val="none" w:sz="0" w:space="0" w:color="auto"/>
        <w:shd w:val="clear" w:color="auto" w:fill="auto"/>
        <w:vertAlign w:val="baseline"/>
      </w:rPr>
    </w:lvl>
    <w:lvl w:ilvl="1">
      <w:start w:val="3"/>
      <w:numFmt w:val="decimal"/>
      <w:lvlText w:val="%1.%2"/>
      <w:lvlJc w:val="left"/>
      <w:pPr>
        <w:ind w:left="572"/>
      </w:pPr>
      <w:rPr>
        <w:rFonts w:ascii="Calibri" w:eastAsia="Calibri" w:hAnsi="Calibri" w:cs="Calibri"/>
        <w:b w:val="0"/>
        <w:i w:val="0"/>
        <w:strike w:val="0"/>
        <w:dstrike w:val="0"/>
        <w:color w:val="000000"/>
        <w:sz w:val="18"/>
        <w:szCs w:val="18"/>
        <w:u w:val="none" w:color="000000"/>
        <w:bdr w:val="none" w:sz="0" w:space="0" w:color="auto"/>
        <w:shd w:val="clear" w:color="auto" w:fill="auto"/>
        <w:vertAlign w:val="baseline"/>
      </w:rPr>
    </w:lvl>
    <w:lvl w:ilvl="2">
      <w:start w:val="1"/>
      <w:numFmt w:val="decimal"/>
      <w:lvlRestart w:val="0"/>
      <w:lvlText w:val="%1.%2.%3"/>
      <w:lvlJc w:val="left"/>
      <w:pPr>
        <w:ind w:left="1119"/>
      </w:pPr>
      <w:rPr>
        <w:rFonts w:ascii="Calibri" w:eastAsia="Calibri" w:hAnsi="Calibri" w:cs="Calibri"/>
        <w:b w:val="0"/>
        <w:i w:val="0"/>
        <w:strike w:val="0"/>
        <w:dstrike w:val="0"/>
        <w:color w:val="000000"/>
        <w:sz w:val="18"/>
        <w:szCs w:val="18"/>
        <w:u w:val="none" w:color="000000"/>
        <w:bdr w:val="none" w:sz="0" w:space="0" w:color="auto"/>
        <w:shd w:val="clear" w:color="auto" w:fill="auto"/>
        <w:vertAlign w:val="baseline"/>
      </w:rPr>
    </w:lvl>
    <w:lvl w:ilvl="3">
      <w:start w:val="1"/>
      <w:numFmt w:val="decimal"/>
      <w:lvlText w:val="%4"/>
      <w:lvlJc w:val="left"/>
      <w:pPr>
        <w:ind w:left="1505"/>
      </w:pPr>
      <w:rPr>
        <w:rFonts w:ascii="Calibri" w:eastAsia="Calibri" w:hAnsi="Calibri" w:cs="Calibri"/>
        <w:b w:val="0"/>
        <w:i w:val="0"/>
        <w:strike w:val="0"/>
        <w:dstrike w:val="0"/>
        <w:color w:val="000000"/>
        <w:sz w:val="18"/>
        <w:szCs w:val="18"/>
        <w:u w:val="none" w:color="000000"/>
        <w:bdr w:val="none" w:sz="0" w:space="0" w:color="auto"/>
        <w:shd w:val="clear" w:color="auto" w:fill="auto"/>
        <w:vertAlign w:val="baseline"/>
      </w:rPr>
    </w:lvl>
    <w:lvl w:ilvl="4">
      <w:start w:val="1"/>
      <w:numFmt w:val="lowerLetter"/>
      <w:lvlText w:val="%5"/>
      <w:lvlJc w:val="left"/>
      <w:pPr>
        <w:ind w:left="2225"/>
      </w:pPr>
      <w:rPr>
        <w:rFonts w:ascii="Calibri" w:eastAsia="Calibri" w:hAnsi="Calibri" w:cs="Calibri"/>
        <w:b w:val="0"/>
        <w:i w:val="0"/>
        <w:strike w:val="0"/>
        <w:dstrike w:val="0"/>
        <w:color w:val="000000"/>
        <w:sz w:val="18"/>
        <w:szCs w:val="18"/>
        <w:u w:val="none" w:color="000000"/>
        <w:bdr w:val="none" w:sz="0" w:space="0" w:color="auto"/>
        <w:shd w:val="clear" w:color="auto" w:fill="auto"/>
        <w:vertAlign w:val="baseline"/>
      </w:rPr>
    </w:lvl>
    <w:lvl w:ilvl="5">
      <w:start w:val="1"/>
      <w:numFmt w:val="lowerRoman"/>
      <w:lvlText w:val="%6"/>
      <w:lvlJc w:val="left"/>
      <w:pPr>
        <w:ind w:left="2945"/>
      </w:pPr>
      <w:rPr>
        <w:rFonts w:ascii="Calibri" w:eastAsia="Calibri" w:hAnsi="Calibri" w:cs="Calibri"/>
        <w:b w:val="0"/>
        <w:i w:val="0"/>
        <w:strike w:val="0"/>
        <w:dstrike w:val="0"/>
        <w:color w:val="000000"/>
        <w:sz w:val="18"/>
        <w:szCs w:val="18"/>
        <w:u w:val="none" w:color="000000"/>
        <w:bdr w:val="none" w:sz="0" w:space="0" w:color="auto"/>
        <w:shd w:val="clear" w:color="auto" w:fill="auto"/>
        <w:vertAlign w:val="baseline"/>
      </w:rPr>
    </w:lvl>
    <w:lvl w:ilvl="6">
      <w:start w:val="1"/>
      <w:numFmt w:val="decimal"/>
      <w:lvlText w:val="%7"/>
      <w:lvlJc w:val="left"/>
      <w:pPr>
        <w:ind w:left="3665"/>
      </w:pPr>
      <w:rPr>
        <w:rFonts w:ascii="Calibri" w:eastAsia="Calibri" w:hAnsi="Calibri" w:cs="Calibri"/>
        <w:b w:val="0"/>
        <w:i w:val="0"/>
        <w:strike w:val="0"/>
        <w:dstrike w:val="0"/>
        <w:color w:val="000000"/>
        <w:sz w:val="18"/>
        <w:szCs w:val="18"/>
        <w:u w:val="none" w:color="000000"/>
        <w:bdr w:val="none" w:sz="0" w:space="0" w:color="auto"/>
        <w:shd w:val="clear" w:color="auto" w:fill="auto"/>
        <w:vertAlign w:val="baseline"/>
      </w:rPr>
    </w:lvl>
    <w:lvl w:ilvl="7">
      <w:start w:val="1"/>
      <w:numFmt w:val="lowerLetter"/>
      <w:lvlText w:val="%8"/>
      <w:lvlJc w:val="left"/>
      <w:pPr>
        <w:ind w:left="4385"/>
      </w:pPr>
      <w:rPr>
        <w:rFonts w:ascii="Calibri" w:eastAsia="Calibri" w:hAnsi="Calibri" w:cs="Calibri"/>
        <w:b w:val="0"/>
        <w:i w:val="0"/>
        <w:strike w:val="0"/>
        <w:dstrike w:val="0"/>
        <w:color w:val="000000"/>
        <w:sz w:val="18"/>
        <w:szCs w:val="18"/>
        <w:u w:val="none" w:color="000000"/>
        <w:bdr w:val="none" w:sz="0" w:space="0" w:color="auto"/>
        <w:shd w:val="clear" w:color="auto" w:fill="auto"/>
        <w:vertAlign w:val="baseline"/>
      </w:rPr>
    </w:lvl>
    <w:lvl w:ilvl="8">
      <w:start w:val="1"/>
      <w:numFmt w:val="lowerRoman"/>
      <w:lvlText w:val="%9"/>
      <w:lvlJc w:val="left"/>
      <w:pPr>
        <w:ind w:left="5105"/>
      </w:pPr>
      <w:rPr>
        <w:rFonts w:ascii="Calibri" w:eastAsia="Calibri" w:hAnsi="Calibri" w:cs="Calibri"/>
        <w:b w:val="0"/>
        <w:i w:val="0"/>
        <w:strike w:val="0"/>
        <w:dstrike w:val="0"/>
        <w:color w:val="000000"/>
        <w:sz w:val="18"/>
        <w:szCs w:val="18"/>
        <w:u w:val="none" w:color="000000"/>
        <w:bdr w:val="none" w:sz="0" w:space="0" w:color="auto"/>
        <w:shd w:val="clear" w:color="auto" w:fill="auto"/>
        <w:vertAlign w:val="baseline"/>
      </w:rPr>
    </w:lvl>
  </w:abstractNum>
  <w:abstractNum w:abstractNumId="27" w15:restartNumberingAfterBreak="0">
    <w:nsid w:val="42B612B6"/>
    <w:multiLevelType w:val="hybridMultilevel"/>
    <w:tmpl w:val="0E24021E"/>
    <w:lvl w:ilvl="0" w:tplc="A91C364E">
      <w:start w:val="1"/>
      <w:numFmt w:val="bullet"/>
      <w:lvlText w:val="•"/>
      <w:lvlJc w:val="left"/>
      <w:pPr>
        <w:ind w:left="425"/>
      </w:pPr>
      <w:rPr>
        <w:rFonts w:ascii="Arial" w:eastAsia="Arial" w:hAnsi="Arial" w:cs="Arial"/>
        <w:b w:val="0"/>
        <w:i w:val="0"/>
        <w:strike w:val="0"/>
        <w:dstrike w:val="0"/>
        <w:color w:val="00548C"/>
        <w:sz w:val="22"/>
        <w:szCs w:val="22"/>
        <w:u w:val="none" w:color="000000"/>
        <w:bdr w:val="none" w:sz="0" w:space="0" w:color="auto"/>
        <w:shd w:val="clear" w:color="auto" w:fill="auto"/>
        <w:vertAlign w:val="baseline"/>
      </w:rPr>
    </w:lvl>
    <w:lvl w:ilvl="1" w:tplc="C1928A8C">
      <w:start w:val="1"/>
      <w:numFmt w:val="bullet"/>
      <w:lvlText w:val="o"/>
      <w:lvlJc w:val="left"/>
      <w:pPr>
        <w:ind w:left="1080"/>
      </w:pPr>
      <w:rPr>
        <w:rFonts w:ascii="Segoe UI Symbol" w:eastAsia="Segoe UI Symbol" w:hAnsi="Segoe UI Symbol" w:cs="Segoe UI Symbol"/>
        <w:b w:val="0"/>
        <w:i w:val="0"/>
        <w:strike w:val="0"/>
        <w:dstrike w:val="0"/>
        <w:color w:val="00548C"/>
        <w:sz w:val="22"/>
        <w:szCs w:val="22"/>
        <w:u w:val="none" w:color="000000"/>
        <w:bdr w:val="none" w:sz="0" w:space="0" w:color="auto"/>
        <w:shd w:val="clear" w:color="auto" w:fill="auto"/>
        <w:vertAlign w:val="baseline"/>
      </w:rPr>
    </w:lvl>
    <w:lvl w:ilvl="2" w:tplc="968608D2">
      <w:start w:val="1"/>
      <w:numFmt w:val="bullet"/>
      <w:lvlText w:val="▪"/>
      <w:lvlJc w:val="left"/>
      <w:pPr>
        <w:ind w:left="1800"/>
      </w:pPr>
      <w:rPr>
        <w:rFonts w:ascii="Segoe UI Symbol" w:eastAsia="Segoe UI Symbol" w:hAnsi="Segoe UI Symbol" w:cs="Segoe UI Symbol"/>
        <w:b w:val="0"/>
        <w:i w:val="0"/>
        <w:strike w:val="0"/>
        <w:dstrike w:val="0"/>
        <w:color w:val="00548C"/>
        <w:sz w:val="22"/>
        <w:szCs w:val="22"/>
        <w:u w:val="none" w:color="000000"/>
        <w:bdr w:val="none" w:sz="0" w:space="0" w:color="auto"/>
        <w:shd w:val="clear" w:color="auto" w:fill="auto"/>
        <w:vertAlign w:val="baseline"/>
      </w:rPr>
    </w:lvl>
    <w:lvl w:ilvl="3" w:tplc="C776A4FA">
      <w:start w:val="1"/>
      <w:numFmt w:val="bullet"/>
      <w:lvlText w:val="•"/>
      <w:lvlJc w:val="left"/>
      <w:pPr>
        <w:ind w:left="2520"/>
      </w:pPr>
      <w:rPr>
        <w:rFonts w:ascii="Arial" w:eastAsia="Arial" w:hAnsi="Arial" w:cs="Arial"/>
        <w:b w:val="0"/>
        <w:i w:val="0"/>
        <w:strike w:val="0"/>
        <w:dstrike w:val="0"/>
        <w:color w:val="00548C"/>
        <w:sz w:val="22"/>
        <w:szCs w:val="22"/>
        <w:u w:val="none" w:color="000000"/>
        <w:bdr w:val="none" w:sz="0" w:space="0" w:color="auto"/>
        <w:shd w:val="clear" w:color="auto" w:fill="auto"/>
        <w:vertAlign w:val="baseline"/>
      </w:rPr>
    </w:lvl>
    <w:lvl w:ilvl="4" w:tplc="BDE46F2C">
      <w:start w:val="1"/>
      <w:numFmt w:val="bullet"/>
      <w:lvlText w:val="o"/>
      <w:lvlJc w:val="left"/>
      <w:pPr>
        <w:ind w:left="3240"/>
      </w:pPr>
      <w:rPr>
        <w:rFonts w:ascii="Segoe UI Symbol" w:eastAsia="Segoe UI Symbol" w:hAnsi="Segoe UI Symbol" w:cs="Segoe UI Symbol"/>
        <w:b w:val="0"/>
        <w:i w:val="0"/>
        <w:strike w:val="0"/>
        <w:dstrike w:val="0"/>
        <w:color w:val="00548C"/>
        <w:sz w:val="22"/>
        <w:szCs w:val="22"/>
        <w:u w:val="none" w:color="000000"/>
        <w:bdr w:val="none" w:sz="0" w:space="0" w:color="auto"/>
        <w:shd w:val="clear" w:color="auto" w:fill="auto"/>
        <w:vertAlign w:val="baseline"/>
      </w:rPr>
    </w:lvl>
    <w:lvl w:ilvl="5" w:tplc="55F62E02">
      <w:start w:val="1"/>
      <w:numFmt w:val="bullet"/>
      <w:lvlText w:val="▪"/>
      <w:lvlJc w:val="left"/>
      <w:pPr>
        <w:ind w:left="3960"/>
      </w:pPr>
      <w:rPr>
        <w:rFonts w:ascii="Segoe UI Symbol" w:eastAsia="Segoe UI Symbol" w:hAnsi="Segoe UI Symbol" w:cs="Segoe UI Symbol"/>
        <w:b w:val="0"/>
        <w:i w:val="0"/>
        <w:strike w:val="0"/>
        <w:dstrike w:val="0"/>
        <w:color w:val="00548C"/>
        <w:sz w:val="22"/>
        <w:szCs w:val="22"/>
        <w:u w:val="none" w:color="000000"/>
        <w:bdr w:val="none" w:sz="0" w:space="0" w:color="auto"/>
        <w:shd w:val="clear" w:color="auto" w:fill="auto"/>
        <w:vertAlign w:val="baseline"/>
      </w:rPr>
    </w:lvl>
    <w:lvl w:ilvl="6" w:tplc="7E6A458E">
      <w:start w:val="1"/>
      <w:numFmt w:val="bullet"/>
      <w:lvlText w:val="•"/>
      <w:lvlJc w:val="left"/>
      <w:pPr>
        <w:ind w:left="4680"/>
      </w:pPr>
      <w:rPr>
        <w:rFonts w:ascii="Arial" w:eastAsia="Arial" w:hAnsi="Arial" w:cs="Arial"/>
        <w:b w:val="0"/>
        <w:i w:val="0"/>
        <w:strike w:val="0"/>
        <w:dstrike w:val="0"/>
        <w:color w:val="00548C"/>
        <w:sz w:val="22"/>
        <w:szCs w:val="22"/>
        <w:u w:val="none" w:color="000000"/>
        <w:bdr w:val="none" w:sz="0" w:space="0" w:color="auto"/>
        <w:shd w:val="clear" w:color="auto" w:fill="auto"/>
        <w:vertAlign w:val="baseline"/>
      </w:rPr>
    </w:lvl>
    <w:lvl w:ilvl="7" w:tplc="C6D2E22E">
      <w:start w:val="1"/>
      <w:numFmt w:val="bullet"/>
      <w:lvlText w:val="o"/>
      <w:lvlJc w:val="left"/>
      <w:pPr>
        <w:ind w:left="5400"/>
      </w:pPr>
      <w:rPr>
        <w:rFonts w:ascii="Segoe UI Symbol" w:eastAsia="Segoe UI Symbol" w:hAnsi="Segoe UI Symbol" w:cs="Segoe UI Symbol"/>
        <w:b w:val="0"/>
        <w:i w:val="0"/>
        <w:strike w:val="0"/>
        <w:dstrike w:val="0"/>
        <w:color w:val="00548C"/>
        <w:sz w:val="22"/>
        <w:szCs w:val="22"/>
        <w:u w:val="none" w:color="000000"/>
        <w:bdr w:val="none" w:sz="0" w:space="0" w:color="auto"/>
        <w:shd w:val="clear" w:color="auto" w:fill="auto"/>
        <w:vertAlign w:val="baseline"/>
      </w:rPr>
    </w:lvl>
    <w:lvl w:ilvl="8" w:tplc="9F90BEEA">
      <w:start w:val="1"/>
      <w:numFmt w:val="bullet"/>
      <w:lvlText w:val="▪"/>
      <w:lvlJc w:val="left"/>
      <w:pPr>
        <w:ind w:left="6120"/>
      </w:pPr>
      <w:rPr>
        <w:rFonts w:ascii="Segoe UI Symbol" w:eastAsia="Segoe UI Symbol" w:hAnsi="Segoe UI Symbol" w:cs="Segoe UI Symbol"/>
        <w:b w:val="0"/>
        <w:i w:val="0"/>
        <w:strike w:val="0"/>
        <w:dstrike w:val="0"/>
        <w:color w:val="00548C"/>
        <w:sz w:val="22"/>
        <w:szCs w:val="22"/>
        <w:u w:val="none" w:color="000000"/>
        <w:bdr w:val="none" w:sz="0" w:space="0" w:color="auto"/>
        <w:shd w:val="clear" w:color="auto" w:fill="auto"/>
        <w:vertAlign w:val="baseline"/>
      </w:rPr>
    </w:lvl>
  </w:abstractNum>
  <w:abstractNum w:abstractNumId="28" w15:restartNumberingAfterBreak="0">
    <w:nsid w:val="44926882"/>
    <w:multiLevelType w:val="hybridMultilevel"/>
    <w:tmpl w:val="2B6046E6"/>
    <w:lvl w:ilvl="0" w:tplc="57C47BD6">
      <w:start w:val="3"/>
      <w:numFmt w:val="decimal"/>
      <w:lvlText w:val="%1"/>
      <w:lvlJc w:val="left"/>
      <w:pPr>
        <w:ind w:left="432"/>
      </w:pPr>
      <w:rPr>
        <w:rFonts w:ascii="Calibri" w:eastAsia="Calibri" w:hAnsi="Calibri" w:cs="Calibri"/>
        <w:b/>
        <w:bCs/>
        <w:i w:val="0"/>
        <w:strike w:val="0"/>
        <w:dstrike w:val="0"/>
        <w:color w:val="3F7DC9"/>
        <w:sz w:val="28"/>
        <w:szCs w:val="28"/>
        <w:u w:val="none" w:color="000000"/>
        <w:bdr w:val="none" w:sz="0" w:space="0" w:color="auto"/>
        <w:shd w:val="clear" w:color="auto" w:fill="auto"/>
        <w:vertAlign w:val="baseline"/>
      </w:rPr>
    </w:lvl>
    <w:lvl w:ilvl="1" w:tplc="2550DF36">
      <w:start w:val="1"/>
      <w:numFmt w:val="lowerLetter"/>
      <w:lvlText w:val="%2"/>
      <w:lvlJc w:val="left"/>
      <w:pPr>
        <w:ind w:left="1080"/>
      </w:pPr>
      <w:rPr>
        <w:rFonts w:ascii="Calibri" w:eastAsia="Calibri" w:hAnsi="Calibri" w:cs="Calibri"/>
        <w:b/>
        <w:bCs/>
        <w:i w:val="0"/>
        <w:strike w:val="0"/>
        <w:dstrike w:val="0"/>
        <w:color w:val="3F7DC9"/>
        <w:sz w:val="28"/>
        <w:szCs w:val="28"/>
        <w:u w:val="none" w:color="000000"/>
        <w:bdr w:val="none" w:sz="0" w:space="0" w:color="auto"/>
        <w:shd w:val="clear" w:color="auto" w:fill="auto"/>
        <w:vertAlign w:val="baseline"/>
      </w:rPr>
    </w:lvl>
    <w:lvl w:ilvl="2" w:tplc="B58C49F4">
      <w:start w:val="1"/>
      <w:numFmt w:val="lowerRoman"/>
      <w:lvlText w:val="%3"/>
      <w:lvlJc w:val="left"/>
      <w:pPr>
        <w:ind w:left="1800"/>
      </w:pPr>
      <w:rPr>
        <w:rFonts w:ascii="Calibri" w:eastAsia="Calibri" w:hAnsi="Calibri" w:cs="Calibri"/>
        <w:b/>
        <w:bCs/>
        <w:i w:val="0"/>
        <w:strike w:val="0"/>
        <w:dstrike w:val="0"/>
        <w:color w:val="3F7DC9"/>
        <w:sz w:val="28"/>
        <w:szCs w:val="28"/>
        <w:u w:val="none" w:color="000000"/>
        <w:bdr w:val="none" w:sz="0" w:space="0" w:color="auto"/>
        <w:shd w:val="clear" w:color="auto" w:fill="auto"/>
        <w:vertAlign w:val="baseline"/>
      </w:rPr>
    </w:lvl>
    <w:lvl w:ilvl="3" w:tplc="93B611E8">
      <w:start w:val="1"/>
      <w:numFmt w:val="decimal"/>
      <w:lvlText w:val="%4"/>
      <w:lvlJc w:val="left"/>
      <w:pPr>
        <w:ind w:left="2520"/>
      </w:pPr>
      <w:rPr>
        <w:rFonts w:ascii="Calibri" w:eastAsia="Calibri" w:hAnsi="Calibri" w:cs="Calibri"/>
        <w:b/>
        <w:bCs/>
        <w:i w:val="0"/>
        <w:strike w:val="0"/>
        <w:dstrike w:val="0"/>
        <w:color w:val="3F7DC9"/>
        <w:sz w:val="28"/>
        <w:szCs w:val="28"/>
        <w:u w:val="none" w:color="000000"/>
        <w:bdr w:val="none" w:sz="0" w:space="0" w:color="auto"/>
        <w:shd w:val="clear" w:color="auto" w:fill="auto"/>
        <w:vertAlign w:val="baseline"/>
      </w:rPr>
    </w:lvl>
    <w:lvl w:ilvl="4" w:tplc="6630BABA">
      <w:start w:val="1"/>
      <w:numFmt w:val="lowerLetter"/>
      <w:lvlText w:val="%5"/>
      <w:lvlJc w:val="left"/>
      <w:pPr>
        <w:ind w:left="3240"/>
      </w:pPr>
      <w:rPr>
        <w:rFonts w:ascii="Calibri" w:eastAsia="Calibri" w:hAnsi="Calibri" w:cs="Calibri"/>
        <w:b/>
        <w:bCs/>
        <w:i w:val="0"/>
        <w:strike w:val="0"/>
        <w:dstrike w:val="0"/>
        <w:color w:val="3F7DC9"/>
        <w:sz w:val="28"/>
        <w:szCs w:val="28"/>
        <w:u w:val="none" w:color="000000"/>
        <w:bdr w:val="none" w:sz="0" w:space="0" w:color="auto"/>
        <w:shd w:val="clear" w:color="auto" w:fill="auto"/>
        <w:vertAlign w:val="baseline"/>
      </w:rPr>
    </w:lvl>
    <w:lvl w:ilvl="5" w:tplc="26A4B1EC">
      <w:start w:val="1"/>
      <w:numFmt w:val="lowerRoman"/>
      <w:lvlText w:val="%6"/>
      <w:lvlJc w:val="left"/>
      <w:pPr>
        <w:ind w:left="3960"/>
      </w:pPr>
      <w:rPr>
        <w:rFonts w:ascii="Calibri" w:eastAsia="Calibri" w:hAnsi="Calibri" w:cs="Calibri"/>
        <w:b/>
        <w:bCs/>
        <w:i w:val="0"/>
        <w:strike w:val="0"/>
        <w:dstrike w:val="0"/>
        <w:color w:val="3F7DC9"/>
        <w:sz w:val="28"/>
        <w:szCs w:val="28"/>
        <w:u w:val="none" w:color="000000"/>
        <w:bdr w:val="none" w:sz="0" w:space="0" w:color="auto"/>
        <w:shd w:val="clear" w:color="auto" w:fill="auto"/>
        <w:vertAlign w:val="baseline"/>
      </w:rPr>
    </w:lvl>
    <w:lvl w:ilvl="6" w:tplc="1C08B4AE">
      <w:start w:val="1"/>
      <w:numFmt w:val="decimal"/>
      <w:lvlText w:val="%7"/>
      <w:lvlJc w:val="left"/>
      <w:pPr>
        <w:ind w:left="4680"/>
      </w:pPr>
      <w:rPr>
        <w:rFonts w:ascii="Calibri" w:eastAsia="Calibri" w:hAnsi="Calibri" w:cs="Calibri"/>
        <w:b/>
        <w:bCs/>
        <w:i w:val="0"/>
        <w:strike w:val="0"/>
        <w:dstrike w:val="0"/>
        <w:color w:val="3F7DC9"/>
        <w:sz w:val="28"/>
        <w:szCs w:val="28"/>
        <w:u w:val="none" w:color="000000"/>
        <w:bdr w:val="none" w:sz="0" w:space="0" w:color="auto"/>
        <w:shd w:val="clear" w:color="auto" w:fill="auto"/>
        <w:vertAlign w:val="baseline"/>
      </w:rPr>
    </w:lvl>
    <w:lvl w:ilvl="7" w:tplc="19646D86">
      <w:start w:val="1"/>
      <w:numFmt w:val="lowerLetter"/>
      <w:lvlText w:val="%8"/>
      <w:lvlJc w:val="left"/>
      <w:pPr>
        <w:ind w:left="5400"/>
      </w:pPr>
      <w:rPr>
        <w:rFonts w:ascii="Calibri" w:eastAsia="Calibri" w:hAnsi="Calibri" w:cs="Calibri"/>
        <w:b/>
        <w:bCs/>
        <w:i w:val="0"/>
        <w:strike w:val="0"/>
        <w:dstrike w:val="0"/>
        <w:color w:val="3F7DC9"/>
        <w:sz w:val="28"/>
        <w:szCs w:val="28"/>
        <w:u w:val="none" w:color="000000"/>
        <w:bdr w:val="none" w:sz="0" w:space="0" w:color="auto"/>
        <w:shd w:val="clear" w:color="auto" w:fill="auto"/>
        <w:vertAlign w:val="baseline"/>
      </w:rPr>
    </w:lvl>
    <w:lvl w:ilvl="8" w:tplc="073494A6">
      <w:start w:val="1"/>
      <w:numFmt w:val="lowerRoman"/>
      <w:lvlText w:val="%9"/>
      <w:lvlJc w:val="left"/>
      <w:pPr>
        <w:ind w:left="6120"/>
      </w:pPr>
      <w:rPr>
        <w:rFonts w:ascii="Calibri" w:eastAsia="Calibri" w:hAnsi="Calibri" w:cs="Calibri"/>
        <w:b/>
        <w:bCs/>
        <w:i w:val="0"/>
        <w:strike w:val="0"/>
        <w:dstrike w:val="0"/>
        <w:color w:val="3F7DC9"/>
        <w:sz w:val="28"/>
        <w:szCs w:val="28"/>
        <w:u w:val="none" w:color="000000"/>
        <w:bdr w:val="none" w:sz="0" w:space="0" w:color="auto"/>
        <w:shd w:val="clear" w:color="auto" w:fill="auto"/>
        <w:vertAlign w:val="baseline"/>
      </w:rPr>
    </w:lvl>
  </w:abstractNum>
  <w:abstractNum w:abstractNumId="29" w15:restartNumberingAfterBreak="0">
    <w:nsid w:val="4817502B"/>
    <w:multiLevelType w:val="hybridMultilevel"/>
    <w:tmpl w:val="7BA00B90"/>
    <w:lvl w:ilvl="0" w:tplc="D4A09ACE">
      <w:start w:val="1"/>
      <w:numFmt w:val="bullet"/>
      <w:lvlText w:val="•"/>
      <w:lvlJc w:val="left"/>
      <w:pPr>
        <w:ind w:left="425"/>
      </w:pPr>
      <w:rPr>
        <w:rFonts w:ascii="Arial" w:eastAsia="Arial" w:hAnsi="Arial" w:cs="Arial"/>
        <w:b w:val="0"/>
        <w:i w:val="0"/>
        <w:strike w:val="0"/>
        <w:dstrike w:val="0"/>
        <w:color w:val="00548C"/>
        <w:sz w:val="22"/>
        <w:szCs w:val="22"/>
        <w:u w:val="none" w:color="000000"/>
        <w:bdr w:val="none" w:sz="0" w:space="0" w:color="auto"/>
        <w:shd w:val="clear" w:color="auto" w:fill="auto"/>
        <w:vertAlign w:val="baseline"/>
      </w:rPr>
    </w:lvl>
    <w:lvl w:ilvl="1" w:tplc="5D644FC6">
      <w:start w:val="1"/>
      <w:numFmt w:val="bullet"/>
      <w:lvlText w:val="o"/>
      <w:lvlJc w:val="left"/>
      <w:pPr>
        <w:ind w:left="1080"/>
      </w:pPr>
      <w:rPr>
        <w:rFonts w:ascii="Segoe UI Symbol" w:eastAsia="Segoe UI Symbol" w:hAnsi="Segoe UI Symbol" w:cs="Segoe UI Symbol"/>
        <w:b w:val="0"/>
        <w:i w:val="0"/>
        <w:strike w:val="0"/>
        <w:dstrike w:val="0"/>
        <w:color w:val="00548C"/>
        <w:sz w:val="22"/>
        <w:szCs w:val="22"/>
        <w:u w:val="none" w:color="000000"/>
        <w:bdr w:val="none" w:sz="0" w:space="0" w:color="auto"/>
        <w:shd w:val="clear" w:color="auto" w:fill="auto"/>
        <w:vertAlign w:val="baseline"/>
      </w:rPr>
    </w:lvl>
    <w:lvl w:ilvl="2" w:tplc="F31ABADC">
      <w:start w:val="1"/>
      <w:numFmt w:val="bullet"/>
      <w:lvlText w:val="▪"/>
      <w:lvlJc w:val="left"/>
      <w:pPr>
        <w:ind w:left="1800"/>
      </w:pPr>
      <w:rPr>
        <w:rFonts w:ascii="Segoe UI Symbol" w:eastAsia="Segoe UI Symbol" w:hAnsi="Segoe UI Symbol" w:cs="Segoe UI Symbol"/>
        <w:b w:val="0"/>
        <w:i w:val="0"/>
        <w:strike w:val="0"/>
        <w:dstrike w:val="0"/>
        <w:color w:val="00548C"/>
        <w:sz w:val="22"/>
        <w:szCs w:val="22"/>
        <w:u w:val="none" w:color="000000"/>
        <w:bdr w:val="none" w:sz="0" w:space="0" w:color="auto"/>
        <w:shd w:val="clear" w:color="auto" w:fill="auto"/>
        <w:vertAlign w:val="baseline"/>
      </w:rPr>
    </w:lvl>
    <w:lvl w:ilvl="3" w:tplc="0FEE735C">
      <w:start w:val="1"/>
      <w:numFmt w:val="bullet"/>
      <w:lvlText w:val="•"/>
      <w:lvlJc w:val="left"/>
      <w:pPr>
        <w:ind w:left="2520"/>
      </w:pPr>
      <w:rPr>
        <w:rFonts w:ascii="Arial" w:eastAsia="Arial" w:hAnsi="Arial" w:cs="Arial"/>
        <w:b w:val="0"/>
        <w:i w:val="0"/>
        <w:strike w:val="0"/>
        <w:dstrike w:val="0"/>
        <w:color w:val="00548C"/>
        <w:sz w:val="22"/>
        <w:szCs w:val="22"/>
        <w:u w:val="none" w:color="000000"/>
        <w:bdr w:val="none" w:sz="0" w:space="0" w:color="auto"/>
        <w:shd w:val="clear" w:color="auto" w:fill="auto"/>
        <w:vertAlign w:val="baseline"/>
      </w:rPr>
    </w:lvl>
    <w:lvl w:ilvl="4" w:tplc="20162F4C">
      <w:start w:val="1"/>
      <w:numFmt w:val="bullet"/>
      <w:lvlText w:val="o"/>
      <w:lvlJc w:val="left"/>
      <w:pPr>
        <w:ind w:left="3240"/>
      </w:pPr>
      <w:rPr>
        <w:rFonts w:ascii="Segoe UI Symbol" w:eastAsia="Segoe UI Symbol" w:hAnsi="Segoe UI Symbol" w:cs="Segoe UI Symbol"/>
        <w:b w:val="0"/>
        <w:i w:val="0"/>
        <w:strike w:val="0"/>
        <w:dstrike w:val="0"/>
        <w:color w:val="00548C"/>
        <w:sz w:val="22"/>
        <w:szCs w:val="22"/>
        <w:u w:val="none" w:color="000000"/>
        <w:bdr w:val="none" w:sz="0" w:space="0" w:color="auto"/>
        <w:shd w:val="clear" w:color="auto" w:fill="auto"/>
        <w:vertAlign w:val="baseline"/>
      </w:rPr>
    </w:lvl>
    <w:lvl w:ilvl="5" w:tplc="F9D85BB2">
      <w:start w:val="1"/>
      <w:numFmt w:val="bullet"/>
      <w:lvlText w:val="▪"/>
      <w:lvlJc w:val="left"/>
      <w:pPr>
        <w:ind w:left="3960"/>
      </w:pPr>
      <w:rPr>
        <w:rFonts w:ascii="Segoe UI Symbol" w:eastAsia="Segoe UI Symbol" w:hAnsi="Segoe UI Symbol" w:cs="Segoe UI Symbol"/>
        <w:b w:val="0"/>
        <w:i w:val="0"/>
        <w:strike w:val="0"/>
        <w:dstrike w:val="0"/>
        <w:color w:val="00548C"/>
        <w:sz w:val="22"/>
        <w:szCs w:val="22"/>
        <w:u w:val="none" w:color="000000"/>
        <w:bdr w:val="none" w:sz="0" w:space="0" w:color="auto"/>
        <w:shd w:val="clear" w:color="auto" w:fill="auto"/>
        <w:vertAlign w:val="baseline"/>
      </w:rPr>
    </w:lvl>
    <w:lvl w:ilvl="6" w:tplc="52B42AEE">
      <w:start w:val="1"/>
      <w:numFmt w:val="bullet"/>
      <w:lvlText w:val="•"/>
      <w:lvlJc w:val="left"/>
      <w:pPr>
        <w:ind w:left="4680"/>
      </w:pPr>
      <w:rPr>
        <w:rFonts w:ascii="Arial" w:eastAsia="Arial" w:hAnsi="Arial" w:cs="Arial"/>
        <w:b w:val="0"/>
        <w:i w:val="0"/>
        <w:strike w:val="0"/>
        <w:dstrike w:val="0"/>
        <w:color w:val="00548C"/>
        <w:sz w:val="22"/>
        <w:szCs w:val="22"/>
        <w:u w:val="none" w:color="000000"/>
        <w:bdr w:val="none" w:sz="0" w:space="0" w:color="auto"/>
        <w:shd w:val="clear" w:color="auto" w:fill="auto"/>
        <w:vertAlign w:val="baseline"/>
      </w:rPr>
    </w:lvl>
    <w:lvl w:ilvl="7" w:tplc="3D7AD062">
      <w:start w:val="1"/>
      <w:numFmt w:val="bullet"/>
      <w:lvlText w:val="o"/>
      <w:lvlJc w:val="left"/>
      <w:pPr>
        <w:ind w:left="5400"/>
      </w:pPr>
      <w:rPr>
        <w:rFonts w:ascii="Segoe UI Symbol" w:eastAsia="Segoe UI Symbol" w:hAnsi="Segoe UI Symbol" w:cs="Segoe UI Symbol"/>
        <w:b w:val="0"/>
        <w:i w:val="0"/>
        <w:strike w:val="0"/>
        <w:dstrike w:val="0"/>
        <w:color w:val="00548C"/>
        <w:sz w:val="22"/>
        <w:szCs w:val="22"/>
        <w:u w:val="none" w:color="000000"/>
        <w:bdr w:val="none" w:sz="0" w:space="0" w:color="auto"/>
        <w:shd w:val="clear" w:color="auto" w:fill="auto"/>
        <w:vertAlign w:val="baseline"/>
      </w:rPr>
    </w:lvl>
    <w:lvl w:ilvl="8" w:tplc="E024573C">
      <w:start w:val="1"/>
      <w:numFmt w:val="bullet"/>
      <w:lvlText w:val="▪"/>
      <w:lvlJc w:val="left"/>
      <w:pPr>
        <w:ind w:left="6120"/>
      </w:pPr>
      <w:rPr>
        <w:rFonts w:ascii="Segoe UI Symbol" w:eastAsia="Segoe UI Symbol" w:hAnsi="Segoe UI Symbol" w:cs="Segoe UI Symbol"/>
        <w:b w:val="0"/>
        <w:i w:val="0"/>
        <w:strike w:val="0"/>
        <w:dstrike w:val="0"/>
        <w:color w:val="00548C"/>
        <w:sz w:val="22"/>
        <w:szCs w:val="22"/>
        <w:u w:val="none" w:color="000000"/>
        <w:bdr w:val="none" w:sz="0" w:space="0" w:color="auto"/>
        <w:shd w:val="clear" w:color="auto" w:fill="auto"/>
        <w:vertAlign w:val="baseline"/>
      </w:rPr>
    </w:lvl>
  </w:abstractNum>
  <w:abstractNum w:abstractNumId="30" w15:restartNumberingAfterBreak="0">
    <w:nsid w:val="498A0A13"/>
    <w:multiLevelType w:val="hybridMultilevel"/>
    <w:tmpl w:val="40684A84"/>
    <w:lvl w:ilvl="0" w:tplc="BA8056D4">
      <w:start w:val="1"/>
      <w:numFmt w:val="bullet"/>
      <w:lvlText w:val="•"/>
      <w:lvlJc w:val="left"/>
      <w:pPr>
        <w:ind w:left="717" w:hanging="732"/>
      </w:pPr>
      <w:rPr>
        <w:rFonts w:ascii="Arial" w:eastAsia="Arial" w:hAnsi="Arial" w:cs="Arial" w:hint="default"/>
        <w:b w:val="0"/>
        <w:i w:val="0"/>
        <w:strike w:val="0"/>
        <w:dstrike w:val="0"/>
        <w:color w:val="00548C"/>
        <w:sz w:val="22"/>
        <w:szCs w:val="22"/>
        <w:u w:val="none" w:color="000000"/>
        <w:bdr w:val="none" w:sz="0" w:space="0" w:color="auto"/>
        <w:shd w:val="clear" w:color="auto" w:fill="auto"/>
        <w:vertAlign w:val="baseline"/>
      </w:rPr>
    </w:lvl>
    <w:lvl w:ilvl="1" w:tplc="04090003" w:tentative="1">
      <w:start w:val="1"/>
      <w:numFmt w:val="bullet"/>
      <w:lvlText w:val="o"/>
      <w:lvlJc w:val="left"/>
      <w:pPr>
        <w:ind w:left="1065" w:hanging="360"/>
      </w:pPr>
      <w:rPr>
        <w:rFonts w:ascii="Courier New" w:hAnsi="Courier New" w:cs="Courier New" w:hint="default"/>
      </w:rPr>
    </w:lvl>
    <w:lvl w:ilvl="2" w:tplc="04090005" w:tentative="1">
      <w:start w:val="1"/>
      <w:numFmt w:val="bullet"/>
      <w:lvlText w:val=""/>
      <w:lvlJc w:val="left"/>
      <w:pPr>
        <w:ind w:left="1785" w:hanging="360"/>
      </w:pPr>
      <w:rPr>
        <w:rFonts w:ascii="Wingdings" w:hAnsi="Wingdings" w:hint="default"/>
      </w:rPr>
    </w:lvl>
    <w:lvl w:ilvl="3" w:tplc="04090001" w:tentative="1">
      <w:start w:val="1"/>
      <w:numFmt w:val="bullet"/>
      <w:lvlText w:val=""/>
      <w:lvlJc w:val="left"/>
      <w:pPr>
        <w:ind w:left="2505" w:hanging="360"/>
      </w:pPr>
      <w:rPr>
        <w:rFonts w:ascii="Symbol" w:hAnsi="Symbol" w:hint="default"/>
      </w:rPr>
    </w:lvl>
    <w:lvl w:ilvl="4" w:tplc="04090003" w:tentative="1">
      <w:start w:val="1"/>
      <w:numFmt w:val="bullet"/>
      <w:lvlText w:val="o"/>
      <w:lvlJc w:val="left"/>
      <w:pPr>
        <w:ind w:left="3225" w:hanging="360"/>
      </w:pPr>
      <w:rPr>
        <w:rFonts w:ascii="Courier New" w:hAnsi="Courier New" w:cs="Courier New" w:hint="default"/>
      </w:rPr>
    </w:lvl>
    <w:lvl w:ilvl="5" w:tplc="04090005" w:tentative="1">
      <w:start w:val="1"/>
      <w:numFmt w:val="bullet"/>
      <w:lvlText w:val=""/>
      <w:lvlJc w:val="left"/>
      <w:pPr>
        <w:ind w:left="3945" w:hanging="360"/>
      </w:pPr>
      <w:rPr>
        <w:rFonts w:ascii="Wingdings" w:hAnsi="Wingdings" w:hint="default"/>
      </w:rPr>
    </w:lvl>
    <w:lvl w:ilvl="6" w:tplc="04090001" w:tentative="1">
      <w:start w:val="1"/>
      <w:numFmt w:val="bullet"/>
      <w:lvlText w:val=""/>
      <w:lvlJc w:val="left"/>
      <w:pPr>
        <w:ind w:left="4665" w:hanging="360"/>
      </w:pPr>
      <w:rPr>
        <w:rFonts w:ascii="Symbol" w:hAnsi="Symbol" w:hint="default"/>
      </w:rPr>
    </w:lvl>
    <w:lvl w:ilvl="7" w:tplc="04090003" w:tentative="1">
      <w:start w:val="1"/>
      <w:numFmt w:val="bullet"/>
      <w:lvlText w:val="o"/>
      <w:lvlJc w:val="left"/>
      <w:pPr>
        <w:ind w:left="5385" w:hanging="360"/>
      </w:pPr>
      <w:rPr>
        <w:rFonts w:ascii="Courier New" w:hAnsi="Courier New" w:cs="Courier New" w:hint="default"/>
      </w:rPr>
    </w:lvl>
    <w:lvl w:ilvl="8" w:tplc="04090005" w:tentative="1">
      <w:start w:val="1"/>
      <w:numFmt w:val="bullet"/>
      <w:lvlText w:val=""/>
      <w:lvlJc w:val="left"/>
      <w:pPr>
        <w:ind w:left="6105" w:hanging="360"/>
      </w:pPr>
      <w:rPr>
        <w:rFonts w:ascii="Wingdings" w:hAnsi="Wingdings" w:hint="default"/>
      </w:rPr>
    </w:lvl>
  </w:abstractNum>
  <w:abstractNum w:abstractNumId="31" w15:restartNumberingAfterBreak="0">
    <w:nsid w:val="4A7F2D30"/>
    <w:multiLevelType w:val="hybridMultilevel"/>
    <w:tmpl w:val="925691DA"/>
    <w:lvl w:ilvl="0" w:tplc="BF0E33A0">
      <w:start w:val="1"/>
      <w:numFmt w:val="bullet"/>
      <w:lvlText w:val="•"/>
      <w:lvlJc w:val="left"/>
      <w:pPr>
        <w:ind w:left="425"/>
      </w:pPr>
      <w:rPr>
        <w:rFonts w:ascii="Arial" w:eastAsia="Arial" w:hAnsi="Arial" w:cs="Arial"/>
        <w:b w:val="0"/>
        <w:i w:val="0"/>
        <w:strike w:val="0"/>
        <w:dstrike w:val="0"/>
        <w:color w:val="00548C"/>
        <w:sz w:val="22"/>
        <w:szCs w:val="22"/>
        <w:u w:val="none" w:color="000000"/>
        <w:bdr w:val="none" w:sz="0" w:space="0" w:color="auto"/>
        <w:shd w:val="clear" w:color="auto" w:fill="auto"/>
        <w:vertAlign w:val="baseline"/>
      </w:rPr>
    </w:lvl>
    <w:lvl w:ilvl="1" w:tplc="CB806FA6">
      <w:start w:val="1"/>
      <w:numFmt w:val="bullet"/>
      <w:lvlText w:val="o"/>
      <w:lvlJc w:val="left"/>
      <w:pPr>
        <w:ind w:left="1080"/>
      </w:pPr>
      <w:rPr>
        <w:rFonts w:ascii="Segoe UI Symbol" w:eastAsia="Segoe UI Symbol" w:hAnsi="Segoe UI Symbol" w:cs="Segoe UI Symbol"/>
        <w:b w:val="0"/>
        <w:i w:val="0"/>
        <w:strike w:val="0"/>
        <w:dstrike w:val="0"/>
        <w:color w:val="00548C"/>
        <w:sz w:val="22"/>
        <w:szCs w:val="22"/>
        <w:u w:val="none" w:color="000000"/>
        <w:bdr w:val="none" w:sz="0" w:space="0" w:color="auto"/>
        <w:shd w:val="clear" w:color="auto" w:fill="auto"/>
        <w:vertAlign w:val="baseline"/>
      </w:rPr>
    </w:lvl>
    <w:lvl w:ilvl="2" w:tplc="C504DA6A">
      <w:start w:val="1"/>
      <w:numFmt w:val="bullet"/>
      <w:lvlText w:val="▪"/>
      <w:lvlJc w:val="left"/>
      <w:pPr>
        <w:ind w:left="1800"/>
      </w:pPr>
      <w:rPr>
        <w:rFonts w:ascii="Segoe UI Symbol" w:eastAsia="Segoe UI Symbol" w:hAnsi="Segoe UI Symbol" w:cs="Segoe UI Symbol"/>
        <w:b w:val="0"/>
        <w:i w:val="0"/>
        <w:strike w:val="0"/>
        <w:dstrike w:val="0"/>
        <w:color w:val="00548C"/>
        <w:sz w:val="22"/>
        <w:szCs w:val="22"/>
        <w:u w:val="none" w:color="000000"/>
        <w:bdr w:val="none" w:sz="0" w:space="0" w:color="auto"/>
        <w:shd w:val="clear" w:color="auto" w:fill="auto"/>
        <w:vertAlign w:val="baseline"/>
      </w:rPr>
    </w:lvl>
    <w:lvl w:ilvl="3" w:tplc="D8908CCA">
      <w:start w:val="1"/>
      <w:numFmt w:val="bullet"/>
      <w:lvlText w:val="•"/>
      <w:lvlJc w:val="left"/>
      <w:pPr>
        <w:ind w:left="2520"/>
      </w:pPr>
      <w:rPr>
        <w:rFonts w:ascii="Arial" w:eastAsia="Arial" w:hAnsi="Arial" w:cs="Arial"/>
        <w:b w:val="0"/>
        <w:i w:val="0"/>
        <w:strike w:val="0"/>
        <w:dstrike w:val="0"/>
        <w:color w:val="00548C"/>
        <w:sz w:val="22"/>
        <w:szCs w:val="22"/>
        <w:u w:val="none" w:color="000000"/>
        <w:bdr w:val="none" w:sz="0" w:space="0" w:color="auto"/>
        <w:shd w:val="clear" w:color="auto" w:fill="auto"/>
        <w:vertAlign w:val="baseline"/>
      </w:rPr>
    </w:lvl>
    <w:lvl w:ilvl="4" w:tplc="BF70B246">
      <w:start w:val="1"/>
      <w:numFmt w:val="bullet"/>
      <w:lvlText w:val="o"/>
      <w:lvlJc w:val="left"/>
      <w:pPr>
        <w:ind w:left="3240"/>
      </w:pPr>
      <w:rPr>
        <w:rFonts w:ascii="Segoe UI Symbol" w:eastAsia="Segoe UI Symbol" w:hAnsi="Segoe UI Symbol" w:cs="Segoe UI Symbol"/>
        <w:b w:val="0"/>
        <w:i w:val="0"/>
        <w:strike w:val="0"/>
        <w:dstrike w:val="0"/>
        <w:color w:val="00548C"/>
        <w:sz w:val="22"/>
        <w:szCs w:val="22"/>
        <w:u w:val="none" w:color="000000"/>
        <w:bdr w:val="none" w:sz="0" w:space="0" w:color="auto"/>
        <w:shd w:val="clear" w:color="auto" w:fill="auto"/>
        <w:vertAlign w:val="baseline"/>
      </w:rPr>
    </w:lvl>
    <w:lvl w:ilvl="5" w:tplc="CD6C3F88">
      <w:start w:val="1"/>
      <w:numFmt w:val="bullet"/>
      <w:lvlText w:val="▪"/>
      <w:lvlJc w:val="left"/>
      <w:pPr>
        <w:ind w:left="3960"/>
      </w:pPr>
      <w:rPr>
        <w:rFonts w:ascii="Segoe UI Symbol" w:eastAsia="Segoe UI Symbol" w:hAnsi="Segoe UI Symbol" w:cs="Segoe UI Symbol"/>
        <w:b w:val="0"/>
        <w:i w:val="0"/>
        <w:strike w:val="0"/>
        <w:dstrike w:val="0"/>
        <w:color w:val="00548C"/>
        <w:sz w:val="22"/>
        <w:szCs w:val="22"/>
        <w:u w:val="none" w:color="000000"/>
        <w:bdr w:val="none" w:sz="0" w:space="0" w:color="auto"/>
        <w:shd w:val="clear" w:color="auto" w:fill="auto"/>
        <w:vertAlign w:val="baseline"/>
      </w:rPr>
    </w:lvl>
    <w:lvl w:ilvl="6" w:tplc="D834EDC6">
      <w:start w:val="1"/>
      <w:numFmt w:val="bullet"/>
      <w:lvlText w:val="•"/>
      <w:lvlJc w:val="left"/>
      <w:pPr>
        <w:ind w:left="4680"/>
      </w:pPr>
      <w:rPr>
        <w:rFonts w:ascii="Arial" w:eastAsia="Arial" w:hAnsi="Arial" w:cs="Arial"/>
        <w:b w:val="0"/>
        <w:i w:val="0"/>
        <w:strike w:val="0"/>
        <w:dstrike w:val="0"/>
        <w:color w:val="00548C"/>
        <w:sz w:val="22"/>
        <w:szCs w:val="22"/>
        <w:u w:val="none" w:color="000000"/>
        <w:bdr w:val="none" w:sz="0" w:space="0" w:color="auto"/>
        <w:shd w:val="clear" w:color="auto" w:fill="auto"/>
        <w:vertAlign w:val="baseline"/>
      </w:rPr>
    </w:lvl>
    <w:lvl w:ilvl="7" w:tplc="646E4E16">
      <w:start w:val="1"/>
      <w:numFmt w:val="bullet"/>
      <w:lvlText w:val="o"/>
      <w:lvlJc w:val="left"/>
      <w:pPr>
        <w:ind w:left="5400"/>
      </w:pPr>
      <w:rPr>
        <w:rFonts w:ascii="Segoe UI Symbol" w:eastAsia="Segoe UI Symbol" w:hAnsi="Segoe UI Symbol" w:cs="Segoe UI Symbol"/>
        <w:b w:val="0"/>
        <w:i w:val="0"/>
        <w:strike w:val="0"/>
        <w:dstrike w:val="0"/>
        <w:color w:val="00548C"/>
        <w:sz w:val="22"/>
        <w:szCs w:val="22"/>
        <w:u w:val="none" w:color="000000"/>
        <w:bdr w:val="none" w:sz="0" w:space="0" w:color="auto"/>
        <w:shd w:val="clear" w:color="auto" w:fill="auto"/>
        <w:vertAlign w:val="baseline"/>
      </w:rPr>
    </w:lvl>
    <w:lvl w:ilvl="8" w:tplc="055E2844">
      <w:start w:val="1"/>
      <w:numFmt w:val="bullet"/>
      <w:lvlText w:val="▪"/>
      <w:lvlJc w:val="left"/>
      <w:pPr>
        <w:ind w:left="6120"/>
      </w:pPr>
      <w:rPr>
        <w:rFonts w:ascii="Segoe UI Symbol" w:eastAsia="Segoe UI Symbol" w:hAnsi="Segoe UI Symbol" w:cs="Segoe UI Symbol"/>
        <w:b w:val="0"/>
        <w:i w:val="0"/>
        <w:strike w:val="0"/>
        <w:dstrike w:val="0"/>
        <w:color w:val="00548C"/>
        <w:sz w:val="22"/>
        <w:szCs w:val="22"/>
        <w:u w:val="none" w:color="000000"/>
        <w:bdr w:val="none" w:sz="0" w:space="0" w:color="auto"/>
        <w:shd w:val="clear" w:color="auto" w:fill="auto"/>
        <w:vertAlign w:val="baseline"/>
      </w:rPr>
    </w:lvl>
  </w:abstractNum>
  <w:abstractNum w:abstractNumId="32" w15:restartNumberingAfterBreak="0">
    <w:nsid w:val="4B0F5319"/>
    <w:multiLevelType w:val="multilevel"/>
    <w:tmpl w:val="7590A8DE"/>
    <w:lvl w:ilvl="0">
      <w:start w:val="3"/>
      <w:numFmt w:val="decimal"/>
      <w:lvlText w:val="%1"/>
      <w:lvlJc w:val="left"/>
      <w:pPr>
        <w:ind w:left="360"/>
      </w:pPr>
      <w:rPr>
        <w:rFonts w:ascii="Calibri" w:eastAsia="Calibri" w:hAnsi="Calibri" w:cs="Calibri"/>
        <w:b/>
        <w:bCs/>
        <w:i w:val="0"/>
        <w:strike w:val="0"/>
        <w:dstrike w:val="0"/>
        <w:color w:val="3F7DC9"/>
        <w:sz w:val="24"/>
        <w:szCs w:val="24"/>
        <w:u w:val="none" w:color="000000"/>
        <w:bdr w:val="none" w:sz="0" w:space="0" w:color="auto"/>
        <w:shd w:val="clear" w:color="auto" w:fill="auto"/>
        <w:vertAlign w:val="baseline"/>
      </w:rPr>
    </w:lvl>
    <w:lvl w:ilvl="1">
      <w:start w:val="2"/>
      <w:numFmt w:val="decimal"/>
      <w:lvlRestart w:val="0"/>
      <w:lvlText w:val="%1.%2"/>
      <w:lvlJc w:val="left"/>
      <w:pPr>
        <w:ind w:left="1296"/>
      </w:pPr>
      <w:rPr>
        <w:rFonts w:ascii="Calibri" w:eastAsia="Calibri" w:hAnsi="Calibri" w:cs="Calibri"/>
        <w:b/>
        <w:bCs/>
        <w:i w:val="0"/>
        <w:strike w:val="0"/>
        <w:dstrike w:val="0"/>
        <w:color w:val="3F7DC9"/>
        <w:sz w:val="24"/>
        <w:szCs w:val="24"/>
        <w:u w:val="none" w:color="000000"/>
        <w:bdr w:val="none" w:sz="0" w:space="0" w:color="auto"/>
        <w:shd w:val="clear" w:color="auto" w:fill="auto"/>
        <w:vertAlign w:val="baseline"/>
      </w:rPr>
    </w:lvl>
    <w:lvl w:ilvl="2">
      <w:start w:val="1"/>
      <w:numFmt w:val="lowerRoman"/>
      <w:lvlText w:val="%3"/>
      <w:lvlJc w:val="left"/>
      <w:pPr>
        <w:ind w:left="1080"/>
      </w:pPr>
      <w:rPr>
        <w:rFonts w:ascii="Calibri" w:eastAsia="Calibri" w:hAnsi="Calibri" w:cs="Calibri"/>
        <w:b/>
        <w:bCs/>
        <w:i w:val="0"/>
        <w:strike w:val="0"/>
        <w:dstrike w:val="0"/>
        <w:color w:val="3F7DC9"/>
        <w:sz w:val="24"/>
        <w:szCs w:val="24"/>
        <w:u w:val="none" w:color="000000"/>
        <w:bdr w:val="none" w:sz="0" w:space="0" w:color="auto"/>
        <w:shd w:val="clear" w:color="auto" w:fill="auto"/>
        <w:vertAlign w:val="baseline"/>
      </w:rPr>
    </w:lvl>
    <w:lvl w:ilvl="3">
      <w:start w:val="1"/>
      <w:numFmt w:val="decimal"/>
      <w:lvlText w:val="%4"/>
      <w:lvlJc w:val="left"/>
      <w:pPr>
        <w:ind w:left="1800"/>
      </w:pPr>
      <w:rPr>
        <w:rFonts w:ascii="Calibri" w:eastAsia="Calibri" w:hAnsi="Calibri" w:cs="Calibri"/>
        <w:b/>
        <w:bCs/>
        <w:i w:val="0"/>
        <w:strike w:val="0"/>
        <w:dstrike w:val="0"/>
        <w:color w:val="3F7DC9"/>
        <w:sz w:val="24"/>
        <w:szCs w:val="24"/>
        <w:u w:val="none" w:color="000000"/>
        <w:bdr w:val="none" w:sz="0" w:space="0" w:color="auto"/>
        <w:shd w:val="clear" w:color="auto" w:fill="auto"/>
        <w:vertAlign w:val="baseline"/>
      </w:rPr>
    </w:lvl>
    <w:lvl w:ilvl="4">
      <w:start w:val="1"/>
      <w:numFmt w:val="lowerLetter"/>
      <w:lvlText w:val="%5"/>
      <w:lvlJc w:val="left"/>
      <w:pPr>
        <w:ind w:left="2520"/>
      </w:pPr>
      <w:rPr>
        <w:rFonts w:ascii="Calibri" w:eastAsia="Calibri" w:hAnsi="Calibri" w:cs="Calibri"/>
        <w:b/>
        <w:bCs/>
        <w:i w:val="0"/>
        <w:strike w:val="0"/>
        <w:dstrike w:val="0"/>
        <w:color w:val="3F7DC9"/>
        <w:sz w:val="24"/>
        <w:szCs w:val="24"/>
        <w:u w:val="none" w:color="000000"/>
        <w:bdr w:val="none" w:sz="0" w:space="0" w:color="auto"/>
        <w:shd w:val="clear" w:color="auto" w:fill="auto"/>
        <w:vertAlign w:val="baseline"/>
      </w:rPr>
    </w:lvl>
    <w:lvl w:ilvl="5">
      <w:start w:val="1"/>
      <w:numFmt w:val="lowerRoman"/>
      <w:lvlText w:val="%6"/>
      <w:lvlJc w:val="left"/>
      <w:pPr>
        <w:ind w:left="3240"/>
      </w:pPr>
      <w:rPr>
        <w:rFonts w:ascii="Calibri" w:eastAsia="Calibri" w:hAnsi="Calibri" w:cs="Calibri"/>
        <w:b/>
        <w:bCs/>
        <w:i w:val="0"/>
        <w:strike w:val="0"/>
        <w:dstrike w:val="0"/>
        <w:color w:val="3F7DC9"/>
        <w:sz w:val="24"/>
        <w:szCs w:val="24"/>
        <w:u w:val="none" w:color="000000"/>
        <w:bdr w:val="none" w:sz="0" w:space="0" w:color="auto"/>
        <w:shd w:val="clear" w:color="auto" w:fill="auto"/>
        <w:vertAlign w:val="baseline"/>
      </w:rPr>
    </w:lvl>
    <w:lvl w:ilvl="6">
      <w:start w:val="1"/>
      <w:numFmt w:val="decimal"/>
      <w:lvlText w:val="%7"/>
      <w:lvlJc w:val="left"/>
      <w:pPr>
        <w:ind w:left="3960"/>
      </w:pPr>
      <w:rPr>
        <w:rFonts w:ascii="Calibri" w:eastAsia="Calibri" w:hAnsi="Calibri" w:cs="Calibri"/>
        <w:b/>
        <w:bCs/>
        <w:i w:val="0"/>
        <w:strike w:val="0"/>
        <w:dstrike w:val="0"/>
        <w:color w:val="3F7DC9"/>
        <w:sz w:val="24"/>
        <w:szCs w:val="24"/>
        <w:u w:val="none" w:color="000000"/>
        <w:bdr w:val="none" w:sz="0" w:space="0" w:color="auto"/>
        <w:shd w:val="clear" w:color="auto" w:fill="auto"/>
        <w:vertAlign w:val="baseline"/>
      </w:rPr>
    </w:lvl>
    <w:lvl w:ilvl="7">
      <w:start w:val="1"/>
      <w:numFmt w:val="lowerLetter"/>
      <w:lvlText w:val="%8"/>
      <w:lvlJc w:val="left"/>
      <w:pPr>
        <w:ind w:left="4680"/>
      </w:pPr>
      <w:rPr>
        <w:rFonts w:ascii="Calibri" w:eastAsia="Calibri" w:hAnsi="Calibri" w:cs="Calibri"/>
        <w:b/>
        <w:bCs/>
        <w:i w:val="0"/>
        <w:strike w:val="0"/>
        <w:dstrike w:val="0"/>
        <w:color w:val="3F7DC9"/>
        <w:sz w:val="24"/>
        <w:szCs w:val="24"/>
        <w:u w:val="none" w:color="000000"/>
        <w:bdr w:val="none" w:sz="0" w:space="0" w:color="auto"/>
        <w:shd w:val="clear" w:color="auto" w:fill="auto"/>
        <w:vertAlign w:val="baseline"/>
      </w:rPr>
    </w:lvl>
    <w:lvl w:ilvl="8">
      <w:start w:val="1"/>
      <w:numFmt w:val="lowerRoman"/>
      <w:lvlText w:val="%9"/>
      <w:lvlJc w:val="left"/>
      <w:pPr>
        <w:ind w:left="5400"/>
      </w:pPr>
      <w:rPr>
        <w:rFonts w:ascii="Calibri" w:eastAsia="Calibri" w:hAnsi="Calibri" w:cs="Calibri"/>
        <w:b/>
        <w:bCs/>
        <w:i w:val="0"/>
        <w:strike w:val="0"/>
        <w:dstrike w:val="0"/>
        <w:color w:val="3F7DC9"/>
        <w:sz w:val="24"/>
        <w:szCs w:val="24"/>
        <w:u w:val="none" w:color="000000"/>
        <w:bdr w:val="none" w:sz="0" w:space="0" w:color="auto"/>
        <w:shd w:val="clear" w:color="auto" w:fill="auto"/>
        <w:vertAlign w:val="baseline"/>
      </w:rPr>
    </w:lvl>
  </w:abstractNum>
  <w:abstractNum w:abstractNumId="33" w15:restartNumberingAfterBreak="0">
    <w:nsid w:val="4BBA5A90"/>
    <w:multiLevelType w:val="multilevel"/>
    <w:tmpl w:val="1EF4C72E"/>
    <w:lvl w:ilvl="0">
      <w:start w:val="12"/>
      <w:numFmt w:val="decimal"/>
      <w:lvlText w:val="%1"/>
      <w:lvlJc w:val="left"/>
      <w:pPr>
        <w:ind w:left="360"/>
      </w:pPr>
      <w:rPr>
        <w:rFonts w:ascii="Calibri" w:eastAsia="Calibri" w:hAnsi="Calibri" w:cs="Calibri"/>
        <w:b w:val="0"/>
        <w:i w:val="0"/>
        <w:strike w:val="0"/>
        <w:dstrike w:val="0"/>
        <w:color w:val="000000"/>
        <w:sz w:val="18"/>
        <w:szCs w:val="18"/>
        <w:u w:val="none" w:color="000000"/>
        <w:bdr w:val="none" w:sz="0" w:space="0" w:color="auto"/>
        <w:shd w:val="clear" w:color="auto" w:fill="auto"/>
        <w:vertAlign w:val="baseline"/>
      </w:rPr>
    </w:lvl>
    <w:lvl w:ilvl="1">
      <w:start w:val="2"/>
      <w:numFmt w:val="decimal"/>
      <w:lvlText w:val="%1.%2"/>
      <w:lvlJc w:val="left"/>
      <w:pPr>
        <w:ind w:left="572"/>
      </w:pPr>
      <w:rPr>
        <w:rFonts w:ascii="Calibri" w:eastAsia="Calibri" w:hAnsi="Calibri" w:cs="Calibri"/>
        <w:b w:val="0"/>
        <w:i w:val="0"/>
        <w:strike w:val="0"/>
        <w:dstrike w:val="0"/>
        <w:color w:val="000000"/>
        <w:sz w:val="18"/>
        <w:szCs w:val="18"/>
        <w:u w:val="none" w:color="000000"/>
        <w:bdr w:val="none" w:sz="0" w:space="0" w:color="auto"/>
        <w:shd w:val="clear" w:color="auto" w:fill="auto"/>
        <w:vertAlign w:val="baseline"/>
      </w:rPr>
    </w:lvl>
    <w:lvl w:ilvl="2">
      <w:start w:val="1"/>
      <w:numFmt w:val="decimal"/>
      <w:lvlRestart w:val="0"/>
      <w:lvlText w:val="%1.%2.%3"/>
      <w:lvlJc w:val="left"/>
      <w:pPr>
        <w:ind w:left="1119"/>
      </w:pPr>
      <w:rPr>
        <w:rFonts w:ascii="Calibri" w:eastAsia="Calibri" w:hAnsi="Calibri" w:cs="Calibri"/>
        <w:b w:val="0"/>
        <w:i w:val="0"/>
        <w:strike w:val="0"/>
        <w:dstrike w:val="0"/>
        <w:color w:val="000000"/>
        <w:sz w:val="18"/>
        <w:szCs w:val="18"/>
        <w:u w:val="none" w:color="000000"/>
        <w:bdr w:val="none" w:sz="0" w:space="0" w:color="auto"/>
        <w:shd w:val="clear" w:color="auto" w:fill="auto"/>
        <w:vertAlign w:val="baseline"/>
      </w:rPr>
    </w:lvl>
    <w:lvl w:ilvl="3">
      <w:start w:val="1"/>
      <w:numFmt w:val="decimal"/>
      <w:lvlText w:val="%4"/>
      <w:lvlJc w:val="left"/>
      <w:pPr>
        <w:ind w:left="1505"/>
      </w:pPr>
      <w:rPr>
        <w:rFonts w:ascii="Calibri" w:eastAsia="Calibri" w:hAnsi="Calibri" w:cs="Calibri"/>
        <w:b w:val="0"/>
        <w:i w:val="0"/>
        <w:strike w:val="0"/>
        <w:dstrike w:val="0"/>
        <w:color w:val="000000"/>
        <w:sz w:val="18"/>
        <w:szCs w:val="18"/>
        <w:u w:val="none" w:color="000000"/>
        <w:bdr w:val="none" w:sz="0" w:space="0" w:color="auto"/>
        <w:shd w:val="clear" w:color="auto" w:fill="auto"/>
        <w:vertAlign w:val="baseline"/>
      </w:rPr>
    </w:lvl>
    <w:lvl w:ilvl="4">
      <w:start w:val="1"/>
      <w:numFmt w:val="lowerLetter"/>
      <w:lvlText w:val="%5"/>
      <w:lvlJc w:val="left"/>
      <w:pPr>
        <w:ind w:left="2225"/>
      </w:pPr>
      <w:rPr>
        <w:rFonts w:ascii="Calibri" w:eastAsia="Calibri" w:hAnsi="Calibri" w:cs="Calibri"/>
        <w:b w:val="0"/>
        <w:i w:val="0"/>
        <w:strike w:val="0"/>
        <w:dstrike w:val="0"/>
        <w:color w:val="000000"/>
        <w:sz w:val="18"/>
        <w:szCs w:val="18"/>
        <w:u w:val="none" w:color="000000"/>
        <w:bdr w:val="none" w:sz="0" w:space="0" w:color="auto"/>
        <w:shd w:val="clear" w:color="auto" w:fill="auto"/>
        <w:vertAlign w:val="baseline"/>
      </w:rPr>
    </w:lvl>
    <w:lvl w:ilvl="5">
      <w:start w:val="1"/>
      <w:numFmt w:val="lowerRoman"/>
      <w:lvlText w:val="%6"/>
      <w:lvlJc w:val="left"/>
      <w:pPr>
        <w:ind w:left="2945"/>
      </w:pPr>
      <w:rPr>
        <w:rFonts w:ascii="Calibri" w:eastAsia="Calibri" w:hAnsi="Calibri" w:cs="Calibri"/>
        <w:b w:val="0"/>
        <w:i w:val="0"/>
        <w:strike w:val="0"/>
        <w:dstrike w:val="0"/>
        <w:color w:val="000000"/>
        <w:sz w:val="18"/>
        <w:szCs w:val="18"/>
        <w:u w:val="none" w:color="000000"/>
        <w:bdr w:val="none" w:sz="0" w:space="0" w:color="auto"/>
        <w:shd w:val="clear" w:color="auto" w:fill="auto"/>
        <w:vertAlign w:val="baseline"/>
      </w:rPr>
    </w:lvl>
    <w:lvl w:ilvl="6">
      <w:start w:val="1"/>
      <w:numFmt w:val="decimal"/>
      <w:lvlText w:val="%7"/>
      <w:lvlJc w:val="left"/>
      <w:pPr>
        <w:ind w:left="3665"/>
      </w:pPr>
      <w:rPr>
        <w:rFonts w:ascii="Calibri" w:eastAsia="Calibri" w:hAnsi="Calibri" w:cs="Calibri"/>
        <w:b w:val="0"/>
        <w:i w:val="0"/>
        <w:strike w:val="0"/>
        <w:dstrike w:val="0"/>
        <w:color w:val="000000"/>
        <w:sz w:val="18"/>
        <w:szCs w:val="18"/>
        <w:u w:val="none" w:color="000000"/>
        <w:bdr w:val="none" w:sz="0" w:space="0" w:color="auto"/>
        <w:shd w:val="clear" w:color="auto" w:fill="auto"/>
        <w:vertAlign w:val="baseline"/>
      </w:rPr>
    </w:lvl>
    <w:lvl w:ilvl="7">
      <w:start w:val="1"/>
      <w:numFmt w:val="lowerLetter"/>
      <w:lvlText w:val="%8"/>
      <w:lvlJc w:val="left"/>
      <w:pPr>
        <w:ind w:left="4385"/>
      </w:pPr>
      <w:rPr>
        <w:rFonts w:ascii="Calibri" w:eastAsia="Calibri" w:hAnsi="Calibri" w:cs="Calibri"/>
        <w:b w:val="0"/>
        <w:i w:val="0"/>
        <w:strike w:val="0"/>
        <w:dstrike w:val="0"/>
        <w:color w:val="000000"/>
        <w:sz w:val="18"/>
        <w:szCs w:val="18"/>
        <w:u w:val="none" w:color="000000"/>
        <w:bdr w:val="none" w:sz="0" w:space="0" w:color="auto"/>
        <w:shd w:val="clear" w:color="auto" w:fill="auto"/>
        <w:vertAlign w:val="baseline"/>
      </w:rPr>
    </w:lvl>
    <w:lvl w:ilvl="8">
      <w:start w:val="1"/>
      <w:numFmt w:val="lowerRoman"/>
      <w:lvlText w:val="%9"/>
      <w:lvlJc w:val="left"/>
      <w:pPr>
        <w:ind w:left="5105"/>
      </w:pPr>
      <w:rPr>
        <w:rFonts w:ascii="Calibri" w:eastAsia="Calibri" w:hAnsi="Calibri" w:cs="Calibri"/>
        <w:b w:val="0"/>
        <w:i w:val="0"/>
        <w:strike w:val="0"/>
        <w:dstrike w:val="0"/>
        <w:color w:val="000000"/>
        <w:sz w:val="18"/>
        <w:szCs w:val="18"/>
        <w:u w:val="none" w:color="000000"/>
        <w:bdr w:val="none" w:sz="0" w:space="0" w:color="auto"/>
        <w:shd w:val="clear" w:color="auto" w:fill="auto"/>
        <w:vertAlign w:val="baseline"/>
      </w:rPr>
    </w:lvl>
  </w:abstractNum>
  <w:abstractNum w:abstractNumId="34" w15:restartNumberingAfterBreak="0">
    <w:nsid w:val="4BBA5E55"/>
    <w:multiLevelType w:val="hybridMultilevel"/>
    <w:tmpl w:val="36C6A70A"/>
    <w:lvl w:ilvl="0" w:tplc="C0FADA7A">
      <w:start w:val="1"/>
      <w:numFmt w:val="decimal"/>
      <w:lvlText w:val="%1"/>
      <w:lvlJc w:val="left"/>
      <w:pPr>
        <w:ind w:left="425"/>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1" w:tplc="2C16BD46">
      <w:start w:val="1"/>
      <w:numFmt w:val="upperLetter"/>
      <w:lvlText w:val="%2"/>
      <w:lvlJc w:val="left"/>
      <w:pPr>
        <w:ind w:left="429"/>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2" w:tplc="B5ACF5D8">
      <w:start w:val="1"/>
      <w:numFmt w:val="lowerRoman"/>
      <w:lvlText w:val="%3"/>
      <w:lvlJc w:val="left"/>
      <w:pPr>
        <w:ind w:left="1506"/>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3" w:tplc="11847294">
      <w:start w:val="1"/>
      <w:numFmt w:val="decimal"/>
      <w:lvlText w:val="%4"/>
      <w:lvlJc w:val="left"/>
      <w:pPr>
        <w:ind w:left="2226"/>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4" w:tplc="04A0C270">
      <w:start w:val="1"/>
      <w:numFmt w:val="lowerLetter"/>
      <w:lvlText w:val="%5"/>
      <w:lvlJc w:val="left"/>
      <w:pPr>
        <w:ind w:left="2946"/>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5" w:tplc="F03A9D94">
      <w:start w:val="1"/>
      <w:numFmt w:val="lowerRoman"/>
      <w:lvlText w:val="%6"/>
      <w:lvlJc w:val="left"/>
      <w:pPr>
        <w:ind w:left="3666"/>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6" w:tplc="E2D48CE6">
      <w:start w:val="1"/>
      <w:numFmt w:val="decimal"/>
      <w:lvlText w:val="%7"/>
      <w:lvlJc w:val="left"/>
      <w:pPr>
        <w:ind w:left="4386"/>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7" w:tplc="B8D456D6">
      <w:start w:val="1"/>
      <w:numFmt w:val="lowerLetter"/>
      <w:lvlText w:val="%8"/>
      <w:lvlJc w:val="left"/>
      <w:pPr>
        <w:ind w:left="5106"/>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8" w:tplc="D9760C80">
      <w:start w:val="1"/>
      <w:numFmt w:val="lowerRoman"/>
      <w:lvlText w:val="%9"/>
      <w:lvlJc w:val="left"/>
      <w:pPr>
        <w:ind w:left="5826"/>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abstractNum>
  <w:abstractNum w:abstractNumId="35" w15:restartNumberingAfterBreak="0">
    <w:nsid w:val="4EFC6896"/>
    <w:multiLevelType w:val="multilevel"/>
    <w:tmpl w:val="11B0078C"/>
    <w:lvl w:ilvl="0">
      <w:start w:val="4"/>
      <w:numFmt w:val="decimal"/>
      <w:lvlText w:val="%1"/>
      <w:lvlJc w:val="left"/>
      <w:pPr>
        <w:ind w:left="360"/>
      </w:pPr>
      <w:rPr>
        <w:rFonts w:ascii="Calibri" w:eastAsia="Calibri" w:hAnsi="Calibri" w:cs="Calibri"/>
        <w:b w:val="0"/>
        <w:i w:val="0"/>
        <w:strike w:val="0"/>
        <w:dstrike w:val="0"/>
        <w:color w:val="000000"/>
        <w:sz w:val="18"/>
        <w:szCs w:val="18"/>
        <w:u w:val="none" w:color="000000"/>
        <w:bdr w:val="none" w:sz="0" w:space="0" w:color="auto"/>
        <w:shd w:val="clear" w:color="auto" w:fill="auto"/>
        <w:vertAlign w:val="baseline"/>
      </w:rPr>
    </w:lvl>
    <w:lvl w:ilvl="1">
      <w:start w:val="2"/>
      <w:numFmt w:val="decimal"/>
      <w:lvlText w:val="%1.%2"/>
      <w:lvlJc w:val="left"/>
      <w:pPr>
        <w:ind w:left="572"/>
      </w:pPr>
      <w:rPr>
        <w:rFonts w:ascii="Calibri" w:eastAsia="Calibri" w:hAnsi="Calibri" w:cs="Calibri"/>
        <w:b w:val="0"/>
        <w:i w:val="0"/>
        <w:strike w:val="0"/>
        <w:dstrike w:val="0"/>
        <w:color w:val="000000"/>
        <w:sz w:val="18"/>
        <w:szCs w:val="18"/>
        <w:u w:val="none" w:color="000000"/>
        <w:bdr w:val="none" w:sz="0" w:space="0" w:color="auto"/>
        <w:shd w:val="clear" w:color="auto" w:fill="auto"/>
        <w:vertAlign w:val="baseline"/>
      </w:rPr>
    </w:lvl>
    <w:lvl w:ilvl="2">
      <w:start w:val="1"/>
      <w:numFmt w:val="decimal"/>
      <w:lvlRestart w:val="0"/>
      <w:lvlText w:val="%1.%2.%3"/>
      <w:lvlJc w:val="left"/>
      <w:pPr>
        <w:ind w:left="1119"/>
      </w:pPr>
      <w:rPr>
        <w:rFonts w:ascii="Calibri" w:eastAsia="Calibri" w:hAnsi="Calibri" w:cs="Calibri"/>
        <w:b w:val="0"/>
        <w:i w:val="0"/>
        <w:strike w:val="0"/>
        <w:dstrike w:val="0"/>
        <w:color w:val="000000"/>
        <w:sz w:val="18"/>
        <w:szCs w:val="18"/>
        <w:u w:val="none" w:color="000000"/>
        <w:bdr w:val="none" w:sz="0" w:space="0" w:color="auto"/>
        <w:shd w:val="clear" w:color="auto" w:fill="auto"/>
        <w:vertAlign w:val="baseline"/>
      </w:rPr>
    </w:lvl>
    <w:lvl w:ilvl="3">
      <w:start w:val="1"/>
      <w:numFmt w:val="decimal"/>
      <w:lvlText w:val="%4"/>
      <w:lvlJc w:val="left"/>
      <w:pPr>
        <w:ind w:left="1505"/>
      </w:pPr>
      <w:rPr>
        <w:rFonts w:ascii="Calibri" w:eastAsia="Calibri" w:hAnsi="Calibri" w:cs="Calibri"/>
        <w:b w:val="0"/>
        <w:i w:val="0"/>
        <w:strike w:val="0"/>
        <w:dstrike w:val="0"/>
        <w:color w:val="000000"/>
        <w:sz w:val="18"/>
        <w:szCs w:val="18"/>
        <w:u w:val="none" w:color="000000"/>
        <w:bdr w:val="none" w:sz="0" w:space="0" w:color="auto"/>
        <w:shd w:val="clear" w:color="auto" w:fill="auto"/>
        <w:vertAlign w:val="baseline"/>
      </w:rPr>
    </w:lvl>
    <w:lvl w:ilvl="4">
      <w:start w:val="1"/>
      <w:numFmt w:val="lowerLetter"/>
      <w:lvlText w:val="%5"/>
      <w:lvlJc w:val="left"/>
      <w:pPr>
        <w:ind w:left="2225"/>
      </w:pPr>
      <w:rPr>
        <w:rFonts w:ascii="Calibri" w:eastAsia="Calibri" w:hAnsi="Calibri" w:cs="Calibri"/>
        <w:b w:val="0"/>
        <w:i w:val="0"/>
        <w:strike w:val="0"/>
        <w:dstrike w:val="0"/>
        <w:color w:val="000000"/>
        <w:sz w:val="18"/>
        <w:szCs w:val="18"/>
        <w:u w:val="none" w:color="000000"/>
        <w:bdr w:val="none" w:sz="0" w:space="0" w:color="auto"/>
        <w:shd w:val="clear" w:color="auto" w:fill="auto"/>
        <w:vertAlign w:val="baseline"/>
      </w:rPr>
    </w:lvl>
    <w:lvl w:ilvl="5">
      <w:start w:val="1"/>
      <w:numFmt w:val="lowerRoman"/>
      <w:lvlText w:val="%6"/>
      <w:lvlJc w:val="left"/>
      <w:pPr>
        <w:ind w:left="2945"/>
      </w:pPr>
      <w:rPr>
        <w:rFonts w:ascii="Calibri" w:eastAsia="Calibri" w:hAnsi="Calibri" w:cs="Calibri"/>
        <w:b w:val="0"/>
        <w:i w:val="0"/>
        <w:strike w:val="0"/>
        <w:dstrike w:val="0"/>
        <w:color w:val="000000"/>
        <w:sz w:val="18"/>
        <w:szCs w:val="18"/>
        <w:u w:val="none" w:color="000000"/>
        <w:bdr w:val="none" w:sz="0" w:space="0" w:color="auto"/>
        <w:shd w:val="clear" w:color="auto" w:fill="auto"/>
        <w:vertAlign w:val="baseline"/>
      </w:rPr>
    </w:lvl>
    <w:lvl w:ilvl="6">
      <w:start w:val="1"/>
      <w:numFmt w:val="decimal"/>
      <w:lvlText w:val="%7"/>
      <w:lvlJc w:val="left"/>
      <w:pPr>
        <w:ind w:left="3665"/>
      </w:pPr>
      <w:rPr>
        <w:rFonts w:ascii="Calibri" w:eastAsia="Calibri" w:hAnsi="Calibri" w:cs="Calibri"/>
        <w:b w:val="0"/>
        <w:i w:val="0"/>
        <w:strike w:val="0"/>
        <w:dstrike w:val="0"/>
        <w:color w:val="000000"/>
        <w:sz w:val="18"/>
        <w:szCs w:val="18"/>
        <w:u w:val="none" w:color="000000"/>
        <w:bdr w:val="none" w:sz="0" w:space="0" w:color="auto"/>
        <w:shd w:val="clear" w:color="auto" w:fill="auto"/>
        <w:vertAlign w:val="baseline"/>
      </w:rPr>
    </w:lvl>
    <w:lvl w:ilvl="7">
      <w:start w:val="1"/>
      <w:numFmt w:val="lowerLetter"/>
      <w:lvlText w:val="%8"/>
      <w:lvlJc w:val="left"/>
      <w:pPr>
        <w:ind w:left="4385"/>
      </w:pPr>
      <w:rPr>
        <w:rFonts w:ascii="Calibri" w:eastAsia="Calibri" w:hAnsi="Calibri" w:cs="Calibri"/>
        <w:b w:val="0"/>
        <w:i w:val="0"/>
        <w:strike w:val="0"/>
        <w:dstrike w:val="0"/>
        <w:color w:val="000000"/>
        <w:sz w:val="18"/>
        <w:szCs w:val="18"/>
        <w:u w:val="none" w:color="000000"/>
        <w:bdr w:val="none" w:sz="0" w:space="0" w:color="auto"/>
        <w:shd w:val="clear" w:color="auto" w:fill="auto"/>
        <w:vertAlign w:val="baseline"/>
      </w:rPr>
    </w:lvl>
    <w:lvl w:ilvl="8">
      <w:start w:val="1"/>
      <w:numFmt w:val="lowerRoman"/>
      <w:lvlText w:val="%9"/>
      <w:lvlJc w:val="left"/>
      <w:pPr>
        <w:ind w:left="5105"/>
      </w:pPr>
      <w:rPr>
        <w:rFonts w:ascii="Calibri" w:eastAsia="Calibri" w:hAnsi="Calibri" w:cs="Calibri"/>
        <w:b w:val="0"/>
        <w:i w:val="0"/>
        <w:strike w:val="0"/>
        <w:dstrike w:val="0"/>
        <w:color w:val="000000"/>
        <w:sz w:val="18"/>
        <w:szCs w:val="18"/>
        <w:u w:val="none" w:color="000000"/>
        <w:bdr w:val="none" w:sz="0" w:space="0" w:color="auto"/>
        <w:shd w:val="clear" w:color="auto" w:fill="auto"/>
        <w:vertAlign w:val="baseline"/>
      </w:rPr>
    </w:lvl>
  </w:abstractNum>
  <w:abstractNum w:abstractNumId="36" w15:restartNumberingAfterBreak="0">
    <w:nsid w:val="529B4743"/>
    <w:multiLevelType w:val="hybridMultilevel"/>
    <w:tmpl w:val="2750B33C"/>
    <w:lvl w:ilvl="0" w:tplc="BA8056D4">
      <w:start w:val="1"/>
      <w:numFmt w:val="bullet"/>
      <w:lvlText w:val="•"/>
      <w:lvlJc w:val="left"/>
      <w:pPr>
        <w:ind w:left="425"/>
      </w:pPr>
      <w:rPr>
        <w:rFonts w:ascii="Arial" w:eastAsia="Arial" w:hAnsi="Arial" w:cs="Arial"/>
        <w:b w:val="0"/>
        <w:i w:val="0"/>
        <w:strike w:val="0"/>
        <w:dstrike w:val="0"/>
        <w:color w:val="00548C"/>
        <w:sz w:val="22"/>
        <w:szCs w:val="22"/>
        <w:u w:val="none" w:color="000000"/>
        <w:bdr w:val="none" w:sz="0" w:space="0" w:color="auto"/>
        <w:shd w:val="clear" w:color="auto" w:fill="auto"/>
        <w:vertAlign w:val="baseline"/>
      </w:rPr>
    </w:lvl>
    <w:lvl w:ilvl="1" w:tplc="73EEE744">
      <w:start w:val="1"/>
      <w:numFmt w:val="bullet"/>
      <w:lvlText w:val="o"/>
      <w:lvlJc w:val="left"/>
      <w:pPr>
        <w:ind w:left="1080"/>
      </w:pPr>
      <w:rPr>
        <w:rFonts w:ascii="Segoe UI Symbol" w:eastAsia="Segoe UI Symbol" w:hAnsi="Segoe UI Symbol" w:cs="Segoe UI Symbol"/>
        <w:b w:val="0"/>
        <w:i w:val="0"/>
        <w:strike w:val="0"/>
        <w:dstrike w:val="0"/>
        <w:color w:val="00548C"/>
        <w:sz w:val="22"/>
        <w:szCs w:val="22"/>
        <w:u w:val="none" w:color="000000"/>
        <w:bdr w:val="none" w:sz="0" w:space="0" w:color="auto"/>
        <w:shd w:val="clear" w:color="auto" w:fill="auto"/>
        <w:vertAlign w:val="baseline"/>
      </w:rPr>
    </w:lvl>
    <w:lvl w:ilvl="2" w:tplc="CF6283E0">
      <w:start w:val="1"/>
      <w:numFmt w:val="bullet"/>
      <w:lvlText w:val="▪"/>
      <w:lvlJc w:val="left"/>
      <w:pPr>
        <w:ind w:left="1800"/>
      </w:pPr>
      <w:rPr>
        <w:rFonts w:ascii="Segoe UI Symbol" w:eastAsia="Segoe UI Symbol" w:hAnsi="Segoe UI Symbol" w:cs="Segoe UI Symbol"/>
        <w:b w:val="0"/>
        <w:i w:val="0"/>
        <w:strike w:val="0"/>
        <w:dstrike w:val="0"/>
        <w:color w:val="00548C"/>
        <w:sz w:val="22"/>
        <w:szCs w:val="22"/>
        <w:u w:val="none" w:color="000000"/>
        <w:bdr w:val="none" w:sz="0" w:space="0" w:color="auto"/>
        <w:shd w:val="clear" w:color="auto" w:fill="auto"/>
        <w:vertAlign w:val="baseline"/>
      </w:rPr>
    </w:lvl>
    <w:lvl w:ilvl="3" w:tplc="AF4A5A0C">
      <w:start w:val="1"/>
      <w:numFmt w:val="bullet"/>
      <w:lvlText w:val="•"/>
      <w:lvlJc w:val="left"/>
      <w:pPr>
        <w:ind w:left="2520"/>
      </w:pPr>
      <w:rPr>
        <w:rFonts w:ascii="Arial" w:eastAsia="Arial" w:hAnsi="Arial" w:cs="Arial"/>
        <w:b w:val="0"/>
        <w:i w:val="0"/>
        <w:strike w:val="0"/>
        <w:dstrike w:val="0"/>
        <w:color w:val="00548C"/>
        <w:sz w:val="22"/>
        <w:szCs w:val="22"/>
        <w:u w:val="none" w:color="000000"/>
        <w:bdr w:val="none" w:sz="0" w:space="0" w:color="auto"/>
        <w:shd w:val="clear" w:color="auto" w:fill="auto"/>
        <w:vertAlign w:val="baseline"/>
      </w:rPr>
    </w:lvl>
    <w:lvl w:ilvl="4" w:tplc="F18E5A4A">
      <w:start w:val="1"/>
      <w:numFmt w:val="bullet"/>
      <w:lvlText w:val="o"/>
      <w:lvlJc w:val="left"/>
      <w:pPr>
        <w:ind w:left="3240"/>
      </w:pPr>
      <w:rPr>
        <w:rFonts w:ascii="Segoe UI Symbol" w:eastAsia="Segoe UI Symbol" w:hAnsi="Segoe UI Symbol" w:cs="Segoe UI Symbol"/>
        <w:b w:val="0"/>
        <w:i w:val="0"/>
        <w:strike w:val="0"/>
        <w:dstrike w:val="0"/>
        <w:color w:val="00548C"/>
        <w:sz w:val="22"/>
        <w:szCs w:val="22"/>
        <w:u w:val="none" w:color="000000"/>
        <w:bdr w:val="none" w:sz="0" w:space="0" w:color="auto"/>
        <w:shd w:val="clear" w:color="auto" w:fill="auto"/>
        <w:vertAlign w:val="baseline"/>
      </w:rPr>
    </w:lvl>
    <w:lvl w:ilvl="5" w:tplc="4516AF76">
      <w:start w:val="1"/>
      <w:numFmt w:val="bullet"/>
      <w:lvlText w:val="▪"/>
      <w:lvlJc w:val="left"/>
      <w:pPr>
        <w:ind w:left="3960"/>
      </w:pPr>
      <w:rPr>
        <w:rFonts w:ascii="Segoe UI Symbol" w:eastAsia="Segoe UI Symbol" w:hAnsi="Segoe UI Symbol" w:cs="Segoe UI Symbol"/>
        <w:b w:val="0"/>
        <w:i w:val="0"/>
        <w:strike w:val="0"/>
        <w:dstrike w:val="0"/>
        <w:color w:val="00548C"/>
        <w:sz w:val="22"/>
        <w:szCs w:val="22"/>
        <w:u w:val="none" w:color="000000"/>
        <w:bdr w:val="none" w:sz="0" w:space="0" w:color="auto"/>
        <w:shd w:val="clear" w:color="auto" w:fill="auto"/>
        <w:vertAlign w:val="baseline"/>
      </w:rPr>
    </w:lvl>
    <w:lvl w:ilvl="6" w:tplc="F424A72A">
      <w:start w:val="1"/>
      <w:numFmt w:val="bullet"/>
      <w:lvlText w:val="•"/>
      <w:lvlJc w:val="left"/>
      <w:pPr>
        <w:ind w:left="4680"/>
      </w:pPr>
      <w:rPr>
        <w:rFonts w:ascii="Arial" w:eastAsia="Arial" w:hAnsi="Arial" w:cs="Arial"/>
        <w:b w:val="0"/>
        <w:i w:val="0"/>
        <w:strike w:val="0"/>
        <w:dstrike w:val="0"/>
        <w:color w:val="00548C"/>
        <w:sz w:val="22"/>
        <w:szCs w:val="22"/>
        <w:u w:val="none" w:color="000000"/>
        <w:bdr w:val="none" w:sz="0" w:space="0" w:color="auto"/>
        <w:shd w:val="clear" w:color="auto" w:fill="auto"/>
        <w:vertAlign w:val="baseline"/>
      </w:rPr>
    </w:lvl>
    <w:lvl w:ilvl="7" w:tplc="7D385D4A">
      <w:start w:val="1"/>
      <w:numFmt w:val="bullet"/>
      <w:lvlText w:val="o"/>
      <w:lvlJc w:val="left"/>
      <w:pPr>
        <w:ind w:left="5400"/>
      </w:pPr>
      <w:rPr>
        <w:rFonts w:ascii="Segoe UI Symbol" w:eastAsia="Segoe UI Symbol" w:hAnsi="Segoe UI Symbol" w:cs="Segoe UI Symbol"/>
        <w:b w:val="0"/>
        <w:i w:val="0"/>
        <w:strike w:val="0"/>
        <w:dstrike w:val="0"/>
        <w:color w:val="00548C"/>
        <w:sz w:val="22"/>
        <w:szCs w:val="22"/>
        <w:u w:val="none" w:color="000000"/>
        <w:bdr w:val="none" w:sz="0" w:space="0" w:color="auto"/>
        <w:shd w:val="clear" w:color="auto" w:fill="auto"/>
        <w:vertAlign w:val="baseline"/>
      </w:rPr>
    </w:lvl>
    <w:lvl w:ilvl="8" w:tplc="65C82C36">
      <w:start w:val="1"/>
      <w:numFmt w:val="bullet"/>
      <w:lvlText w:val="▪"/>
      <w:lvlJc w:val="left"/>
      <w:pPr>
        <w:ind w:left="6120"/>
      </w:pPr>
      <w:rPr>
        <w:rFonts w:ascii="Segoe UI Symbol" w:eastAsia="Segoe UI Symbol" w:hAnsi="Segoe UI Symbol" w:cs="Segoe UI Symbol"/>
        <w:b w:val="0"/>
        <w:i w:val="0"/>
        <w:strike w:val="0"/>
        <w:dstrike w:val="0"/>
        <w:color w:val="00548C"/>
        <w:sz w:val="22"/>
        <w:szCs w:val="22"/>
        <w:u w:val="none" w:color="000000"/>
        <w:bdr w:val="none" w:sz="0" w:space="0" w:color="auto"/>
        <w:shd w:val="clear" w:color="auto" w:fill="auto"/>
        <w:vertAlign w:val="baseline"/>
      </w:rPr>
    </w:lvl>
  </w:abstractNum>
  <w:abstractNum w:abstractNumId="37" w15:restartNumberingAfterBreak="0">
    <w:nsid w:val="552C4138"/>
    <w:multiLevelType w:val="multilevel"/>
    <w:tmpl w:val="90F0B076"/>
    <w:lvl w:ilvl="0">
      <w:start w:val="12"/>
      <w:numFmt w:val="decimal"/>
      <w:lvlText w:val="%1"/>
      <w:lvlJc w:val="left"/>
      <w:pPr>
        <w:ind w:left="360"/>
      </w:pPr>
      <w:rPr>
        <w:rFonts w:ascii="Calibri" w:eastAsia="Calibri" w:hAnsi="Calibri" w:cs="Calibri"/>
        <w:b w:val="0"/>
        <w:i w:val="0"/>
        <w:strike w:val="0"/>
        <w:dstrike w:val="0"/>
        <w:color w:val="00548C"/>
        <w:sz w:val="22"/>
        <w:szCs w:val="22"/>
        <w:u w:val="none" w:color="000000"/>
        <w:bdr w:val="none" w:sz="0" w:space="0" w:color="auto"/>
        <w:shd w:val="clear" w:color="auto" w:fill="auto"/>
        <w:vertAlign w:val="baseline"/>
      </w:rPr>
    </w:lvl>
    <w:lvl w:ilvl="1">
      <w:start w:val="1"/>
      <w:numFmt w:val="decimal"/>
      <w:lvlRestart w:val="0"/>
      <w:lvlText w:val="%1.%2"/>
      <w:lvlJc w:val="left"/>
      <w:pPr>
        <w:ind w:left="1429"/>
      </w:pPr>
      <w:rPr>
        <w:rFonts w:ascii="Calibri" w:eastAsia="Calibri" w:hAnsi="Calibri" w:cs="Calibri"/>
        <w:b w:val="0"/>
        <w:i w:val="0"/>
        <w:strike w:val="0"/>
        <w:dstrike w:val="0"/>
        <w:color w:val="00548C"/>
        <w:sz w:val="22"/>
        <w:szCs w:val="22"/>
        <w:u w:val="none" w:color="000000"/>
        <w:bdr w:val="none" w:sz="0" w:space="0" w:color="auto"/>
        <w:shd w:val="clear" w:color="auto" w:fill="auto"/>
        <w:vertAlign w:val="baseline"/>
      </w:rPr>
    </w:lvl>
    <w:lvl w:ilvl="2">
      <w:start w:val="1"/>
      <w:numFmt w:val="lowerRoman"/>
      <w:lvlText w:val="%3"/>
      <w:lvlJc w:val="left"/>
      <w:pPr>
        <w:ind w:left="1080"/>
      </w:pPr>
      <w:rPr>
        <w:rFonts w:ascii="Calibri" w:eastAsia="Calibri" w:hAnsi="Calibri" w:cs="Calibri"/>
        <w:b w:val="0"/>
        <w:i w:val="0"/>
        <w:strike w:val="0"/>
        <w:dstrike w:val="0"/>
        <w:color w:val="00548C"/>
        <w:sz w:val="22"/>
        <w:szCs w:val="22"/>
        <w:u w:val="none" w:color="000000"/>
        <w:bdr w:val="none" w:sz="0" w:space="0" w:color="auto"/>
        <w:shd w:val="clear" w:color="auto" w:fill="auto"/>
        <w:vertAlign w:val="baseline"/>
      </w:rPr>
    </w:lvl>
    <w:lvl w:ilvl="3">
      <w:start w:val="1"/>
      <w:numFmt w:val="decimal"/>
      <w:lvlText w:val="%4"/>
      <w:lvlJc w:val="left"/>
      <w:pPr>
        <w:ind w:left="1800"/>
      </w:pPr>
      <w:rPr>
        <w:rFonts w:ascii="Calibri" w:eastAsia="Calibri" w:hAnsi="Calibri" w:cs="Calibri"/>
        <w:b w:val="0"/>
        <w:i w:val="0"/>
        <w:strike w:val="0"/>
        <w:dstrike w:val="0"/>
        <w:color w:val="00548C"/>
        <w:sz w:val="22"/>
        <w:szCs w:val="22"/>
        <w:u w:val="none" w:color="000000"/>
        <w:bdr w:val="none" w:sz="0" w:space="0" w:color="auto"/>
        <w:shd w:val="clear" w:color="auto" w:fill="auto"/>
        <w:vertAlign w:val="baseline"/>
      </w:rPr>
    </w:lvl>
    <w:lvl w:ilvl="4">
      <w:start w:val="1"/>
      <w:numFmt w:val="lowerLetter"/>
      <w:lvlText w:val="%5"/>
      <w:lvlJc w:val="left"/>
      <w:pPr>
        <w:ind w:left="2520"/>
      </w:pPr>
      <w:rPr>
        <w:rFonts w:ascii="Calibri" w:eastAsia="Calibri" w:hAnsi="Calibri" w:cs="Calibri"/>
        <w:b w:val="0"/>
        <w:i w:val="0"/>
        <w:strike w:val="0"/>
        <w:dstrike w:val="0"/>
        <w:color w:val="00548C"/>
        <w:sz w:val="22"/>
        <w:szCs w:val="22"/>
        <w:u w:val="none" w:color="000000"/>
        <w:bdr w:val="none" w:sz="0" w:space="0" w:color="auto"/>
        <w:shd w:val="clear" w:color="auto" w:fill="auto"/>
        <w:vertAlign w:val="baseline"/>
      </w:rPr>
    </w:lvl>
    <w:lvl w:ilvl="5">
      <w:start w:val="1"/>
      <w:numFmt w:val="lowerRoman"/>
      <w:lvlText w:val="%6"/>
      <w:lvlJc w:val="left"/>
      <w:pPr>
        <w:ind w:left="3240"/>
      </w:pPr>
      <w:rPr>
        <w:rFonts w:ascii="Calibri" w:eastAsia="Calibri" w:hAnsi="Calibri" w:cs="Calibri"/>
        <w:b w:val="0"/>
        <w:i w:val="0"/>
        <w:strike w:val="0"/>
        <w:dstrike w:val="0"/>
        <w:color w:val="00548C"/>
        <w:sz w:val="22"/>
        <w:szCs w:val="22"/>
        <w:u w:val="none" w:color="000000"/>
        <w:bdr w:val="none" w:sz="0" w:space="0" w:color="auto"/>
        <w:shd w:val="clear" w:color="auto" w:fill="auto"/>
        <w:vertAlign w:val="baseline"/>
      </w:rPr>
    </w:lvl>
    <w:lvl w:ilvl="6">
      <w:start w:val="1"/>
      <w:numFmt w:val="decimal"/>
      <w:lvlText w:val="%7"/>
      <w:lvlJc w:val="left"/>
      <w:pPr>
        <w:ind w:left="3960"/>
      </w:pPr>
      <w:rPr>
        <w:rFonts w:ascii="Calibri" w:eastAsia="Calibri" w:hAnsi="Calibri" w:cs="Calibri"/>
        <w:b w:val="0"/>
        <w:i w:val="0"/>
        <w:strike w:val="0"/>
        <w:dstrike w:val="0"/>
        <w:color w:val="00548C"/>
        <w:sz w:val="22"/>
        <w:szCs w:val="22"/>
        <w:u w:val="none" w:color="000000"/>
        <w:bdr w:val="none" w:sz="0" w:space="0" w:color="auto"/>
        <w:shd w:val="clear" w:color="auto" w:fill="auto"/>
        <w:vertAlign w:val="baseline"/>
      </w:rPr>
    </w:lvl>
    <w:lvl w:ilvl="7">
      <w:start w:val="1"/>
      <w:numFmt w:val="lowerLetter"/>
      <w:lvlText w:val="%8"/>
      <w:lvlJc w:val="left"/>
      <w:pPr>
        <w:ind w:left="4680"/>
      </w:pPr>
      <w:rPr>
        <w:rFonts w:ascii="Calibri" w:eastAsia="Calibri" w:hAnsi="Calibri" w:cs="Calibri"/>
        <w:b w:val="0"/>
        <w:i w:val="0"/>
        <w:strike w:val="0"/>
        <w:dstrike w:val="0"/>
        <w:color w:val="00548C"/>
        <w:sz w:val="22"/>
        <w:szCs w:val="22"/>
        <w:u w:val="none" w:color="000000"/>
        <w:bdr w:val="none" w:sz="0" w:space="0" w:color="auto"/>
        <w:shd w:val="clear" w:color="auto" w:fill="auto"/>
        <w:vertAlign w:val="baseline"/>
      </w:rPr>
    </w:lvl>
    <w:lvl w:ilvl="8">
      <w:start w:val="1"/>
      <w:numFmt w:val="lowerRoman"/>
      <w:lvlText w:val="%9"/>
      <w:lvlJc w:val="left"/>
      <w:pPr>
        <w:ind w:left="5400"/>
      </w:pPr>
      <w:rPr>
        <w:rFonts w:ascii="Calibri" w:eastAsia="Calibri" w:hAnsi="Calibri" w:cs="Calibri"/>
        <w:b w:val="0"/>
        <w:i w:val="0"/>
        <w:strike w:val="0"/>
        <w:dstrike w:val="0"/>
        <w:color w:val="00548C"/>
        <w:sz w:val="22"/>
        <w:szCs w:val="22"/>
        <w:u w:val="none" w:color="000000"/>
        <w:bdr w:val="none" w:sz="0" w:space="0" w:color="auto"/>
        <w:shd w:val="clear" w:color="auto" w:fill="auto"/>
        <w:vertAlign w:val="baseline"/>
      </w:rPr>
    </w:lvl>
  </w:abstractNum>
  <w:abstractNum w:abstractNumId="38" w15:restartNumberingAfterBreak="0">
    <w:nsid w:val="57760F74"/>
    <w:multiLevelType w:val="multilevel"/>
    <w:tmpl w:val="1702E906"/>
    <w:lvl w:ilvl="0">
      <w:start w:val="9"/>
      <w:numFmt w:val="decimal"/>
      <w:lvlText w:val="%1"/>
      <w:lvlJc w:val="left"/>
      <w:pPr>
        <w:ind w:left="360"/>
      </w:pPr>
      <w:rPr>
        <w:rFonts w:ascii="Calibri" w:eastAsia="Calibri" w:hAnsi="Calibri" w:cs="Calibri"/>
        <w:b/>
        <w:bCs/>
        <w:i w:val="0"/>
        <w:strike w:val="0"/>
        <w:dstrike w:val="0"/>
        <w:color w:val="3F7DC9"/>
        <w:sz w:val="24"/>
        <w:szCs w:val="24"/>
        <w:u w:val="none" w:color="000000"/>
        <w:bdr w:val="none" w:sz="0" w:space="0" w:color="auto"/>
        <w:shd w:val="clear" w:color="auto" w:fill="auto"/>
        <w:vertAlign w:val="baseline"/>
      </w:rPr>
    </w:lvl>
    <w:lvl w:ilvl="1">
      <w:start w:val="1"/>
      <w:numFmt w:val="decimal"/>
      <w:lvlRestart w:val="0"/>
      <w:lvlText w:val="%1.%2"/>
      <w:lvlJc w:val="left"/>
      <w:pPr>
        <w:ind w:left="1296"/>
      </w:pPr>
      <w:rPr>
        <w:rFonts w:ascii="Calibri" w:eastAsia="Calibri" w:hAnsi="Calibri" w:cs="Calibri"/>
        <w:b/>
        <w:bCs/>
        <w:i w:val="0"/>
        <w:strike w:val="0"/>
        <w:dstrike w:val="0"/>
        <w:color w:val="3F7DC9"/>
        <w:sz w:val="24"/>
        <w:szCs w:val="24"/>
        <w:u w:val="none" w:color="000000"/>
        <w:bdr w:val="none" w:sz="0" w:space="0" w:color="auto"/>
        <w:shd w:val="clear" w:color="auto" w:fill="auto"/>
        <w:vertAlign w:val="baseline"/>
      </w:rPr>
    </w:lvl>
    <w:lvl w:ilvl="2">
      <w:start w:val="1"/>
      <w:numFmt w:val="lowerRoman"/>
      <w:lvlText w:val="%3"/>
      <w:lvlJc w:val="left"/>
      <w:pPr>
        <w:ind w:left="1080"/>
      </w:pPr>
      <w:rPr>
        <w:rFonts w:ascii="Calibri" w:eastAsia="Calibri" w:hAnsi="Calibri" w:cs="Calibri"/>
        <w:b/>
        <w:bCs/>
        <w:i w:val="0"/>
        <w:strike w:val="0"/>
        <w:dstrike w:val="0"/>
        <w:color w:val="3F7DC9"/>
        <w:sz w:val="24"/>
        <w:szCs w:val="24"/>
        <w:u w:val="none" w:color="000000"/>
        <w:bdr w:val="none" w:sz="0" w:space="0" w:color="auto"/>
        <w:shd w:val="clear" w:color="auto" w:fill="auto"/>
        <w:vertAlign w:val="baseline"/>
      </w:rPr>
    </w:lvl>
    <w:lvl w:ilvl="3">
      <w:start w:val="1"/>
      <w:numFmt w:val="decimal"/>
      <w:lvlText w:val="%4"/>
      <w:lvlJc w:val="left"/>
      <w:pPr>
        <w:ind w:left="1800"/>
      </w:pPr>
      <w:rPr>
        <w:rFonts w:ascii="Calibri" w:eastAsia="Calibri" w:hAnsi="Calibri" w:cs="Calibri"/>
        <w:b/>
        <w:bCs/>
        <w:i w:val="0"/>
        <w:strike w:val="0"/>
        <w:dstrike w:val="0"/>
        <w:color w:val="3F7DC9"/>
        <w:sz w:val="24"/>
        <w:szCs w:val="24"/>
        <w:u w:val="none" w:color="000000"/>
        <w:bdr w:val="none" w:sz="0" w:space="0" w:color="auto"/>
        <w:shd w:val="clear" w:color="auto" w:fill="auto"/>
        <w:vertAlign w:val="baseline"/>
      </w:rPr>
    </w:lvl>
    <w:lvl w:ilvl="4">
      <w:start w:val="1"/>
      <w:numFmt w:val="lowerLetter"/>
      <w:lvlText w:val="%5"/>
      <w:lvlJc w:val="left"/>
      <w:pPr>
        <w:ind w:left="2520"/>
      </w:pPr>
      <w:rPr>
        <w:rFonts w:ascii="Calibri" w:eastAsia="Calibri" w:hAnsi="Calibri" w:cs="Calibri"/>
        <w:b/>
        <w:bCs/>
        <w:i w:val="0"/>
        <w:strike w:val="0"/>
        <w:dstrike w:val="0"/>
        <w:color w:val="3F7DC9"/>
        <w:sz w:val="24"/>
        <w:szCs w:val="24"/>
        <w:u w:val="none" w:color="000000"/>
        <w:bdr w:val="none" w:sz="0" w:space="0" w:color="auto"/>
        <w:shd w:val="clear" w:color="auto" w:fill="auto"/>
        <w:vertAlign w:val="baseline"/>
      </w:rPr>
    </w:lvl>
    <w:lvl w:ilvl="5">
      <w:start w:val="1"/>
      <w:numFmt w:val="lowerRoman"/>
      <w:lvlText w:val="%6"/>
      <w:lvlJc w:val="left"/>
      <w:pPr>
        <w:ind w:left="3240"/>
      </w:pPr>
      <w:rPr>
        <w:rFonts w:ascii="Calibri" w:eastAsia="Calibri" w:hAnsi="Calibri" w:cs="Calibri"/>
        <w:b/>
        <w:bCs/>
        <w:i w:val="0"/>
        <w:strike w:val="0"/>
        <w:dstrike w:val="0"/>
        <w:color w:val="3F7DC9"/>
        <w:sz w:val="24"/>
        <w:szCs w:val="24"/>
        <w:u w:val="none" w:color="000000"/>
        <w:bdr w:val="none" w:sz="0" w:space="0" w:color="auto"/>
        <w:shd w:val="clear" w:color="auto" w:fill="auto"/>
        <w:vertAlign w:val="baseline"/>
      </w:rPr>
    </w:lvl>
    <w:lvl w:ilvl="6">
      <w:start w:val="1"/>
      <w:numFmt w:val="decimal"/>
      <w:lvlText w:val="%7"/>
      <w:lvlJc w:val="left"/>
      <w:pPr>
        <w:ind w:left="3960"/>
      </w:pPr>
      <w:rPr>
        <w:rFonts w:ascii="Calibri" w:eastAsia="Calibri" w:hAnsi="Calibri" w:cs="Calibri"/>
        <w:b/>
        <w:bCs/>
        <w:i w:val="0"/>
        <w:strike w:val="0"/>
        <w:dstrike w:val="0"/>
        <w:color w:val="3F7DC9"/>
        <w:sz w:val="24"/>
        <w:szCs w:val="24"/>
        <w:u w:val="none" w:color="000000"/>
        <w:bdr w:val="none" w:sz="0" w:space="0" w:color="auto"/>
        <w:shd w:val="clear" w:color="auto" w:fill="auto"/>
        <w:vertAlign w:val="baseline"/>
      </w:rPr>
    </w:lvl>
    <w:lvl w:ilvl="7">
      <w:start w:val="1"/>
      <w:numFmt w:val="lowerLetter"/>
      <w:lvlText w:val="%8"/>
      <w:lvlJc w:val="left"/>
      <w:pPr>
        <w:ind w:left="4680"/>
      </w:pPr>
      <w:rPr>
        <w:rFonts w:ascii="Calibri" w:eastAsia="Calibri" w:hAnsi="Calibri" w:cs="Calibri"/>
        <w:b/>
        <w:bCs/>
        <w:i w:val="0"/>
        <w:strike w:val="0"/>
        <w:dstrike w:val="0"/>
        <w:color w:val="3F7DC9"/>
        <w:sz w:val="24"/>
        <w:szCs w:val="24"/>
        <w:u w:val="none" w:color="000000"/>
        <w:bdr w:val="none" w:sz="0" w:space="0" w:color="auto"/>
        <w:shd w:val="clear" w:color="auto" w:fill="auto"/>
        <w:vertAlign w:val="baseline"/>
      </w:rPr>
    </w:lvl>
    <w:lvl w:ilvl="8">
      <w:start w:val="1"/>
      <w:numFmt w:val="lowerRoman"/>
      <w:lvlText w:val="%9"/>
      <w:lvlJc w:val="left"/>
      <w:pPr>
        <w:ind w:left="5400"/>
      </w:pPr>
      <w:rPr>
        <w:rFonts w:ascii="Calibri" w:eastAsia="Calibri" w:hAnsi="Calibri" w:cs="Calibri"/>
        <w:b/>
        <w:bCs/>
        <w:i w:val="0"/>
        <w:strike w:val="0"/>
        <w:dstrike w:val="0"/>
        <w:color w:val="3F7DC9"/>
        <w:sz w:val="24"/>
        <w:szCs w:val="24"/>
        <w:u w:val="none" w:color="000000"/>
        <w:bdr w:val="none" w:sz="0" w:space="0" w:color="auto"/>
        <w:shd w:val="clear" w:color="auto" w:fill="auto"/>
        <w:vertAlign w:val="baseline"/>
      </w:rPr>
    </w:lvl>
  </w:abstractNum>
  <w:abstractNum w:abstractNumId="39" w15:restartNumberingAfterBreak="0">
    <w:nsid w:val="5BF625C2"/>
    <w:multiLevelType w:val="hybridMultilevel"/>
    <w:tmpl w:val="74E4DF26"/>
    <w:lvl w:ilvl="0" w:tplc="BA8056D4">
      <w:start w:val="1"/>
      <w:numFmt w:val="bullet"/>
      <w:lvlText w:val="•"/>
      <w:lvlJc w:val="left"/>
      <w:pPr>
        <w:ind w:left="720" w:hanging="360"/>
      </w:pPr>
      <w:rPr>
        <w:rFonts w:ascii="Arial" w:eastAsia="Arial" w:hAnsi="Arial" w:cs="Arial"/>
        <w:b w:val="0"/>
        <w:i w:val="0"/>
        <w:strike w:val="0"/>
        <w:dstrike w:val="0"/>
        <w:color w:val="00548C"/>
        <w:sz w:val="22"/>
        <w:szCs w:val="22"/>
        <w:u w:val="none" w:color="000000"/>
        <w:bdr w:val="none" w:sz="0" w:space="0" w:color="auto"/>
        <w:shd w:val="clear" w:color="auto" w:fill="auto"/>
        <w:vertAlign w:val="baseline"/>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0" w15:restartNumberingAfterBreak="0">
    <w:nsid w:val="627B6599"/>
    <w:multiLevelType w:val="hybridMultilevel"/>
    <w:tmpl w:val="B5EA5CFE"/>
    <w:lvl w:ilvl="0" w:tplc="F4843690">
      <w:start w:val="1"/>
      <w:numFmt w:val="bullet"/>
      <w:lvlText w:val="•"/>
      <w:lvlJc w:val="left"/>
      <w:pPr>
        <w:ind w:left="425"/>
      </w:pPr>
      <w:rPr>
        <w:rFonts w:ascii="Arial" w:eastAsia="Arial" w:hAnsi="Arial" w:cs="Arial"/>
        <w:b w:val="0"/>
        <w:i w:val="0"/>
        <w:strike w:val="0"/>
        <w:dstrike w:val="0"/>
        <w:color w:val="00548C"/>
        <w:sz w:val="22"/>
        <w:szCs w:val="22"/>
        <w:u w:val="none" w:color="000000"/>
        <w:bdr w:val="none" w:sz="0" w:space="0" w:color="auto"/>
        <w:shd w:val="clear" w:color="auto" w:fill="auto"/>
        <w:vertAlign w:val="baseline"/>
      </w:rPr>
    </w:lvl>
    <w:lvl w:ilvl="1" w:tplc="84DA2432">
      <w:start w:val="1"/>
      <w:numFmt w:val="bullet"/>
      <w:lvlText w:val="o"/>
      <w:lvlJc w:val="left"/>
      <w:pPr>
        <w:ind w:left="1080"/>
      </w:pPr>
      <w:rPr>
        <w:rFonts w:ascii="Segoe UI Symbol" w:eastAsia="Segoe UI Symbol" w:hAnsi="Segoe UI Symbol" w:cs="Segoe UI Symbol"/>
        <w:b w:val="0"/>
        <w:i w:val="0"/>
        <w:strike w:val="0"/>
        <w:dstrike w:val="0"/>
        <w:color w:val="00548C"/>
        <w:sz w:val="22"/>
        <w:szCs w:val="22"/>
        <w:u w:val="none" w:color="000000"/>
        <w:bdr w:val="none" w:sz="0" w:space="0" w:color="auto"/>
        <w:shd w:val="clear" w:color="auto" w:fill="auto"/>
        <w:vertAlign w:val="baseline"/>
      </w:rPr>
    </w:lvl>
    <w:lvl w:ilvl="2" w:tplc="D8C2105E">
      <w:start w:val="1"/>
      <w:numFmt w:val="bullet"/>
      <w:lvlText w:val="▪"/>
      <w:lvlJc w:val="left"/>
      <w:pPr>
        <w:ind w:left="1800"/>
      </w:pPr>
      <w:rPr>
        <w:rFonts w:ascii="Segoe UI Symbol" w:eastAsia="Segoe UI Symbol" w:hAnsi="Segoe UI Symbol" w:cs="Segoe UI Symbol"/>
        <w:b w:val="0"/>
        <w:i w:val="0"/>
        <w:strike w:val="0"/>
        <w:dstrike w:val="0"/>
        <w:color w:val="00548C"/>
        <w:sz w:val="22"/>
        <w:szCs w:val="22"/>
        <w:u w:val="none" w:color="000000"/>
        <w:bdr w:val="none" w:sz="0" w:space="0" w:color="auto"/>
        <w:shd w:val="clear" w:color="auto" w:fill="auto"/>
        <w:vertAlign w:val="baseline"/>
      </w:rPr>
    </w:lvl>
    <w:lvl w:ilvl="3" w:tplc="685615FA">
      <w:start w:val="1"/>
      <w:numFmt w:val="bullet"/>
      <w:lvlText w:val="•"/>
      <w:lvlJc w:val="left"/>
      <w:pPr>
        <w:ind w:left="2520"/>
      </w:pPr>
      <w:rPr>
        <w:rFonts w:ascii="Arial" w:eastAsia="Arial" w:hAnsi="Arial" w:cs="Arial"/>
        <w:b w:val="0"/>
        <w:i w:val="0"/>
        <w:strike w:val="0"/>
        <w:dstrike w:val="0"/>
        <w:color w:val="00548C"/>
        <w:sz w:val="22"/>
        <w:szCs w:val="22"/>
        <w:u w:val="none" w:color="000000"/>
        <w:bdr w:val="none" w:sz="0" w:space="0" w:color="auto"/>
        <w:shd w:val="clear" w:color="auto" w:fill="auto"/>
        <w:vertAlign w:val="baseline"/>
      </w:rPr>
    </w:lvl>
    <w:lvl w:ilvl="4" w:tplc="713ED3A6">
      <w:start w:val="1"/>
      <w:numFmt w:val="bullet"/>
      <w:lvlText w:val="o"/>
      <w:lvlJc w:val="left"/>
      <w:pPr>
        <w:ind w:left="3240"/>
      </w:pPr>
      <w:rPr>
        <w:rFonts w:ascii="Segoe UI Symbol" w:eastAsia="Segoe UI Symbol" w:hAnsi="Segoe UI Symbol" w:cs="Segoe UI Symbol"/>
        <w:b w:val="0"/>
        <w:i w:val="0"/>
        <w:strike w:val="0"/>
        <w:dstrike w:val="0"/>
        <w:color w:val="00548C"/>
        <w:sz w:val="22"/>
        <w:szCs w:val="22"/>
        <w:u w:val="none" w:color="000000"/>
        <w:bdr w:val="none" w:sz="0" w:space="0" w:color="auto"/>
        <w:shd w:val="clear" w:color="auto" w:fill="auto"/>
        <w:vertAlign w:val="baseline"/>
      </w:rPr>
    </w:lvl>
    <w:lvl w:ilvl="5" w:tplc="0EF06E12">
      <w:start w:val="1"/>
      <w:numFmt w:val="bullet"/>
      <w:lvlText w:val="▪"/>
      <w:lvlJc w:val="left"/>
      <w:pPr>
        <w:ind w:left="3960"/>
      </w:pPr>
      <w:rPr>
        <w:rFonts w:ascii="Segoe UI Symbol" w:eastAsia="Segoe UI Symbol" w:hAnsi="Segoe UI Symbol" w:cs="Segoe UI Symbol"/>
        <w:b w:val="0"/>
        <w:i w:val="0"/>
        <w:strike w:val="0"/>
        <w:dstrike w:val="0"/>
        <w:color w:val="00548C"/>
        <w:sz w:val="22"/>
        <w:szCs w:val="22"/>
        <w:u w:val="none" w:color="000000"/>
        <w:bdr w:val="none" w:sz="0" w:space="0" w:color="auto"/>
        <w:shd w:val="clear" w:color="auto" w:fill="auto"/>
        <w:vertAlign w:val="baseline"/>
      </w:rPr>
    </w:lvl>
    <w:lvl w:ilvl="6" w:tplc="37E2435C">
      <w:start w:val="1"/>
      <w:numFmt w:val="bullet"/>
      <w:lvlText w:val="•"/>
      <w:lvlJc w:val="left"/>
      <w:pPr>
        <w:ind w:left="4680"/>
      </w:pPr>
      <w:rPr>
        <w:rFonts w:ascii="Arial" w:eastAsia="Arial" w:hAnsi="Arial" w:cs="Arial"/>
        <w:b w:val="0"/>
        <w:i w:val="0"/>
        <w:strike w:val="0"/>
        <w:dstrike w:val="0"/>
        <w:color w:val="00548C"/>
        <w:sz w:val="22"/>
        <w:szCs w:val="22"/>
        <w:u w:val="none" w:color="000000"/>
        <w:bdr w:val="none" w:sz="0" w:space="0" w:color="auto"/>
        <w:shd w:val="clear" w:color="auto" w:fill="auto"/>
        <w:vertAlign w:val="baseline"/>
      </w:rPr>
    </w:lvl>
    <w:lvl w:ilvl="7" w:tplc="AE5C96BA">
      <w:start w:val="1"/>
      <w:numFmt w:val="bullet"/>
      <w:lvlText w:val="o"/>
      <w:lvlJc w:val="left"/>
      <w:pPr>
        <w:ind w:left="5400"/>
      </w:pPr>
      <w:rPr>
        <w:rFonts w:ascii="Segoe UI Symbol" w:eastAsia="Segoe UI Symbol" w:hAnsi="Segoe UI Symbol" w:cs="Segoe UI Symbol"/>
        <w:b w:val="0"/>
        <w:i w:val="0"/>
        <w:strike w:val="0"/>
        <w:dstrike w:val="0"/>
        <w:color w:val="00548C"/>
        <w:sz w:val="22"/>
        <w:szCs w:val="22"/>
        <w:u w:val="none" w:color="000000"/>
        <w:bdr w:val="none" w:sz="0" w:space="0" w:color="auto"/>
        <w:shd w:val="clear" w:color="auto" w:fill="auto"/>
        <w:vertAlign w:val="baseline"/>
      </w:rPr>
    </w:lvl>
    <w:lvl w:ilvl="8" w:tplc="0B6A27C2">
      <w:start w:val="1"/>
      <w:numFmt w:val="bullet"/>
      <w:lvlText w:val="▪"/>
      <w:lvlJc w:val="left"/>
      <w:pPr>
        <w:ind w:left="6120"/>
      </w:pPr>
      <w:rPr>
        <w:rFonts w:ascii="Segoe UI Symbol" w:eastAsia="Segoe UI Symbol" w:hAnsi="Segoe UI Symbol" w:cs="Segoe UI Symbol"/>
        <w:b w:val="0"/>
        <w:i w:val="0"/>
        <w:strike w:val="0"/>
        <w:dstrike w:val="0"/>
        <w:color w:val="00548C"/>
        <w:sz w:val="22"/>
        <w:szCs w:val="22"/>
        <w:u w:val="none" w:color="000000"/>
        <w:bdr w:val="none" w:sz="0" w:space="0" w:color="auto"/>
        <w:shd w:val="clear" w:color="auto" w:fill="auto"/>
        <w:vertAlign w:val="baseline"/>
      </w:rPr>
    </w:lvl>
  </w:abstractNum>
  <w:abstractNum w:abstractNumId="41" w15:restartNumberingAfterBreak="0">
    <w:nsid w:val="63C4293D"/>
    <w:multiLevelType w:val="hybridMultilevel"/>
    <w:tmpl w:val="86469B92"/>
    <w:lvl w:ilvl="0" w:tplc="9DEE44BE">
      <w:start w:val="1"/>
      <w:numFmt w:val="bullet"/>
      <w:lvlText w:val="•"/>
      <w:lvlJc w:val="left"/>
      <w:pPr>
        <w:ind w:left="425"/>
      </w:pPr>
      <w:rPr>
        <w:rFonts w:ascii="Arial" w:eastAsia="Arial" w:hAnsi="Arial" w:cs="Arial"/>
        <w:b w:val="0"/>
        <w:i w:val="0"/>
        <w:strike w:val="0"/>
        <w:dstrike w:val="0"/>
        <w:color w:val="00548C"/>
        <w:sz w:val="22"/>
        <w:szCs w:val="22"/>
        <w:u w:val="none" w:color="000000"/>
        <w:bdr w:val="none" w:sz="0" w:space="0" w:color="auto"/>
        <w:shd w:val="clear" w:color="auto" w:fill="auto"/>
        <w:vertAlign w:val="baseline"/>
      </w:rPr>
    </w:lvl>
    <w:lvl w:ilvl="1" w:tplc="B7D2A560">
      <w:start w:val="1"/>
      <w:numFmt w:val="bullet"/>
      <w:lvlText w:val="o"/>
      <w:lvlJc w:val="left"/>
      <w:pPr>
        <w:ind w:left="1080"/>
      </w:pPr>
      <w:rPr>
        <w:rFonts w:ascii="Segoe UI Symbol" w:eastAsia="Segoe UI Symbol" w:hAnsi="Segoe UI Symbol" w:cs="Segoe UI Symbol"/>
        <w:b w:val="0"/>
        <w:i w:val="0"/>
        <w:strike w:val="0"/>
        <w:dstrike w:val="0"/>
        <w:color w:val="00548C"/>
        <w:sz w:val="22"/>
        <w:szCs w:val="22"/>
        <w:u w:val="none" w:color="000000"/>
        <w:bdr w:val="none" w:sz="0" w:space="0" w:color="auto"/>
        <w:shd w:val="clear" w:color="auto" w:fill="auto"/>
        <w:vertAlign w:val="baseline"/>
      </w:rPr>
    </w:lvl>
    <w:lvl w:ilvl="2" w:tplc="D196FA20">
      <w:start w:val="1"/>
      <w:numFmt w:val="bullet"/>
      <w:lvlText w:val="▪"/>
      <w:lvlJc w:val="left"/>
      <w:pPr>
        <w:ind w:left="1800"/>
      </w:pPr>
      <w:rPr>
        <w:rFonts w:ascii="Segoe UI Symbol" w:eastAsia="Segoe UI Symbol" w:hAnsi="Segoe UI Symbol" w:cs="Segoe UI Symbol"/>
        <w:b w:val="0"/>
        <w:i w:val="0"/>
        <w:strike w:val="0"/>
        <w:dstrike w:val="0"/>
        <w:color w:val="00548C"/>
        <w:sz w:val="22"/>
        <w:szCs w:val="22"/>
        <w:u w:val="none" w:color="000000"/>
        <w:bdr w:val="none" w:sz="0" w:space="0" w:color="auto"/>
        <w:shd w:val="clear" w:color="auto" w:fill="auto"/>
        <w:vertAlign w:val="baseline"/>
      </w:rPr>
    </w:lvl>
    <w:lvl w:ilvl="3" w:tplc="41ACE28A">
      <w:start w:val="1"/>
      <w:numFmt w:val="bullet"/>
      <w:lvlText w:val="•"/>
      <w:lvlJc w:val="left"/>
      <w:pPr>
        <w:ind w:left="2520"/>
      </w:pPr>
      <w:rPr>
        <w:rFonts w:ascii="Arial" w:eastAsia="Arial" w:hAnsi="Arial" w:cs="Arial"/>
        <w:b w:val="0"/>
        <w:i w:val="0"/>
        <w:strike w:val="0"/>
        <w:dstrike w:val="0"/>
        <w:color w:val="00548C"/>
        <w:sz w:val="22"/>
        <w:szCs w:val="22"/>
        <w:u w:val="none" w:color="000000"/>
        <w:bdr w:val="none" w:sz="0" w:space="0" w:color="auto"/>
        <w:shd w:val="clear" w:color="auto" w:fill="auto"/>
        <w:vertAlign w:val="baseline"/>
      </w:rPr>
    </w:lvl>
    <w:lvl w:ilvl="4" w:tplc="579EDEFE">
      <w:start w:val="1"/>
      <w:numFmt w:val="bullet"/>
      <w:lvlText w:val="o"/>
      <w:lvlJc w:val="left"/>
      <w:pPr>
        <w:ind w:left="3240"/>
      </w:pPr>
      <w:rPr>
        <w:rFonts w:ascii="Segoe UI Symbol" w:eastAsia="Segoe UI Symbol" w:hAnsi="Segoe UI Symbol" w:cs="Segoe UI Symbol"/>
        <w:b w:val="0"/>
        <w:i w:val="0"/>
        <w:strike w:val="0"/>
        <w:dstrike w:val="0"/>
        <w:color w:val="00548C"/>
        <w:sz w:val="22"/>
        <w:szCs w:val="22"/>
        <w:u w:val="none" w:color="000000"/>
        <w:bdr w:val="none" w:sz="0" w:space="0" w:color="auto"/>
        <w:shd w:val="clear" w:color="auto" w:fill="auto"/>
        <w:vertAlign w:val="baseline"/>
      </w:rPr>
    </w:lvl>
    <w:lvl w:ilvl="5" w:tplc="35AA2640">
      <w:start w:val="1"/>
      <w:numFmt w:val="bullet"/>
      <w:lvlText w:val="▪"/>
      <w:lvlJc w:val="left"/>
      <w:pPr>
        <w:ind w:left="3960"/>
      </w:pPr>
      <w:rPr>
        <w:rFonts w:ascii="Segoe UI Symbol" w:eastAsia="Segoe UI Symbol" w:hAnsi="Segoe UI Symbol" w:cs="Segoe UI Symbol"/>
        <w:b w:val="0"/>
        <w:i w:val="0"/>
        <w:strike w:val="0"/>
        <w:dstrike w:val="0"/>
        <w:color w:val="00548C"/>
        <w:sz w:val="22"/>
        <w:szCs w:val="22"/>
        <w:u w:val="none" w:color="000000"/>
        <w:bdr w:val="none" w:sz="0" w:space="0" w:color="auto"/>
        <w:shd w:val="clear" w:color="auto" w:fill="auto"/>
        <w:vertAlign w:val="baseline"/>
      </w:rPr>
    </w:lvl>
    <w:lvl w:ilvl="6" w:tplc="E62A80BC">
      <w:start w:val="1"/>
      <w:numFmt w:val="bullet"/>
      <w:lvlText w:val="•"/>
      <w:lvlJc w:val="left"/>
      <w:pPr>
        <w:ind w:left="4680"/>
      </w:pPr>
      <w:rPr>
        <w:rFonts w:ascii="Arial" w:eastAsia="Arial" w:hAnsi="Arial" w:cs="Arial"/>
        <w:b w:val="0"/>
        <w:i w:val="0"/>
        <w:strike w:val="0"/>
        <w:dstrike w:val="0"/>
        <w:color w:val="00548C"/>
        <w:sz w:val="22"/>
        <w:szCs w:val="22"/>
        <w:u w:val="none" w:color="000000"/>
        <w:bdr w:val="none" w:sz="0" w:space="0" w:color="auto"/>
        <w:shd w:val="clear" w:color="auto" w:fill="auto"/>
        <w:vertAlign w:val="baseline"/>
      </w:rPr>
    </w:lvl>
    <w:lvl w:ilvl="7" w:tplc="0D12DBE0">
      <w:start w:val="1"/>
      <w:numFmt w:val="bullet"/>
      <w:lvlText w:val="o"/>
      <w:lvlJc w:val="left"/>
      <w:pPr>
        <w:ind w:left="5400"/>
      </w:pPr>
      <w:rPr>
        <w:rFonts w:ascii="Segoe UI Symbol" w:eastAsia="Segoe UI Symbol" w:hAnsi="Segoe UI Symbol" w:cs="Segoe UI Symbol"/>
        <w:b w:val="0"/>
        <w:i w:val="0"/>
        <w:strike w:val="0"/>
        <w:dstrike w:val="0"/>
        <w:color w:val="00548C"/>
        <w:sz w:val="22"/>
        <w:szCs w:val="22"/>
        <w:u w:val="none" w:color="000000"/>
        <w:bdr w:val="none" w:sz="0" w:space="0" w:color="auto"/>
        <w:shd w:val="clear" w:color="auto" w:fill="auto"/>
        <w:vertAlign w:val="baseline"/>
      </w:rPr>
    </w:lvl>
    <w:lvl w:ilvl="8" w:tplc="AFF49F3C">
      <w:start w:val="1"/>
      <w:numFmt w:val="bullet"/>
      <w:lvlText w:val="▪"/>
      <w:lvlJc w:val="left"/>
      <w:pPr>
        <w:ind w:left="6120"/>
      </w:pPr>
      <w:rPr>
        <w:rFonts w:ascii="Segoe UI Symbol" w:eastAsia="Segoe UI Symbol" w:hAnsi="Segoe UI Symbol" w:cs="Segoe UI Symbol"/>
        <w:b w:val="0"/>
        <w:i w:val="0"/>
        <w:strike w:val="0"/>
        <w:dstrike w:val="0"/>
        <w:color w:val="00548C"/>
        <w:sz w:val="22"/>
        <w:szCs w:val="22"/>
        <w:u w:val="none" w:color="000000"/>
        <w:bdr w:val="none" w:sz="0" w:space="0" w:color="auto"/>
        <w:shd w:val="clear" w:color="auto" w:fill="auto"/>
        <w:vertAlign w:val="baseline"/>
      </w:rPr>
    </w:lvl>
  </w:abstractNum>
  <w:abstractNum w:abstractNumId="42" w15:restartNumberingAfterBreak="0">
    <w:nsid w:val="67241BAC"/>
    <w:multiLevelType w:val="hybridMultilevel"/>
    <w:tmpl w:val="58CAA782"/>
    <w:lvl w:ilvl="0" w:tplc="7D3E3DC2">
      <w:start w:val="1"/>
      <w:numFmt w:val="lowerLetter"/>
      <w:lvlText w:val="%1."/>
      <w:lvlJc w:val="left"/>
      <w:pPr>
        <w:ind w:left="425"/>
      </w:pPr>
      <w:rPr>
        <w:rFonts w:ascii="Calibri" w:eastAsia="Calibri" w:hAnsi="Calibri" w:cs="Calibri"/>
        <w:b w:val="0"/>
        <w:i w:val="0"/>
        <w:strike w:val="0"/>
        <w:dstrike w:val="0"/>
        <w:color w:val="00548C"/>
        <w:sz w:val="22"/>
        <w:szCs w:val="22"/>
        <w:u w:val="none" w:color="000000"/>
        <w:bdr w:val="none" w:sz="0" w:space="0" w:color="auto"/>
        <w:shd w:val="clear" w:color="auto" w:fill="auto"/>
        <w:vertAlign w:val="baseline"/>
      </w:rPr>
    </w:lvl>
    <w:lvl w:ilvl="1" w:tplc="A3BE4958">
      <w:start w:val="1"/>
      <w:numFmt w:val="bullet"/>
      <w:lvlText w:val="o"/>
      <w:lvlJc w:val="left"/>
      <w:pPr>
        <w:ind w:left="1080"/>
      </w:pPr>
      <w:rPr>
        <w:rFonts w:ascii="Segoe UI Symbol" w:eastAsia="Segoe UI Symbol" w:hAnsi="Segoe UI Symbol" w:cs="Segoe UI Symbol"/>
        <w:b w:val="0"/>
        <w:i w:val="0"/>
        <w:strike w:val="0"/>
        <w:dstrike w:val="0"/>
        <w:color w:val="00548C"/>
        <w:sz w:val="22"/>
        <w:szCs w:val="22"/>
        <w:u w:val="none" w:color="000000"/>
        <w:bdr w:val="none" w:sz="0" w:space="0" w:color="auto"/>
        <w:shd w:val="clear" w:color="auto" w:fill="auto"/>
        <w:vertAlign w:val="baseline"/>
      </w:rPr>
    </w:lvl>
    <w:lvl w:ilvl="2" w:tplc="0C7C719C">
      <w:start w:val="1"/>
      <w:numFmt w:val="bullet"/>
      <w:lvlText w:val="▪"/>
      <w:lvlJc w:val="left"/>
      <w:pPr>
        <w:ind w:left="1800"/>
      </w:pPr>
      <w:rPr>
        <w:rFonts w:ascii="Segoe UI Symbol" w:eastAsia="Segoe UI Symbol" w:hAnsi="Segoe UI Symbol" w:cs="Segoe UI Symbol"/>
        <w:b w:val="0"/>
        <w:i w:val="0"/>
        <w:strike w:val="0"/>
        <w:dstrike w:val="0"/>
        <w:color w:val="00548C"/>
        <w:sz w:val="22"/>
        <w:szCs w:val="22"/>
        <w:u w:val="none" w:color="000000"/>
        <w:bdr w:val="none" w:sz="0" w:space="0" w:color="auto"/>
        <w:shd w:val="clear" w:color="auto" w:fill="auto"/>
        <w:vertAlign w:val="baseline"/>
      </w:rPr>
    </w:lvl>
    <w:lvl w:ilvl="3" w:tplc="DBD61B24">
      <w:start w:val="1"/>
      <w:numFmt w:val="bullet"/>
      <w:lvlText w:val="•"/>
      <w:lvlJc w:val="left"/>
      <w:pPr>
        <w:ind w:left="2520"/>
      </w:pPr>
      <w:rPr>
        <w:rFonts w:ascii="Arial" w:eastAsia="Arial" w:hAnsi="Arial" w:cs="Arial"/>
        <w:b w:val="0"/>
        <w:i w:val="0"/>
        <w:strike w:val="0"/>
        <w:dstrike w:val="0"/>
        <w:color w:val="00548C"/>
        <w:sz w:val="22"/>
        <w:szCs w:val="22"/>
        <w:u w:val="none" w:color="000000"/>
        <w:bdr w:val="none" w:sz="0" w:space="0" w:color="auto"/>
        <w:shd w:val="clear" w:color="auto" w:fill="auto"/>
        <w:vertAlign w:val="baseline"/>
      </w:rPr>
    </w:lvl>
    <w:lvl w:ilvl="4" w:tplc="B3C053F2">
      <w:start w:val="1"/>
      <w:numFmt w:val="bullet"/>
      <w:lvlText w:val="o"/>
      <w:lvlJc w:val="left"/>
      <w:pPr>
        <w:ind w:left="3240"/>
      </w:pPr>
      <w:rPr>
        <w:rFonts w:ascii="Segoe UI Symbol" w:eastAsia="Segoe UI Symbol" w:hAnsi="Segoe UI Symbol" w:cs="Segoe UI Symbol"/>
        <w:b w:val="0"/>
        <w:i w:val="0"/>
        <w:strike w:val="0"/>
        <w:dstrike w:val="0"/>
        <w:color w:val="00548C"/>
        <w:sz w:val="22"/>
        <w:szCs w:val="22"/>
        <w:u w:val="none" w:color="000000"/>
        <w:bdr w:val="none" w:sz="0" w:space="0" w:color="auto"/>
        <w:shd w:val="clear" w:color="auto" w:fill="auto"/>
        <w:vertAlign w:val="baseline"/>
      </w:rPr>
    </w:lvl>
    <w:lvl w:ilvl="5" w:tplc="BB2628E2">
      <w:start w:val="1"/>
      <w:numFmt w:val="bullet"/>
      <w:lvlText w:val="▪"/>
      <w:lvlJc w:val="left"/>
      <w:pPr>
        <w:ind w:left="3960"/>
      </w:pPr>
      <w:rPr>
        <w:rFonts w:ascii="Segoe UI Symbol" w:eastAsia="Segoe UI Symbol" w:hAnsi="Segoe UI Symbol" w:cs="Segoe UI Symbol"/>
        <w:b w:val="0"/>
        <w:i w:val="0"/>
        <w:strike w:val="0"/>
        <w:dstrike w:val="0"/>
        <w:color w:val="00548C"/>
        <w:sz w:val="22"/>
        <w:szCs w:val="22"/>
        <w:u w:val="none" w:color="000000"/>
        <w:bdr w:val="none" w:sz="0" w:space="0" w:color="auto"/>
        <w:shd w:val="clear" w:color="auto" w:fill="auto"/>
        <w:vertAlign w:val="baseline"/>
      </w:rPr>
    </w:lvl>
    <w:lvl w:ilvl="6" w:tplc="B452234A">
      <w:start w:val="1"/>
      <w:numFmt w:val="bullet"/>
      <w:lvlText w:val="•"/>
      <w:lvlJc w:val="left"/>
      <w:pPr>
        <w:ind w:left="4680"/>
      </w:pPr>
      <w:rPr>
        <w:rFonts w:ascii="Arial" w:eastAsia="Arial" w:hAnsi="Arial" w:cs="Arial"/>
        <w:b w:val="0"/>
        <w:i w:val="0"/>
        <w:strike w:val="0"/>
        <w:dstrike w:val="0"/>
        <w:color w:val="00548C"/>
        <w:sz w:val="22"/>
        <w:szCs w:val="22"/>
        <w:u w:val="none" w:color="000000"/>
        <w:bdr w:val="none" w:sz="0" w:space="0" w:color="auto"/>
        <w:shd w:val="clear" w:color="auto" w:fill="auto"/>
        <w:vertAlign w:val="baseline"/>
      </w:rPr>
    </w:lvl>
    <w:lvl w:ilvl="7" w:tplc="40849820">
      <w:start w:val="1"/>
      <w:numFmt w:val="bullet"/>
      <w:lvlText w:val="o"/>
      <w:lvlJc w:val="left"/>
      <w:pPr>
        <w:ind w:left="5400"/>
      </w:pPr>
      <w:rPr>
        <w:rFonts w:ascii="Segoe UI Symbol" w:eastAsia="Segoe UI Symbol" w:hAnsi="Segoe UI Symbol" w:cs="Segoe UI Symbol"/>
        <w:b w:val="0"/>
        <w:i w:val="0"/>
        <w:strike w:val="0"/>
        <w:dstrike w:val="0"/>
        <w:color w:val="00548C"/>
        <w:sz w:val="22"/>
        <w:szCs w:val="22"/>
        <w:u w:val="none" w:color="000000"/>
        <w:bdr w:val="none" w:sz="0" w:space="0" w:color="auto"/>
        <w:shd w:val="clear" w:color="auto" w:fill="auto"/>
        <w:vertAlign w:val="baseline"/>
      </w:rPr>
    </w:lvl>
    <w:lvl w:ilvl="8" w:tplc="8C308742">
      <w:start w:val="1"/>
      <w:numFmt w:val="bullet"/>
      <w:lvlText w:val="▪"/>
      <w:lvlJc w:val="left"/>
      <w:pPr>
        <w:ind w:left="6120"/>
      </w:pPr>
      <w:rPr>
        <w:rFonts w:ascii="Segoe UI Symbol" w:eastAsia="Segoe UI Symbol" w:hAnsi="Segoe UI Symbol" w:cs="Segoe UI Symbol"/>
        <w:b w:val="0"/>
        <w:i w:val="0"/>
        <w:strike w:val="0"/>
        <w:dstrike w:val="0"/>
        <w:color w:val="00548C"/>
        <w:sz w:val="22"/>
        <w:szCs w:val="22"/>
        <w:u w:val="none" w:color="000000"/>
        <w:bdr w:val="none" w:sz="0" w:space="0" w:color="auto"/>
        <w:shd w:val="clear" w:color="auto" w:fill="auto"/>
        <w:vertAlign w:val="baseline"/>
      </w:rPr>
    </w:lvl>
  </w:abstractNum>
  <w:abstractNum w:abstractNumId="43" w15:restartNumberingAfterBreak="0">
    <w:nsid w:val="712F60E0"/>
    <w:multiLevelType w:val="multilevel"/>
    <w:tmpl w:val="5BDEBD02"/>
    <w:lvl w:ilvl="0">
      <w:start w:val="8"/>
      <w:numFmt w:val="decimal"/>
      <w:lvlText w:val="%1"/>
      <w:lvlJc w:val="left"/>
      <w:pPr>
        <w:ind w:left="360"/>
      </w:pPr>
      <w:rPr>
        <w:rFonts w:ascii="Calibri" w:eastAsia="Calibri" w:hAnsi="Calibri" w:cs="Calibri"/>
        <w:b w:val="0"/>
        <w:i w:val="0"/>
        <w:strike w:val="0"/>
        <w:dstrike w:val="0"/>
        <w:color w:val="000000"/>
        <w:sz w:val="18"/>
        <w:szCs w:val="18"/>
        <w:u w:val="none" w:color="000000"/>
        <w:bdr w:val="none" w:sz="0" w:space="0" w:color="auto"/>
        <w:shd w:val="clear" w:color="auto" w:fill="auto"/>
        <w:vertAlign w:val="baseline"/>
      </w:rPr>
    </w:lvl>
    <w:lvl w:ilvl="1">
      <w:start w:val="2"/>
      <w:numFmt w:val="decimal"/>
      <w:lvlText w:val="%1.%2"/>
      <w:lvlJc w:val="left"/>
      <w:pPr>
        <w:ind w:left="572"/>
      </w:pPr>
      <w:rPr>
        <w:rFonts w:ascii="Calibri" w:eastAsia="Calibri" w:hAnsi="Calibri" w:cs="Calibri"/>
        <w:b w:val="0"/>
        <w:i w:val="0"/>
        <w:strike w:val="0"/>
        <w:dstrike w:val="0"/>
        <w:color w:val="000000"/>
        <w:sz w:val="18"/>
        <w:szCs w:val="18"/>
        <w:u w:val="none" w:color="000000"/>
        <w:bdr w:val="none" w:sz="0" w:space="0" w:color="auto"/>
        <w:shd w:val="clear" w:color="auto" w:fill="auto"/>
        <w:vertAlign w:val="baseline"/>
      </w:rPr>
    </w:lvl>
    <w:lvl w:ilvl="2">
      <w:start w:val="3"/>
      <w:numFmt w:val="decimal"/>
      <w:lvlRestart w:val="0"/>
      <w:lvlText w:val="%1.%2.%3"/>
      <w:lvlJc w:val="left"/>
      <w:pPr>
        <w:ind w:left="932"/>
      </w:pPr>
      <w:rPr>
        <w:rFonts w:ascii="Calibri" w:eastAsia="Calibri" w:hAnsi="Calibri" w:cs="Calibri"/>
        <w:b w:val="0"/>
        <w:i w:val="0"/>
        <w:strike w:val="0"/>
        <w:dstrike w:val="0"/>
        <w:color w:val="000000"/>
        <w:sz w:val="18"/>
        <w:szCs w:val="18"/>
        <w:u w:val="none" w:color="000000"/>
        <w:bdr w:val="none" w:sz="0" w:space="0" w:color="auto"/>
        <w:shd w:val="clear" w:color="auto" w:fill="auto"/>
        <w:vertAlign w:val="baseline"/>
      </w:rPr>
    </w:lvl>
    <w:lvl w:ilvl="3">
      <w:start w:val="1"/>
      <w:numFmt w:val="decimal"/>
      <w:lvlText w:val="%4"/>
      <w:lvlJc w:val="left"/>
      <w:pPr>
        <w:ind w:left="1505"/>
      </w:pPr>
      <w:rPr>
        <w:rFonts w:ascii="Calibri" w:eastAsia="Calibri" w:hAnsi="Calibri" w:cs="Calibri"/>
        <w:b w:val="0"/>
        <w:i w:val="0"/>
        <w:strike w:val="0"/>
        <w:dstrike w:val="0"/>
        <w:color w:val="000000"/>
        <w:sz w:val="18"/>
        <w:szCs w:val="18"/>
        <w:u w:val="none" w:color="000000"/>
        <w:bdr w:val="none" w:sz="0" w:space="0" w:color="auto"/>
        <w:shd w:val="clear" w:color="auto" w:fill="auto"/>
        <w:vertAlign w:val="baseline"/>
      </w:rPr>
    </w:lvl>
    <w:lvl w:ilvl="4">
      <w:start w:val="1"/>
      <w:numFmt w:val="lowerLetter"/>
      <w:lvlText w:val="%5"/>
      <w:lvlJc w:val="left"/>
      <w:pPr>
        <w:ind w:left="2225"/>
      </w:pPr>
      <w:rPr>
        <w:rFonts w:ascii="Calibri" w:eastAsia="Calibri" w:hAnsi="Calibri" w:cs="Calibri"/>
        <w:b w:val="0"/>
        <w:i w:val="0"/>
        <w:strike w:val="0"/>
        <w:dstrike w:val="0"/>
        <w:color w:val="000000"/>
        <w:sz w:val="18"/>
        <w:szCs w:val="18"/>
        <w:u w:val="none" w:color="000000"/>
        <w:bdr w:val="none" w:sz="0" w:space="0" w:color="auto"/>
        <w:shd w:val="clear" w:color="auto" w:fill="auto"/>
        <w:vertAlign w:val="baseline"/>
      </w:rPr>
    </w:lvl>
    <w:lvl w:ilvl="5">
      <w:start w:val="1"/>
      <w:numFmt w:val="lowerRoman"/>
      <w:lvlText w:val="%6"/>
      <w:lvlJc w:val="left"/>
      <w:pPr>
        <w:ind w:left="2945"/>
      </w:pPr>
      <w:rPr>
        <w:rFonts w:ascii="Calibri" w:eastAsia="Calibri" w:hAnsi="Calibri" w:cs="Calibri"/>
        <w:b w:val="0"/>
        <w:i w:val="0"/>
        <w:strike w:val="0"/>
        <w:dstrike w:val="0"/>
        <w:color w:val="000000"/>
        <w:sz w:val="18"/>
        <w:szCs w:val="18"/>
        <w:u w:val="none" w:color="000000"/>
        <w:bdr w:val="none" w:sz="0" w:space="0" w:color="auto"/>
        <w:shd w:val="clear" w:color="auto" w:fill="auto"/>
        <w:vertAlign w:val="baseline"/>
      </w:rPr>
    </w:lvl>
    <w:lvl w:ilvl="6">
      <w:start w:val="1"/>
      <w:numFmt w:val="decimal"/>
      <w:lvlText w:val="%7"/>
      <w:lvlJc w:val="left"/>
      <w:pPr>
        <w:ind w:left="3665"/>
      </w:pPr>
      <w:rPr>
        <w:rFonts w:ascii="Calibri" w:eastAsia="Calibri" w:hAnsi="Calibri" w:cs="Calibri"/>
        <w:b w:val="0"/>
        <w:i w:val="0"/>
        <w:strike w:val="0"/>
        <w:dstrike w:val="0"/>
        <w:color w:val="000000"/>
        <w:sz w:val="18"/>
        <w:szCs w:val="18"/>
        <w:u w:val="none" w:color="000000"/>
        <w:bdr w:val="none" w:sz="0" w:space="0" w:color="auto"/>
        <w:shd w:val="clear" w:color="auto" w:fill="auto"/>
        <w:vertAlign w:val="baseline"/>
      </w:rPr>
    </w:lvl>
    <w:lvl w:ilvl="7">
      <w:start w:val="1"/>
      <w:numFmt w:val="lowerLetter"/>
      <w:lvlText w:val="%8"/>
      <w:lvlJc w:val="left"/>
      <w:pPr>
        <w:ind w:left="4385"/>
      </w:pPr>
      <w:rPr>
        <w:rFonts w:ascii="Calibri" w:eastAsia="Calibri" w:hAnsi="Calibri" w:cs="Calibri"/>
        <w:b w:val="0"/>
        <w:i w:val="0"/>
        <w:strike w:val="0"/>
        <w:dstrike w:val="0"/>
        <w:color w:val="000000"/>
        <w:sz w:val="18"/>
        <w:szCs w:val="18"/>
        <w:u w:val="none" w:color="000000"/>
        <w:bdr w:val="none" w:sz="0" w:space="0" w:color="auto"/>
        <w:shd w:val="clear" w:color="auto" w:fill="auto"/>
        <w:vertAlign w:val="baseline"/>
      </w:rPr>
    </w:lvl>
    <w:lvl w:ilvl="8">
      <w:start w:val="1"/>
      <w:numFmt w:val="lowerRoman"/>
      <w:lvlText w:val="%9"/>
      <w:lvlJc w:val="left"/>
      <w:pPr>
        <w:ind w:left="5105"/>
      </w:pPr>
      <w:rPr>
        <w:rFonts w:ascii="Calibri" w:eastAsia="Calibri" w:hAnsi="Calibri" w:cs="Calibri"/>
        <w:b w:val="0"/>
        <w:i w:val="0"/>
        <w:strike w:val="0"/>
        <w:dstrike w:val="0"/>
        <w:color w:val="000000"/>
        <w:sz w:val="18"/>
        <w:szCs w:val="18"/>
        <w:u w:val="none" w:color="000000"/>
        <w:bdr w:val="none" w:sz="0" w:space="0" w:color="auto"/>
        <w:shd w:val="clear" w:color="auto" w:fill="auto"/>
        <w:vertAlign w:val="baseline"/>
      </w:rPr>
    </w:lvl>
  </w:abstractNum>
  <w:abstractNum w:abstractNumId="44" w15:restartNumberingAfterBreak="0">
    <w:nsid w:val="72A332BA"/>
    <w:multiLevelType w:val="multilevel"/>
    <w:tmpl w:val="7178A4FE"/>
    <w:lvl w:ilvl="0">
      <w:start w:val="5"/>
      <w:numFmt w:val="decimal"/>
      <w:lvlText w:val="%1"/>
      <w:lvlJc w:val="left"/>
      <w:pPr>
        <w:ind w:left="360"/>
      </w:pPr>
      <w:rPr>
        <w:rFonts w:ascii="Calibri" w:eastAsia="Calibri" w:hAnsi="Calibri" w:cs="Calibri"/>
        <w:b w:val="0"/>
        <w:i w:val="0"/>
        <w:strike w:val="0"/>
        <w:dstrike w:val="0"/>
        <w:color w:val="00548C"/>
        <w:sz w:val="22"/>
        <w:szCs w:val="22"/>
        <w:u w:val="none" w:color="000000"/>
        <w:bdr w:val="none" w:sz="0" w:space="0" w:color="auto"/>
        <w:shd w:val="clear" w:color="auto" w:fill="auto"/>
        <w:vertAlign w:val="baseline"/>
      </w:rPr>
    </w:lvl>
    <w:lvl w:ilvl="1">
      <w:start w:val="1"/>
      <w:numFmt w:val="decimal"/>
      <w:lvlRestart w:val="0"/>
      <w:lvlText w:val="%1.%2"/>
      <w:lvlJc w:val="left"/>
      <w:pPr>
        <w:ind w:left="1429"/>
      </w:pPr>
      <w:rPr>
        <w:rFonts w:ascii="Calibri" w:eastAsia="Calibri" w:hAnsi="Calibri" w:cs="Calibri"/>
        <w:b w:val="0"/>
        <w:i w:val="0"/>
        <w:strike w:val="0"/>
        <w:dstrike w:val="0"/>
        <w:color w:val="00548C"/>
        <w:sz w:val="22"/>
        <w:szCs w:val="22"/>
        <w:u w:val="none" w:color="000000"/>
        <w:bdr w:val="none" w:sz="0" w:space="0" w:color="auto"/>
        <w:shd w:val="clear" w:color="auto" w:fill="auto"/>
        <w:vertAlign w:val="baseline"/>
      </w:rPr>
    </w:lvl>
    <w:lvl w:ilvl="2">
      <w:start w:val="1"/>
      <w:numFmt w:val="lowerRoman"/>
      <w:lvlText w:val="%3"/>
      <w:lvlJc w:val="left"/>
      <w:pPr>
        <w:ind w:left="1080"/>
      </w:pPr>
      <w:rPr>
        <w:rFonts w:ascii="Calibri" w:eastAsia="Calibri" w:hAnsi="Calibri" w:cs="Calibri"/>
        <w:b w:val="0"/>
        <w:i w:val="0"/>
        <w:strike w:val="0"/>
        <w:dstrike w:val="0"/>
        <w:color w:val="00548C"/>
        <w:sz w:val="22"/>
        <w:szCs w:val="22"/>
        <w:u w:val="none" w:color="000000"/>
        <w:bdr w:val="none" w:sz="0" w:space="0" w:color="auto"/>
        <w:shd w:val="clear" w:color="auto" w:fill="auto"/>
        <w:vertAlign w:val="baseline"/>
      </w:rPr>
    </w:lvl>
    <w:lvl w:ilvl="3">
      <w:start w:val="1"/>
      <w:numFmt w:val="decimal"/>
      <w:lvlText w:val="%4"/>
      <w:lvlJc w:val="left"/>
      <w:pPr>
        <w:ind w:left="1800"/>
      </w:pPr>
      <w:rPr>
        <w:rFonts w:ascii="Calibri" w:eastAsia="Calibri" w:hAnsi="Calibri" w:cs="Calibri"/>
        <w:b w:val="0"/>
        <w:i w:val="0"/>
        <w:strike w:val="0"/>
        <w:dstrike w:val="0"/>
        <w:color w:val="00548C"/>
        <w:sz w:val="22"/>
        <w:szCs w:val="22"/>
        <w:u w:val="none" w:color="000000"/>
        <w:bdr w:val="none" w:sz="0" w:space="0" w:color="auto"/>
        <w:shd w:val="clear" w:color="auto" w:fill="auto"/>
        <w:vertAlign w:val="baseline"/>
      </w:rPr>
    </w:lvl>
    <w:lvl w:ilvl="4">
      <w:start w:val="1"/>
      <w:numFmt w:val="lowerLetter"/>
      <w:lvlText w:val="%5"/>
      <w:lvlJc w:val="left"/>
      <w:pPr>
        <w:ind w:left="2520"/>
      </w:pPr>
      <w:rPr>
        <w:rFonts w:ascii="Calibri" w:eastAsia="Calibri" w:hAnsi="Calibri" w:cs="Calibri"/>
        <w:b w:val="0"/>
        <w:i w:val="0"/>
        <w:strike w:val="0"/>
        <w:dstrike w:val="0"/>
        <w:color w:val="00548C"/>
        <w:sz w:val="22"/>
        <w:szCs w:val="22"/>
        <w:u w:val="none" w:color="000000"/>
        <w:bdr w:val="none" w:sz="0" w:space="0" w:color="auto"/>
        <w:shd w:val="clear" w:color="auto" w:fill="auto"/>
        <w:vertAlign w:val="baseline"/>
      </w:rPr>
    </w:lvl>
    <w:lvl w:ilvl="5">
      <w:start w:val="1"/>
      <w:numFmt w:val="lowerRoman"/>
      <w:lvlText w:val="%6"/>
      <w:lvlJc w:val="left"/>
      <w:pPr>
        <w:ind w:left="3240"/>
      </w:pPr>
      <w:rPr>
        <w:rFonts w:ascii="Calibri" w:eastAsia="Calibri" w:hAnsi="Calibri" w:cs="Calibri"/>
        <w:b w:val="0"/>
        <w:i w:val="0"/>
        <w:strike w:val="0"/>
        <w:dstrike w:val="0"/>
        <w:color w:val="00548C"/>
        <w:sz w:val="22"/>
        <w:szCs w:val="22"/>
        <w:u w:val="none" w:color="000000"/>
        <w:bdr w:val="none" w:sz="0" w:space="0" w:color="auto"/>
        <w:shd w:val="clear" w:color="auto" w:fill="auto"/>
        <w:vertAlign w:val="baseline"/>
      </w:rPr>
    </w:lvl>
    <w:lvl w:ilvl="6">
      <w:start w:val="1"/>
      <w:numFmt w:val="decimal"/>
      <w:lvlText w:val="%7"/>
      <w:lvlJc w:val="left"/>
      <w:pPr>
        <w:ind w:left="3960"/>
      </w:pPr>
      <w:rPr>
        <w:rFonts w:ascii="Calibri" w:eastAsia="Calibri" w:hAnsi="Calibri" w:cs="Calibri"/>
        <w:b w:val="0"/>
        <w:i w:val="0"/>
        <w:strike w:val="0"/>
        <w:dstrike w:val="0"/>
        <w:color w:val="00548C"/>
        <w:sz w:val="22"/>
        <w:szCs w:val="22"/>
        <w:u w:val="none" w:color="000000"/>
        <w:bdr w:val="none" w:sz="0" w:space="0" w:color="auto"/>
        <w:shd w:val="clear" w:color="auto" w:fill="auto"/>
        <w:vertAlign w:val="baseline"/>
      </w:rPr>
    </w:lvl>
    <w:lvl w:ilvl="7">
      <w:start w:val="1"/>
      <w:numFmt w:val="lowerLetter"/>
      <w:lvlText w:val="%8"/>
      <w:lvlJc w:val="left"/>
      <w:pPr>
        <w:ind w:left="4680"/>
      </w:pPr>
      <w:rPr>
        <w:rFonts w:ascii="Calibri" w:eastAsia="Calibri" w:hAnsi="Calibri" w:cs="Calibri"/>
        <w:b w:val="0"/>
        <w:i w:val="0"/>
        <w:strike w:val="0"/>
        <w:dstrike w:val="0"/>
        <w:color w:val="00548C"/>
        <w:sz w:val="22"/>
        <w:szCs w:val="22"/>
        <w:u w:val="none" w:color="000000"/>
        <w:bdr w:val="none" w:sz="0" w:space="0" w:color="auto"/>
        <w:shd w:val="clear" w:color="auto" w:fill="auto"/>
        <w:vertAlign w:val="baseline"/>
      </w:rPr>
    </w:lvl>
    <w:lvl w:ilvl="8">
      <w:start w:val="1"/>
      <w:numFmt w:val="lowerRoman"/>
      <w:lvlText w:val="%9"/>
      <w:lvlJc w:val="left"/>
      <w:pPr>
        <w:ind w:left="5400"/>
      </w:pPr>
      <w:rPr>
        <w:rFonts w:ascii="Calibri" w:eastAsia="Calibri" w:hAnsi="Calibri" w:cs="Calibri"/>
        <w:b w:val="0"/>
        <w:i w:val="0"/>
        <w:strike w:val="0"/>
        <w:dstrike w:val="0"/>
        <w:color w:val="00548C"/>
        <w:sz w:val="22"/>
        <w:szCs w:val="22"/>
        <w:u w:val="none" w:color="000000"/>
        <w:bdr w:val="none" w:sz="0" w:space="0" w:color="auto"/>
        <w:shd w:val="clear" w:color="auto" w:fill="auto"/>
        <w:vertAlign w:val="baseline"/>
      </w:rPr>
    </w:lvl>
  </w:abstractNum>
  <w:abstractNum w:abstractNumId="45" w15:restartNumberingAfterBreak="0">
    <w:nsid w:val="78390125"/>
    <w:multiLevelType w:val="hybridMultilevel"/>
    <w:tmpl w:val="1CD09F10"/>
    <w:lvl w:ilvl="0" w:tplc="BA8056D4">
      <w:start w:val="1"/>
      <w:numFmt w:val="bullet"/>
      <w:lvlText w:val="•"/>
      <w:lvlJc w:val="left"/>
      <w:pPr>
        <w:ind w:left="720" w:hanging="360"/>
      </w:pPr>
      <w:rPr>
        <w:rFonts w:ascii="Arial" w:eastAsia="Arial" w:hAnsi="Arial" w:cs="Arial"/>
        <w:b w:val="0"/>
        <w:i w:val="0"/>
        <w:strike w:val="0"/>
        <w:dstrike w:val="0"/>
        <w:color w:val="00548C"/>
        <w:sz w:val="22"/>
        <w:szCs w:val="22"/>
        <w:u w:val="none" w:color="000000"/>
        <w:bdr w:val="none" w:sz="0" w:space="0" w:color="auto"/>
        <w:shd w:val="clear" w:color="auto" w:fill="auto"/>
        <w:vertAlign w:val="baseline"/>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6" w15:restartNumberingAfterBreak="0">
    <w:nsid w:val="7BBE72FB"/>
    <w:multiLevelType w:val="hybridMultilevel"/>
    <w:tmpl w:val="8A5ED2A8"/>
    <w:lvl w:ilvl="0" w:tplc="F0348650">
      <w:start w:val="1"/>
      <w:numFmt w:val="bullet"/>
      <w:lvlText w:val="•"/>
      <w:lvlJc w:val="left"/>
      <w:pPr>
        <w:ind w:left="425"/>
      </w:pPr>
      <w:rPr>
        <w:rFonts w:ascii="Arial" w:eastAsia="Arial" w:hAnsi="Arial" w:cs="Arial"/>
        <w:b w:val="0"/>
        <w:i w:val="0"/>
        <w:strike w:val="0"/>
        <w:dstrike w:val="0"/>
        <w:color w:val="00548C"/>
        <w:sz w:val="22"/>
        <w:szCs w:val="22"/>
        <w:u w:val="none" w:color="000000"/>
        <w:bdr w:val="none" w:sz="0" w:space="0" w:color="auto"/>
        <w:shd w:val="clear" w:color="auto" w:fill="auto"/>
        <w:vertAlign w:val="baseline"/>
      </w:rPr>
    </w:lvl>
    <w:lvl w:ilvl="1" w:tplc="394A17EA">
      <w:start w:val="1"/>
      <w:numFmt w:val="bullet"/>
      <w:lvlText w:val="o"/>
      <w:lvlJc w:val="left"/>
      <w:pPr>
        <w:ind w:left="1080"/>
      </w:pPr>
      <w:rPr>
        <w:rFonts w:ascii="Segoe UI Symbol" w:eastAsia="Segoe UI Symbol" w:hAnsi="Segoe UI Symbol" w:cs="Segoe UI Symbol"/>
        <w:b w:val="0"/>
        <w:i w:val="0"/>
        <w:strike w:val="0"/>
        <w:dstrike w:val="0"/>
        <w:color w:val="00548C"/>
        <w:sz w:val="22"/>
        <w:szCs w:val="22"/>
        <w:u w:val="none" w:color="000000"/>
        <w:bdr w:val="none" w:sz="0" w:space="0" w:color="auto"/>
        <w:shd w:val="clear" w:color="auto" w:fill="auto"/>
        <w:vertAlign w:val="baseline"/>
      </w:rPr>
    </w:lvl>
    <w:lvl w:ilvl="2" w:tplc="D362DA38">
      <w:start w:val="1"/>
      <w:numFmt w:val="bullet"/>
      <w:lvlText w:val="▪"/>
      <w:lvlJc w:val="left"/>
      <w:pPr>
        <w:ind w:left="1800"/>
      </w:pPr>
      <w:rPr>
        <w:rFonts w:ascii="Segoe UI Symbol" w:eastAsia="Segoe UI Symbol" w:hAnsi="Segoe UI Symbol" w:cs="Segoe UI Symbol"/>
        <w:b w:val="0"/>
        <w:i w:val="0"/>
        <w:strike w:val="0"/>
        <w:dstrike w:val="0"/>
        <w:color w:val="00548C"/>
        <w:sz w:val="22"/>
        <w:szCs w:val="22"/>
        <w:u w:val="none" w:color="000000"/>
        <w:bdr w:val="none" w:sz="0" w:space="0" w:color="auto"/>
        <w:shd w:val="clear" w:color="auto" w:fill="auto"/>
        <w:vertAlign w:val="baseline"/>
      </w:rPr>
    </w:lvl>
    <w:lvl w:ilvl="3" w:tplc="40CAF878">
      <w:start w:val="1"/>
      <w:numFmt w:val="bullet"/>
      <w:lvlText w:val="•"/>
      <w:lvlJc w:val="left"/>
      <w:pPr>
        <w:ind w:left="2520"/>
      </w:pPr>
      <w:rPr>
        <w:rFonts w:ascii="Arial" w:eastAsia="Arial" w:hAnsi="Arial" w:cs="Arial"/>
        <w:b w:val="0"/>
        <w:i w:val="0"/>
        <w:strike w:val="0"/>
        <w:dstrike w:val="0"/>
        <w:color w:val="00548C"/>
        <w:sz w:val="22"/>
        <w:szCs w:val="22"/>
        <w:u w:val="none" w:color="000000"/>
        <w:bdr w:val="none" w:sz="0" w:space="0" w:color="auto"/>
        <w:shd w:val="clear" w:color="auto" w:fill="auto"/>
        <w:vertAlign w:val="baseline"/>
      </w:rPr>
    </w:lvl>
    <w:lvl w:ilvl="4" w:tplc="E0BC4FFC">
      <w:start w:val="1"/>
      <w:numFmt w:val="bullet"/>
      <w:lvlText w:val="o"/>
      <w:lvlJc w:val="left"/>
      <w:pPr>
        <w:ind w:left="3240"/>
      </w:pPr>
      <w:rPr>
        <w:rFonts w:ascii="Segoe UI Symbol" w:eastAsia="Segoe UI Symbol" w:hAnsi="Segoe UI Symbol" w:cs="Segoe UI Symbol"/>
        <w:b w:val="0"/>
        <w:i w:val="0"/>
        <w:strike w:val="0"/>
        <w:dstrike w:val="0"/>
        <w:color w:val="00548C"/>
        <w:sz w:val="22"/>
        <w:szCs w:val="22"/>
        <w:u w:val="none" w:color="000000"/>
        <w:bdr w:val="none" w:sz="0" w:space="0" w:color="auto"/>
        <w:shd w:val="clear" w:color="auto" w:fill="auto"/>
        <w:vertAlign w:val="baseline"/>
      </w:rPr>
    </w:lvl>
    <w:lvl w:ilvl="5" w:tplc="03BE0E4C">
      <w:start w:val="1"/>
      <w:numFmt w:val="bullet"/>
      <w:lvlText w:val="▪"/>
      <w:lvlJc w:val="left"/>
      <w:pPr>
        <w:ind w:left="3960"/>
      </w:pPr>
      <w:rPr>
        <w:rFonts w:ascii="Segoe UI Symbol" w:eastAsia="Segoe UI Symbol" w:hAnsi="Segoe UI Symbol" w:cs="Segoe UI Symbol"/>
        <w:b w:val="0"/>
        <w:i w:val="0"/>
        <w:strike w:val="0"/>
        <w:dstrike w:val="0"/>
        <w:color w:val="00548C"/>
        <w:sz w:val="22"/>
        <w:szCs w:val="22"/>
        <w:u w:val="none" w:color="000000"/>
        <w:bdr w:val="none" w:sz="0" w:space="0" w:color="auto"/>
        <w:shd w:val="clear" w:color="auto" w:fill="auto"/>
        <w:vertAlign w:val="baseline"/>
      </w:rPr>
    </w:lvl>
    <w:lvl w:ilvl="6" w:tplc="DD3CED96">
      <w:start w:val="1"/>
      <w:numFmt w:val="bullet"/>
      <w:lvlText w:val="•"/>
      <w:lvlJc w:val="left"/>
      <w:pPr>
        <w:ind w:left="4680"/>
      </w:pPr>
      <w:rPr>
        <w:rFonts w:ascii="Arial" w:eastAsia="Arial" w:hAnsi="Arial" w:cs="Arial"/>
        <w:b w:val="0"/>
        <w:i w:val="0"/>
        <w:strike w:val="0"/>
        <w:dstrike w:val="0"/>
        <w:color w:val="00548C"/>
        <w:sz w:val="22"/>
        <w:szCs w:val="22"/>
        <w:u w:val="none" w:color="000000"/>
        <w:bdr w:val="none" w:sz="0" w:space="0" w:color="auto"/>
        <w:shd w:val="clear" w:color="auto" w:fill="auto"/>
        <w:vertAlign w:val="baseline"/>
      </w:rPr>
    </w:lvl>
    <w:lvl w:ilvl="7" w:tplc="3FF6367C">
      <w:start w:val="1"/>
      <w:numFmt w:val="bullet"/>
      <w:lvlText w:val="o"/>
      <w:lvlJc w:val="left"/>
      <w:pPr>
        <w:ind w:left="5400"/>
      </w:pPr>
      <w:rPr>
        <w:rFonts w:ascii="Segoe UI Symbol" w:eastAsia="Segoe UI Symbol" w:hAnsi="Segoe UI Symbol" w:cs="Segoe UI Symbol"/>
        <w:b w:val="0"/>
        <w:i w:val="0"/>
        <w:strike w:val="0"/>
        <w:dstrike w:val="0"/>
        <w:color w:val="00548C"/>
        <w:sz w:val="22"/>
        <w:szCs w:val="22"/>
        <w:u w:val="none" w:color="000000"/>
        <w:bdr w:val="none" w:sz="0" w:space="0" w:color="auto"/>
        <w:shd w:val="clear" w:color="auto" w:fill="auto"/>
        <w:vertAlign w:val="baseline"/>
      </w:rPr>
    </w:lvl>
    <w:lvl w:ilvl="8" w:tplc="988E14E0">
      <w:start w:val="1"/>
      <w:numFmt w:val="bullet"/>
      <w:lvlText w:val="▪"/>
      <w:lvlJc w:val="left"/>
      <w:pPr>
        <w:ind w:left="6120"/>
      </w:pPr>
      <w:rPr>
        <w:rFonts w:ascii="Segoe UI Symbol" w:eastAsia="Segoe UI Symbol" w:hAnsi="Segoe UI Symbol" w:cs="Segoe UI Symbol"/>
        <w:b w:val="0"/>
        <w:i w:val="0"/>
        <w:strike w:val="0"/>
        <w:dstrike w:val="0"/>
        <w:color w:val="00548C"/>
        <w:sz w:val="22"/>
        <w:szCs w:val="22"/>
        <w:u w:val="none" w:color="000000"/>
        <w:bdr w:val="none" w:sz="0" w:space="0" w:color="auto"/>
        <w:shd w:val="clear" w:color="auto" w:fill="auto"/>
        <w:vertAlign w:val="baseline"/>
      </w:rPr>
    </w:lvl>
  </w:abstractNum>
  <w:num w:numId="1">
    <w:abstractNumId w:val="17"/>
  </w:num>
  <w:num w:numId="2">
    <w:abstractNumId w:val="35"/>
  </w:num>
  <w:num w:numId="3">
    <w:abstractNumId w:val="44"/>
  </w:num>
  <w:num w:numId="4">
    <w:abstractNumId w:val="5"/>
  </w:num>
  <w:num w:numId="5">
    <w:abstractNumId w:val="43"/>
  </w:num>
  <w:num w:numId="6">
    <w:abstractNumId w:val="26"/>
  </w:num>
  <w:num w:numId="7">
    <w:abstractNumId w:val="33"/>
  </w:num>
  <w:num w:numId="8">
    <w:abstractNumId w:val="37"/>
  </w:num>
  <w:num w:numId="9">
    <w:abstractNumId w:val="6"/>
  </w:num>
  <w:num w:numId="10">
    <w:abstractNumId w:val="24"/>
  </w:num>
  <w:num w:numId="11">
    <w:abstractNumId w:val="8"/>
  </w:num>
  <w:num w:numId="12">
    <w:abstractNumId w:val="16"/>
  </w:num>
  <w:num w:numId="13">
    <w:abstractNumId w:val="36"/>
  </w:num>
  <w:num w:numId="14">
    <w:abstractNumId w:val="28"/>
  </w:num>
  <w:num w:numId="15">
    <w:abstractNumId w:val="4"/>
  </w:num>
  <w:num w:numId="16">
    <w:abstractNumId w:val="32"/>
  </w:num>
  <w:num w:numId="17">
    <w:abstractNumId w:val="41"/>
  </w:num>
  <w:num w:numId="18">
    <w:abstractNumId w:val="19"/>
  </w:num>
  <w:num w:numId="19">
    <w:abstractNumId w:val="27"/>
  </w:num>
  <w:num w:numId="20">
    <w:abstractNumId w:val="29"/>
  </w:num>
  <w:num w:numId="21">
    <w:abstractNumId w:val="12"/>
  </w:num>
  <w:num w:numId="22">
    <w:abstractNumId w:val="34"/>
  </w:num>
  <w:num w:numId="23">
    <w:abstractNumId w:val="42"/>
  </w:num>
  <w:num w:numId="24">
    <w:abstractNumId w:val="31"/>
  </w:num>
  <w:num w:numId="25">
    <w:abstractNumId w:val="3"/>
  </w:num>
  <w:num w:numId="26">
    <w:abstractNumId w:val="2"/>
  </w:num>
  <w:num w:numId="27">
    <w:abstractNumId w:val="21"/>
  </w:num>
  <w:num w:numId="28">
    <w:abstractNumId w:val="0"/>
  </w:num>
  <w:num w:numId="29">
    <w:abstractNumId w:val="9"/>
  </w:num>
  <w:num w:numId="30">
    <w:abstractNumId w:val="46"/>
  </w:num>
  <w:num w:numId="31">
    <w:abstractNumId w:val="10"/>
  </w:num>
  <w:num w:numId="32">
    <w:abstractNumId w:val="38"/>
  </w:num>
  <w:num w:numId="33">
    <w:abstractNumId w:val="13"/>
  </w:num>
  <w:num w:numId="34">
    <w:abstractNumId w:val="40"/>
  </w:num>
  <w:num w:numId="35">
    <w:abstractNumId w:val="25"/>
  </w:num>
  <w:num w:numId="36">
    <w:abstractNumId w:val="20"/>
  </w:num>
  <w:num w:numId="37">
    <w:abstractNumId w:val="11"/>
  </w:num>
  <w:num w:numId="38">
    <w:abstractNumId w:val="1"/>
  </w:num>
  <w:num w:numId="39">
    <w:abstractNumId w:val="14"/>
  </w:num>
  <w:num w:numId="40">
    <w:abstractNumId w:val="39"/>
  </w:num>
  <w:num w:numId="41">
    <w:abstractNumId w:val="15"/>
  </w:num>
  <w:num w:numId="42">
    <w:abstractNumId w:val="23"/>
  </w:num>
  <w:num w:numId="43">
    <w:abstractNumId w:val="22"/>
  </w:num>
  <w:num w:numId="44">
    <w:abstractNumId w:val="30"/>
  </w:num>
  <w:num w:numId="45">
    <w:abstractNumId w:val="45"/>
  </w:num>
  <w:num w:numId="46">
    <w:abstractNumId w:val="18"/>
  </w:num>
  <w:num w:numId="47">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defaultTabStop w:val="720"/>
  <w:evenAndOddHeaders/>
  <w:characterSpacingControl w:val="doNotCompres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A51A76"/>
    <w:rsid w:val="00025E56"/>
    <w:rsid w:val="001724D4"/>
    <w:rsid w:val="001B6FD7"/>
    <w:rsid w:val="001C07F2"/>
    <w:rsid w:val="002020C2"/>
    <w:rsid w:val="00271597"/>
    <w:rsid w:val="00281FFC"/>
    <w:rsid w:val="00285898"/>
    <w:rsid w:val="00393CEE"/>
    <w:rsid w:val="0045466F"/>
    <w:rsid w:val="004B5748"/>
    <w:rsid w:val="004D7A31"/>
    <w:rsid w:val="00530A69"/>
    <w:rsid w:val="00576816"/>
    <w:rsid w:val="00584F7A"/>
    <w:rsid w:val="006062BB"/>
    <w:rsid w:val="006979A0"/>
    <w:rsid w:val="006B068F"/>
    <w:rsid w:val="007665A3"/>
    <w:rsid w:val="00853AA8"/>
    <w:rsid w:val="0089130A"/>
    <w:rsid w:val="008E31D3"/>
    <w:rsid w:val="009B512B"/>
    <w:rsid w:val="009B7EA3"/>
    <w:rsid w:val="009E3AE5"/>
    <w:rsid w:val="00A51A76"/>
    <w:rsid w:val="00AB0D6E"/>
    <w:rsid w:val="00B00841"/>
    <w:rsid w:val="00B02C0D"/>
    <w:rsid w:val="00B1042F"/>
    <w:rsid w:val="00B66616"/>
    <w:rsid w:val="00B83E34"/>
    <w:rsid w:val="00BE42A7"/>
    <w:rsid w:val="00BF397E"/>
    <w:rsid w:val="00BF7F21"/>
    <w:rsid w:val="00C00BFA"/>
    <w:rsid w:val="00C42295"/>
    <w:rsid w:val="00C716BD"/>
    <w:rsid w:val="00CC157C"/>
    <w:rsid w:val="00D2676F"/>
    <w:rsid w:val="00D820B6"/>
    <w:rsid w:val="00DD2B51"/>
    <w:rsid w:val="00E30352"/>
    <w:rsid w:val="00E5494B"/>
    <w:rsid w:val="00F409D8"/>
    <w:rsid w:val="00F77133"/>
    <w:rsid w:val="00F82DB3"/>
    <w:rsid w:val="00FB6316"/>
  </w:rsids>
  <m:mathPr>
    <m:mathFont m:val="Cambria Math"/>
    <m:brkBin m:val="before"/>
    <m:brkBinSub m:val="--"/>
    <m:smallFrac m:val="0"/>
    <m:dispDef/>
    <m:lMargin m:val="0"/>
    <m:rMargin m:val="0"/>
    <m:defJc m:val="centerGroup"/>
    <m:wrapIndent m:val="1440"/>
    <m:intLim m:val="subSup"/>
    <m:naryLim m:val="undOvr"/>
  </m:mathPr>
  <w:themeFontLang w:val="en-GB" w:bidi="ar-S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8528550"/>
  <w15:docId w15:val="{DA26D35E-77DB-45E8-9C12-4E4E13B46B8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sz w:val="22"/>
        <w:szCs w:val="22"/>
        <w:lang w:val="en-GB" w:eastAsia="en-GB"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pPr>
      <w:spacing w:after="112" w:line="249" w:lineRule="auto"/>
      <w:ind w:left="10" w:hanging="10"/>
    </w:pPr>
    <w:rPr>
      <w:rFonts w:ascii="Calibri" w:eastAsia="Calibri" w:hAnsi="Calibri" w:cs="Calibri"/>
      <w:color w:val="000000"/>
    </w:rPr>
  </w:style>
  <w:style w:type="paragraph" w:styleId="Heading1">
    <w:name w:val="heading 1"/>
    <w:next w:val="Normal"/>
    <w:link w:val="Heading1Char"/>
    <w:uiPriority w:val="9"/>
    <w:unhideWhenUsed/>
    <w:qFormat/>
    <w:pPr>
      <w:keepNext/>
      <w:keepLines/>
      <w:spacing w:after="0"/>
      <w:ind w:left="10" w:hanging="10"/>
      <w:outlineLvl w:val="0"/>
    </w:pPr>
    <w:rPr>
      <w:rFonts w:ascii="Calibri" w:eastAsia="Calibri" w:hAnsi="Calibri" w:cs="Calibri"/>
      <w:b/>
      <w:color w:val="3F7DC9"/>
      <w:sz w:val="28"/>
    </w:rPr>
  </w:style>
  <w:style w:type="paragraph" w:styleId="Heading2">
    <w:name w:val="heading 2"/>
    <w:next w:val="Normal"/>
    <w:link w:val="Heading2Char"/>
    <w:uiPriority w:val="9"/>
    <w:unhideWhenUsed/>
    <w:qFormat/>
    <w:pPr>
      <w:keepNext/>
      <w:keepLines/>
      <w:spacing w:after="0"/>
      <w:ind w:left="10" w:hanging="10"/>
      <w:outlineLvl w:val="1"/>
    </w:pPr>
    <w:rPr>
      <w:rFonts w:ascii="Calibri" w:eastAsia="Calibri" w:hAnsi="Calibri" w:cs="Calibri"/>
      <w:b/>
      <w:color w:val="3F7DC9"/>
      <w:sz w:val="24"/>
    </w:rPr>
  </w:style>
  <w:style w:type="paragraph" w:styleId="Heading3">
    <w:name w:val="heading 3"/>
    <w:next w:val="Normal"/>
    <w:link w:val="Heading3Char"/>
    <w:uiPriority w:val="9"/>
    <w:unhideWhenUsed/>
    <w:qFormat/>
    <w:pPr>
      <w:keepNext/>
      <w:keepLines/>
      <w:spacing w:after="106"/>
      <w:ind w:left="10" w:hanging="10"/>
      <w:outlineLvl w:val="2"/>
    </w:pPr>
    <w:rPr>
      <w:rFonts w:ascii="Calibri" w:eastAsia="Calibri" w:hAnsi="Calibri" w:cs="Calibri"/>
      <w:b/>
      <w:color w:val="3F7DC9"/>
      <w:sz w:val="18"/>
    </w:rPr>
  </w:style>
  <w:style w:type="paragraph" w:styleId="Heading4">
    <w:name w:val="heading 4"/>
    <w:next w:val="Normal"/>
    <w:link w:val="Heading4Char"/>
    <w:uiPriority w:val="9"/>
    <w:unhideWhenUsed/>
    <w:qFormat/>
    <w:pPr>
      <w:keepNext/>
      <w:keepLines/>
      <w:spacing w:after="106"/>
      <w:ind w:left="10" w:hanging="10"/>
      <w:outlineLvl w:val="3"/>
    </w:pPr>
    <w:rPr>
      <w:rFonts w:ascii="Calibri" w:eastAsia="Calibri" w:hAnsi="Calibri" w:cs="Calibri"/>
      <w:b/>
      <w:color w:val="3F7DC9"/>
      <w:sz w:val="1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4Char">
    <w:name w:val="Heading 4 Char"/>
    <w:link w:val="Heading4"/>
    <w:rPr>
      <w:rFonts w:ascii="Calibri" w:eastAsia="Calibri" w:hAnsi="Calibri" w:cs="Calibri"/>
      <w:b/>
      <w:color w:val="3F7DC9"/>
      <w:sz w:val="18"/>
    </w:rPr>
  </w:style>
  <w:style w:type="character" w:customStyle="1" w:styleId="Heading1Char">
    <w:name w:val="Heading 1 Char"/>
    <w:link w:val="Heading1"/>
    <w:rPr>
      <w:rFonts w:ascii="Calibri" w:eastAsia="Calibri" w:hAnsi="Calibri" w:cs="Calibri"/>
      <w:b/>
      <w:color w:val="3F7DC9"/>
      <w:sz w:val="28"/>
    </w:rPr>
  </w:style>
  <w:style w:type="character" w:customStyle="1" w:styleId="Heading2Char">
    <w:name w:val="Heading 2 Char"/>
    <w:link w:val="Heading2"/>
    <w:rPr>
      <w:rFonts w:ascii="Calibri" w:eastAsia="Calibri" w:hAnsi="Calibri" w:cs="Calibri"/>
      <w:b/>
      <w:color w:val="3F7DC9"/>
      <w:sz w:val="24"/>
    </w:rPr>
  </w:style>
  <w:style w:type="character" w:customStyle="1" w:styleId="Heading3Char">
    <w:name w:val="Heading 3 Char"/>
    <w:link w:val="Heading3"/>
    <w:rPr>
      <w:rFonts w:ascii="Calibri" w:eastAsia="Calibri" w:hAnsi="Calibri" w:cs="Calibri"/>
      <w:b/>
      <w:color w:val="3F7DC9"/>
      <w:sz w:val="18"/>
    </w:rPr>
  </w:style>
  <w:style w:type="paragraph" w:styleId="TOC1">
    <w:name w:val="toc 1"/>
    <w:hidden/>
    <w:pPr>
      <w:spacing w:after="60"/>
      <w:ind w:left="25" w:right="414" w:hanging="10"/>
    </w:pPr>
    <w:rPr>
      <w:rFonts w:ascii="Calibri" w:eastAsia="Calibri" w:hAnsi="Calibri" w:cs="Calibri"/>
      <w:b/>
      <w:color w:val="00548C"/>
    </w:rPr>
  </w:style>
  <w:style w:type="paragraph" w:styleId="TOC2">
    <w:name w:val="toc 2"/>
    <w:hidden/>
    <w:pPr>
      <w:spacing w:after="32"/>
      <w:ind w:left="25" w:right="414" w:hanging="10"/>
    </w:pPr>
    <w:rPr>
      <w:rFonts w:ascii="Calibri" w:eastAsia="Calibri" w:hAnsi="Calibri" w:cs="Calibri"/>
      <w:color w:val="00548C"/>
    </w:rPr>
  </w:style>
  <w:style w:type="paragraph" w:styleId="TOC3">
    <w:name w:val="toc 3"/>
    <w:hidden/>
    <w:pPr>
      <w:spacing w:after="32" w:line="269" w:lineRule="auto"/>
      <w:ind w:left="450" w:right="19" w:hanging="10"/>
    </w:pPr>
    <w:rPr>
      <w:rFonts w:ascii="Calibri" w:eastAsia="Calibri" w:hAnsi="Calibri" w:cs="Calibri"/>
      <w:color w:val="000000"/>
      <w:sz w:val="18"/>
    </w:rPr>
  </w:style>
  <w:style w:type="table" w:customStyle="1" w:styleId="TableGrid">
    <w:name w:val="TableGrid"/>
    <w:pPr>
      <w:spacing w:after="0" w:line="240" w:lineRule="auto"/>
    </w:pPr>
    <w:tblPr>
      <w:tblCellMar>
        <w:top w:w="0" w:type="dxa"/>
        <w:left w:w="0" w:type="dxa"/>
        <w:bottom w:w="0" w:type="dxa"/>
        <w:right w:w="0" w:type="dxa"/>
      </w:tblCellMar>
    </w:tblPr>
  </w:style>
  <w:style w:type="paragraph" w:styleId="ListParagraph">
    <w:name w:val="List Paragraph"/>
    <w:basedOn w:val="Normal"/>
    <w:uiPriority w:val="34"/>
    <w:qFormat/>
    <w:rsid w:val="00BF397E"/>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file>

<file path=word/_rels/document.xml.rels><?xml version="1.0" encoding="UTF-8" standalone="yes"?>
<Relationships xmlns="http://schemas.openxmlformats.org/package/2006/relationships"><Relationship Id="rId13" Type="http://schemas.openxmlformats.org/officeDocument/2006/relationships/header" Target="header1.xml"/><Relationship Id="rId18" Type="http://schemas.openxmlformats.org/officeDocument/2006/relationships/footer" Target="footer3.xml"/><Relationship Id="rId26" Type="http://schemas.openxmlformats.org/officeDocument/2006/relationships/image" Target="media/image9.png"/><Relationship Id="rId39" Type="http://schemas.openxmlformats.org/officeDocument/2006/relationships/header" Target="header7.xml"/><Relationship Id="rId21" Type="http://schemas.openxmlformats.org/officeDocument/2006/relationships/footer" Target="footer4.xml"/><Relationship Id="rId34" Type="http://schemas.openxmlformats.org/officeDocument/2006/relationships/image" Target="media/image17.png"/><Relationship Id="rId42" Type="http://schemas.openxmlformats.org/officeDocument/2006/relationships/footer" Target="footer8.xml"/><Relationship Id="rId47" Type="http://schemas.openxmlformats.org/officeDocument/2006/relationships/customXml" Target="../customXml/item1.xml"/><Relationship Id="rId7" Type="http://schemas.openxmlformats.org/officeDocument/2006/relationships/image" Target="media/image1.jpg"/><Relationship Id="rId2" Type="http://schemas.openxmlformats.org/officeDocument/2006/relationships/styles" Target="styles.xml"/><Relationship Id="rId16" Type="http://schemas.openxmlformats.org/officeDocument/2006/relationships/footer" Target="footer2.xml"/><Relationship Id="rId29" Type="http://schemas.openxmlformats.org/officeDocument/2006/relationships/image" Target="media/image12.png"/><Relationship Id="rId11" Type="http://schemas.openxmlformats.org/officeDocument/2006/relationships/image" Target="media/image5.jpg"/><Relationship Id="rId24" Type="http://schemas.openxmlformats.org/officeDocument/2006/relationships/footer" Target="footer6.xml"/><Relationship Id="rId32" Type="http://schemas.openxmlformats.org/officeDocument/2006/relationships/image" Target="media/image15.png"/><Relationship Id="rId37" Type="http://schemas.openxmlformats.org/officeDocument/2006/relationships/image" Target="media/image20.png"/><Relationship Id="rId40" Type="http://schemas.openxmlformats.org/officeDocument/2006/relationships/header" Target="header8.xml"/><Relationship Id="rId45" Type="http://schemas.openxmlformats.org/officeDocument/2006/relationships/fontTable" Target="fontTable.xml"/><Relationship Id="rId5" Type="http://schemas.openxmlformats.org/officeDocument/2006/relationships/footnotes" Target="footnotes.xml"/><Relationship Id="rId15" Type="http://schemas.openxmlformats.org/officeDocument/2006/relationships/footer" Target="footer1.xml"/><Relationship Id="rId23" Type="http://schemas.openxmlformats.org/officeDocument/2006/relationships/header" Target="header6.xml"/><Relationship Id="rId28" Type="http://schemas.openxmlformats.org/officeDocument/2006/relationships/image" Target="media/image11.png"/><Relationship Id="rId36" Type="http://schemas.openxmlformats.org/officeDocument/2006/relationships/image" Target="media/image19.png"/><Relationship Id="rId49" Type="http://schemas.openxmlformats.org/officeDocument/2006/relationships/customXml" Target="../customXml/item3.xml"/><Relationship Id="rId10" Type="http://schemas.openxmlformats.org/officeDocument/2006/relationships/image" Target="media/image4.jpeg"/><Relationship Id="rId19" Type="http://schemas.openxmlformats.org/officeDocument/2006/relationships/header" Target="header4.xml"/><Relationship Id="rId31" Type="http://schemas.openxmlformats.org/officeDocument/2006/relationships/image" Target="media/image14.png"/><Relationship Id="rId44" Type="http://schemas.openxmlformats.org/officeDocument/2006/relationships/footer" Target="footer9.xml"/><Relationship Id="rId4" Type="http://schemas.openxmlformats.org/officeDocument/2006/relationships/webSettings" Target="webSettings.xml"/><Relationship Id="rId9" Type="http://schemas.openxmlformats.org/officeDocument/2006/relationships/image" Target="media/image3.jpeg"/><Relationship Id="rId14" Type="http://schemas.openxmlformats.org/officeDocument/2006/relationships/header" Target="header2.xml"/><Relationship Id="rId22" Type="http://schemas.openxmlformats.org/officeDocument/2006/relationships/footer" Target="footer5.xml"/><Relationship Id="rId27" Type="http://schemas.openxmlformats.org/officeDocument/2006/relationships/image" Target="media/image10.png"/><Relationship Id="rId30" Type="http://schemas.openxmlformats.org/officeDocument/2006/relationships/image" Target="media/image13.png"/><Relationship Id="rId35" Type="http://schemas.openxmlformats.org/officeDocument/2006/relationships/image" Target="media/image18.png"/><Relationship Id="rId43" Type="http://schemas.openxmlformats.org/officeDocument/2006/relationships/header" Target="header9.xml"/><Relationship Id="rId48" Type="http://schemas.openxmlformats.org/officeDocument/2006/relationships/customXml" Target="../customXml/item2.xml"/><Relationship Id="rId8" Type="http://schemas.openxmlformats.org/officeDocument/2006/relationships/image" Target="media/image2.jpg"/><Relationship Id="rId3" Type="http://schemas.openxmlformats.org/officeDocument/2006/relationships/settings" Target="settings.xml"/><Relationship Id="rId12" Type="http://schemas.openxmlformats.org/officeDocument/2006/relationships/image" Target="media/image6.png"/><Relationship Id="rId17" Type="http://schemas.openxmlformats.org/officeDocument/2006/relationships/header" Target="header3.xml"/><Relationship Id="rId25" Type="http://schemas.openxmlformats.org/officeDocument/2006/relationships/image" Target="media/image8.png"/><Relationship Id="rId33" Type="http://schemas.openxmlformats.org/officeDocument/2006/relationships/image" Target="media/image16.png"/><Relationship Id="rId38" Type="http://schemas.openxmlformats.org/officeDocument/2006/relationships/image" Target="media/image21.png"/><Relationship Id="rId46" Type="http://schemas.openxmlformats.org/officeDocument/2006/relationships/theme" Target="theme/theme1.xml"/><Relationship Id="rId20" Type="http://schemas.openxmlformats.org/officeDocument/2006/relationships/header" Target="header5.xml"/><Relationship Id="rId41" Type="http://schemas.openxmlformats.org/officeDocument/2006/relationships/footer" Target="footer7.xml"/><Relationship Id="rId1" Type="http://schemas.openxmlformats.org/officeDocument/2006/relationships/numbering" Target="numbering.xml"/><Relationship Id="rId6" Type="http://schemas.openxmlformats.org/officeDocument/2006/relationships/endnotes" Target="endnotes.xml"/></Relationships>
</file>

<file path=word/_rels/header1.xml.rels><?xml version="1.0" encoding="UTF-8" standalone="yes"?>
<Relationships xmlns="http://schemas.openxmlformats.org/package/2006/relationships"><Relationship Id="rId1" Type="http://schemas.openxmlformats.org/officeDocument/2006/relationships/image" Target="media/image6.png"/></Relationships>
</file>

<file path=word/_rels/header2.xml.rels><?xml version="1.0" encoding="UTF-8" standalone="yes"?>
<Relationships xmlns="http://schemas.openxmlformats.org/package/2006/relationships"><Relationship Id="rId1" Type="http://schemas.openxmlformats.org/officeDocument/2006/relationships/image" Target="media/image7.jpg"/></Relationships>
</file>

<file path=word/_rels/header4.xml.rels><?xml version="1.0" encoding="UTF-8" standalone="yes"?>
<Relationships xmlns="http://schemas.openxmlformats.org/package/2006/relationships"><Relationship Id="rId1" Type="http://schemas.openxmlformats.org/officeDocument/2006/relationships/image" Target="media/image7.jpg"/></Relationships>
</file>

<file path=word/_rels/header5.xml.rels><?xml version="1.0" encoding="UTF-8" standalone="yes"?>
<Relationships xmlns="http://schemas.openxmlformats.org/package/2006/relationships"><Relationship Id="rId1" Type="http://schemas.openxmlformats.org/officeDocument/2006/relationships/image" Target="media/image7.jpg"/></Relationships>
</file>

<file path=word/_rels/header6.xml.rels><?xml version="1.0" encoding="UTF-8" standalone="yes"?>
<Relationships xmlns="http://schemas.openxmlformats.org/package/2006/relationships"><Relationship Id="rId1" Type="http://schemas.openxmlformats.org/officeDocument/2006/relationships/image" Target="media/image7.jpg"/></Relationships>
</file>

<file path=word/_rels/header7.xml.rels><?xml version="1.0" encoding="UTF-8" standalone="yes"?>
<Relationships xmlns="http://schemas.openxmlformats.org/package/2006/relationships"><Relationship Id="rId1" Type="http://schemas.openxmlformats.org/officeDocument/2006/relationships/image" Target="media/image22.png"/></Relationships>
</file>

<file path=word/_rels/header8.xml.rels><?xml version="1.0" encoding="UTF-8" standalone="yes"?>
<Relationships xmlns="http://schemas.openxmlformats.org/package/2006/relationships"><Relationship Id="rId1" Type="http://schemas.openxmlformats.org/officeDocument/2006/relationships/image" Target="media/image22.png"/></Relationships>
</file>

<file path=word/_rels/header9.xml.rels><?xml version="1.0" encoding="UTF-8" standalone="yes"?>
<Relationships xmlns="http://schemas.openxmlformats.org/package/2006/relationships"><Relationship Id="rId1" Type="http://schemas.openxmlformats.org/officeDocument/2006/relationships/image" Target="media/image2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FB4C6AB7F4ADAA4ABC48D93214FE8FD2" ma:contentTypeVersion="12" ma:contentTypeDescription="Create a new document." ma:contentTypeScope="" ma:versionID="a00c95f68454701efb74eefcee0e4857">
  <xsd:schema xmlns:xsd="http://www.w3.org/2001/XMLSchema" xmlns:xs="http://www.w3.org/2001/XMLSchema" xmlns:p="http://schemas.microsoft.com/office/2006/metadata/properties" xmlns:ns2="ac5f8115-f13f-4d01-aff4-515a67108c33" xmlns:ns3="06022411-6e02-423b-85fd-39e0748b9219" targetNamespace="http://schemas.microsoft.com/office/2006/metadata/properties" ma:root="true" ma:fieldsID="d87b637b4ab76f86321764b5ff73d8ad" ns2:_="" ns3:_="">
    <xsd:import namespace="ac5f8115-f13f-4d01-aff4-515a67108c33"/>
    <xsd:import namespace="06022411-6e02-423b-85fd-39e0748b9219"/>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OCR" minOccurs="0"/>
                <xsd:element ref="ns2:MediaServiceDateTaken" minOccurs="0"/>
                <xsd:element ref="ns2:MediaServiceLocation" minOccurs="0"/>
                <xsd:element ref="ns3:SharedWithUsers" minOccurs="0"/>
                <xsd:element ref="ns3:SharedWithDetails" minOccurs="0"/>
                <xsd:element ref="ns2:MediaServiceGenerationTime" minOccurs="0"/>
                <xsd:element ref="ns2:MediaServiceEventHashCode" minOccurs="0"/>
                <xsd:element ref="ns2:MediaServiceAutoKeyPoints" minOccurs="0"/>
                <xsd:element ref="ns2:MediaServiceKeyPoint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ac5f8115-f13f-4d01-aff4-515a67108c33"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OCR" ma:index="11" nillable="true" ma:displayName="Extracted Text" ma:internalName="MediaServiceOCR"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Location" ma:index="13" nillable="true" ma:displayName="Location" ma:internalName="MediaServiceLocation" ma:readOnly="true">
      <xsd:simpleType>
        <xsd:restriction base="dms:Text"/>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AutoKeyPoints" ma:index="18" nillable="true" ma:displayName="MediaServiceAutoKeyPoints" ma:hidden="true" ma:internalName="MediaServiceAutoKeyPoints" ma:readOnly="true">
      <xsd:simpleType>
        <xsd:restriction base="dms:Note"/>
      </xsd:simpleType>
    </xsd:element>
    <xsd:element name="MediaServiceKeyPoints" ma:index="19" nillable="true" ma:displayName="KeyPoints" ma:internalName="MediaServiceKeyPoint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06022411-6e02-423b-85fd-39e0748b9219" elementFormDefault="qualified">
    <xsd:import namespace="http://schemas.microsoft.com/office/2006/documentManagement/types"/>
    <xsd:import namespace="http://schemas.microsoft.com/office/infopath/2007/PartnerControls"/>
    <xsd:element name="SharedWithUsers" ma:index="14"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5"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p:properties>
</file>

<file path=customXml/itemProps1.xml><?xml version="1.0" encoding="utf-8"?>
<ds:datastoreItem xmlns:ds="http://schemas.openxmlformats.org/officeDocument/2006/customXml" ds:itemID="{B8EB748C-8223-4F30-B8DD-8958A6568941}"/>
</file>

<file path=customXml/itemProps2.xml><?xml version="1.0" encoding="utf-8"?>
<ds:datastoreItem xmlns:ds="http://schemas.openxmlformats.org/officeDocument/2006/customXml" ds:itemID="{0067CB94-807D-4C43-9C94-BFCC59C53583}"/>
</file>

<file path=customXml/itemProps3.xml><?xml version="1.0" encoding="utf-8"?>
<ds:datastoreItem xmlns:ds="http://schemas.openxmlformats.org/officeDocument/2006/customXml" ds:itemID="{E4CB4508-7217-4DFC-AD52-64C25FD97440}"/>
</file>

<file path=docProps/app.xml><?xml version="1.0" encoding="utf-8"?>
<Properties xmlns="http://schemas.openxmlformats.org/officeDocument/2006/extended-properties" xmlns:vt="http://schemas.openxmlformats.org/officeDocument/2006/docPropsVTypes">
  <Template>Normal.dotm</Template>
  <TotalTime>407</TotalTime>
  <Pages>41</Pages>
  <Words>12160</Words>
  <Characters>69316</Characters>
  <Application>Microsoft Office Word</Application>
  <DocSecurity>0</DocSecurity>
  <Lines>577</Lines>
  <Paragraphs>162</Paragraphs>
  <ScaleCrop>false</ScaleCrop>
  <HeadingPairs>
    <vt:vector size="2" baseType="variant">
      <vt:variant>
        <vt:lpstr>Title</vt:lpstr>
      </vt:variant>
      <vt:variant>
        <vt:i4>1</vt:i4>
      </vt:variant>
    </vt:vector>
  </HeadingPairs>
  <TitlesOfParts>
    <vt:vector size="1" baseType="lpstr">
      <vt:lpstr>Microsoft Word - 1008 Ed2 Remote Control and Monitoring_June 2009.docx</vt:lpstr>
    </vt:vector>
  </TitlesOfParts>
  <Company/>
  <LinksUpToDate>false</LinksUpToDate>
  <CharactersWithSpaces>81314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Microsoft Word - 1008 Ed2 Remote Control and Monitoring_June 2009.docx</dc:title>
  <dc:subject/>
  <dc:creator>mh.grillet</dc:creator>
  <cp:keywords/>
  <cp:lastModifiedBy>Jaffer Abdulla</cp:lastModifiedBy>
  <cp:revision>17</cp:revision>
  <dcterms:created xsi:type="dcterms:W3CDTF">2020-09-02T08:58:00Z</dcterms:created>
  <dcterms:modified xsi:type="dcterms:W3CDTF">2020-09-03T09:13:00Z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0x010100FB4C6AB7F4ADAA4ABC48D93214FE8FD2</vt:lpwstr>
  </property>
</Properties>
</file>